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2"/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963"/>
      </w:tblGrid>
      <w:tr w:rsidR="00776E9D" w:rsidRPr="00BC1328" w14:paraId="1AAC62D8" w14:textId="77777777" w:rsidTr="002040B7">
        <w:trPr>
          <w:trHeight w:val="988"/>
        </w:trPr>
        <w:tc>
          <w:tcPr>
            <w:tcW w:w="4643" w:type="dxa"/>
          </w:tcPr>
          <w:p w14:paraId="2758AE2C" w14:textId="2E9451E8" w:rsidR="00776E9D" w:rsidRPr="00BC1328" w:rsidRDefault="008B79C6" w:rsidP="002040B7">
            <w:pPr>
              <w:jc w:val="left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BC1328">
              <w:rPr>
                <w:rFonts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268A95F" wp14:editId="0E3BFE38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8255</wp:posOffset>
                  </wp:positionV>
                  <wp:extent cx="676275" cy="619125"/>
                  <wp:effectExtent l="0" t="0" r="0" b="0"/>
                  <wp:wrapTopAndBottom/>
                  <wp:docPr id="3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6E9D" w:rsidRPr="00BC1328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214245" w:rsidRPr="00BC1328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776E9D" w:rsidRPr="00BC1328">
              <w:rPr>
                <w:rFonts w:cs="Arial"/>
                <w:color w:val="000000"/>
                <w:sz w:val="20"/>
                <w:szCs w:val="20"/>
              </w:rPr>
              <w:t>ΚΥΠΡΙΑΚΗ ΔΗΜΟΚΡΑΤΙΑ</w:t>
            </w:r>
          </w:p>
          <w:p w14:paraId="101E8450" w14:textId="77777777" w:rsidR="00776E9D" w:rsidRPr="00BC1328" w:rsidRDefault="00214245" w:rsidP="002040B7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BC1328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776E9D" w:rsidRPr="00BC1328">
              <w:rPr>
                <w:rFonts w:cs="Arial"/>
                <w:color w:val="000000"/>
                <w:sz w:val="20"/>
                <w:szCs w:val="20"/>
              </w:rPr>
              <w:t>ΥΠΟΥΡΓΕΙΟ ΟΙΚΟΝΟΜΙΚΩΝ</w:t>
            </w:r>
            <w:r w:rsidR="00776E9D" w:rsidRPr="00BC1328">
              <w:rPr>
                <w:rFonts w:cs="Arial"/>
                <w:noProof/>
                <w:color w:val="000000"/>
                <w:sz w:val="20"/>
                <w:szCs w:val="20"/>
                <w:lang w:val="en-GB" w:eastAsia="en-GB" w:bidi="ar-SA"/>
              </w:rPr>
              <w:t xml:space="preserve"> </w:t>
            </w:r>
          </w:p>
        </w:tc>
        <w:tc>
          <w:tcPr>
            <w:tcW w:w="4963" w:type="dxa"/>
          </w:tcPr>
          <w:p w14:paraId="7DC6989F" w14:textId="77777777" w:rsidR="00776E9D" w:rsidRPr="00BC1328" w:rsidRDefault="00776E9D" w:rsidP="002040B7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  <w:p w14:paraId="46DA085E" w14:textId="77777777" w:rsidR="00776E9D" w:rsidRPr="00BC1328" w:rsidRDefault="00776E9D" w:rsidP="002040B7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  <w:p w14:paraId="357FDAB0" w14:textId="77777777" w:rsidR="00776E9D" w:rsidRPr="00BC1328" w:rsidRDefault="00776E9D" w:rsidP="002040B7">
            <w:pPr>
              <w:rPr>
                <w:rFonts w:cs="Arial"/>
                <w:color w:val="000000"/>
                <w:sz w:val="20"/>
                <w:szCs w:val="20"/>
              </w:rPr>
            </w:pPr>
            <w:r w:rsidRPr="00BC1328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                   </w:t>
            </w:r>
            <w:r w:rsidR="00214245" w:rsidRPr="00BC132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04F551EE" w14:textId="7081CE0A" w:rsidR="00776E9D" w:rsidRPr="00BC1328" w:rsidRDefault="008B79C6" w:rsidP="002040B7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BC1328">
              <w:rPr>
                <w:rFonts w:cs="Arial"/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643689CF" wp14:editId="029A3221">
                  <wp:simplePos x="0" y="0"/>
                  <wp:positionH relativeFrom="column">
                    <wp:posOffset>1993265</wp:posOffset>
                  </wp:positionH>
                  <wp:positionV relativeFrom="paragraph">
                    <wp:posOffset>-776605</wp:posOffset>
                  </wp:positionV>
                  <wp:extent cx="676275" cy="619125"/>
                  <wp:effectExtent l="0" t="0" r="0" b="0"/>
                  <wp:wrapSquare wrapText="bothSides"/>
                  <wp:docPr id="2" name="Picture 1" descr="CustomsLogo(col2) BIG FINAL COLOUR COMPRES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stomsLogo(col2) BIG FINAL COLOUR COMPRES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6E9D" w:rsidRPr="00BC1328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                                    </w:t>
            </w:r>
            <w:r w:rsidR="00902BDA" w:rsidRPr="00BC1328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214245" w:rsidRPr="00BC1328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902BDA" w:rsidRPr="00BC1328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776E9D" w:rsidRPr="00BC1328">
              <w:rPr>
                <w:rFonts w:cs="Arial"/>
                <w:color w:val="000000"/>
                <w:sz w:val="20"/>
                <w:szCs w:val="20"/>
              </w:rPr>
              <w:t>ΤΜΗΜΑ ΤΕΛΩΝΕΙΩΝ</w:t>
            </w:r>
          </w:p>
          <w:p w14:paraId="5254CF95" w14:textId="77777777" w:rsidR="00776E9D" w:rsidRPr="00BC1328" w:rsidRDefault="00776E9D" w:rsidP="00BC1328">
            <w:pPr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BC1328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                                       </w:t>
            </w:r>
            <w:r w:rsidR="00902BDA" w:rsidRPr="00BC1328">
              <w:rPr>
                <w:rFonts w:cs="Arial"/>
                <w:color w:val="000000"/>
                <w:sz w:val="20"/>
                <w:szCs w:val="20"/>
              </w:rPr>
              <w:t xml:space="preserve">     </w:t>
            </w:r>
            <w:r w:rsidR="00214245" w:rsidRPr="00BC1328"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Pr="00BC1328">
              <w:rPr>
                <w:rFonts w:cs="Arial"/>
                <w:color w:val="000000"/>
                <w:sz w:val="20"/>
                <w:szCs w:val="20"/>
              </w:rPr>
              <w:t>1440 ΛΕΥΚΩΣΙΑ</w:t>
            </w:r>
            <w:r w:rsidRPr="00BC1328">
              <w:rPr>
                <w:rFonts w:cs="Arial"/>
                <w:b/>
                <w:noProof/>
                <w:color w:val="000000"/>
                <w:sz w:val="20"/>
                <w:szCs w:val="20"/>
                <w:lang w:val="en-GB" w:eastAsia="en-GB" w:bidi="ar-SA"/>
              </w:rPr>
              <w:t xml:space="preserve"> </w:t>
            </w:r>
          </w:p>
        </w:tc>
      </w:tr>
    </w:tbl>
    <w:p w14:paraId="6258B888" w14:textId="77777777" w:rsidR="006D1C44" w:rsidRDefault="006D1C44" w:rsidP="00007A92">
      <w:pPr>
        <w:spacing w:line="276" w:lineRule="auto"/>
        <w:jc w:val="center"/>
        <w:rPr>
          <w:rFonts w:cs="Arial"/>
          <w:b/>
          <w:szCs w:val="22"/>
          <w:u w:val="single"/>
        </w:rPr>
      </w:pPr>
    </w:p>
    <w:p w14:paraId="00AC1EDD" w14:textId="77777777" w:rsidR="006D1C44" w:rsidRDefault="006D1C44" w:rsidP="00007A92">
      <w:pPr>
        <w:spacing w:line="276" w:lineRule="auto"/>
        <w:jc w:val="center"/>
        <w:rPr>
          <w:rFonts w:cs="Arial"/>
          <w:b/>
          <w:szCs w:val="22"/>
          <w:u w:val="single"/>
        </w:rPr>
      </w:pPr>
    </w:p>
    <w:p w14:paraId="6628B583" w14:textId="77777777" w:rsidR="00063F13" w:rsidRPr="00007A92" w:rsidRDefault="00C01306" w:rsidP="00007A92">
      <w:pPr>
        <w:spacing w:line="276" w:lineRule="auto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ΑΝΑΚΟΙΝΩΣΗ</w:t>
      </w:r>
      <w:r w:rsidR="00063F13" w:rsidRPr="00007A92">
        <w:rPr>
          <w:rFonts w:cs="Arial"/>
          <w:b/>
          <w:szCs w:val="22"/>
          <w:u w:val="single"/>
        </w:rPr>
        <w:t xml:space="preserve"> ΤΜΗΜΑΤΟΣ ΤΕΛΩΝΕΙΩΝ</w:t>
      </w:r>
    </w:p>
    <w:p w14:paraId="42C84965" w14:textId="77777777" w:rsidR="00DD233C" w:rsidRDefault="00DD233C" w:rsidP="00007A92">
      <w:pPr>
        <w:spacing w:line="276" w:lineRule="auto"/>
        <w:jc w:val="right"/>
        <w:rPr>
          <w:rFonts w:cs="Arial"/>
          <w:b/>
          <w:szCs w:val="22"/>
        </w:rPr>
      </w:pPr>
    </w:p>
    <w:p w14:paraId="18B46EBA" w14:textId="77777777" w:rsidR="00217F56" w:rsidRDefault="00217F56" w:rsidP="00217F56">
      <w:pPr>
        <w:spacing w:before="0" w:after="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Εφεδρικές Διαδικασίες για την Είσπραξη Δασμοφορολογικών Επιβαρύνσεων</w:t>
      </w:r>
    </w:p>
    <w:p w14:paraId="5D08908A" w14:textId="77777777" w:rsidR="00217F56" w:rsidRDefault="00217F56" w:rsidP="00217F56">
      <w:pPr>
        <w:pStyle w:val="ListParagraph"/>
        <w:tabs>
          <w:tab w:val="left" w:pos="8647"/>
        </w:tabs>
        <w:spacing w:after="0"/>
        <w:ind w:left="360"/>
        <w:contextualSpacing/>
        <w:rPr>
          <w:rFonts w:cs="Arial"/>
          <w:bCs/>
          <w:szCs w:val="22"/>
        </w:rPr>
      </w:pPr>
    </w:p>
    <w:p w14:paraId="2C9DD61A" w14:textId="77777777" w:rsidR="001B725C" w:rsidRPr="00BC5AD5" w:rsidRDefault="0049596D" w:rsidP="001B725C">
      <w:pPr>
        <w:spacing w:after="160"/>
      </w:pPr>
      <w:r>
        <w:rPr>
          <w:rFonts w:eastAsia="Arial" w:cs="Arial"/>
        </w:rPr>
        <w:t>Το</w:t>
      </w:r>
      <w:r w:rsidR="001B725C">
        <w:rPr>
          <w:rFonts w:eastAsia="Arial" w:cs="Arial"/>
        </w:rPr>
        <w:t xml:space="preserve"> Τμήμα Τελωνείων ενημερώνει τους οικονομικούς φορείς </w:t>
      </w:r>
      <w:r w:rsidR="00217F56">
        <w:rPr>
          <w:rFonts w:eastAsia="Arial" w:cs="Arial"/>
        </w:rPr>
        <w:t xml:space="preserve">και το κοινό </w:t>
      </w:r>
      <w:r w:rsidR="001B725C">
        <w:rPr>
          <w:rFonts w:eastAsia="Arial" w:cs="Arial"/>
        </w:rPr>
        <w:t>ότι λόγω τεχνικού θέματος επηρεάζεται η ο</w:t>
      </w:r>
      <w:r w:rsidR="00C67274">
        <w:rPr>
          <w:rFonts w:eastAsia="Arial" w:cs="Arial"/>
        </w:rPr>
        <w:t>λοκλήρωση της επεξεργασίας ορισμένων διασαφήσεων οι οποίες παραμένουν «υπό πληρωμή»</w:t>
      </w:r>
      <w:r w:rsidR="001B725C">
        <w:rPr>
          <w:rFonts w:eastAsia="Arial" w:cs="Arial"/>
        </w:rPr>
        <w:t>.  Με</w:t>
      </w:r>
      <w:r w:rsidR="00C67274">
        <w:rPr>
          <w:rFonts w:eastAsia="Arial" w:cs="Arial"/>
        </w:rPr>
        <w:t xml:space="preserve"> σκοπ</w:t>
      </w:r>
      <w:r w:rsidR="001B725C">
        <w:rPr>
          <w:rFonts w:eastAsia="Arial" w:cs="Arial"/>
        </w:rPr>
        <w:t>ό</w:t>
      </w:r>
      <w:r w:rsidR="00C67274">
        <w:rPr>
          <w:rFonts w:eastAsia="Arial" w:cs="Arial"/>
        </w:rPr>
        <w:t xml:space="preserve"> τη διασφάλιση της επιχειρησιακής </w:t>
      </w:r>
      <w:r w:rsidR="001B725C">
        <w:rPr>
          <w:rFonts w:eastAsia="Arial" w:cs="Arial"/>
        </w:rPr>
        <w:t>συνέχεια</w:t>
      </w:r>
      <w:r w:rsidR="00D91513">
        <w:rPr>
          <w:rFonts w:eastAsia="Arial" w:cs="Arial"/>
        </w:rPr>
        <w:t>ς</w:t>
      </w:r>
      <w:r w:rsidR="001B725C">
        <w:rPr>
          <w:rFonts w:eastAsia="Arial" w:cs="Arial"/>
        </w:rPr>
        <w:t xml:space="preserve"> και μέχρι την οριστική διευθέτηση του ζητήματος, για την είσπραξη των </w:t>
      </w:r>
      <w:r w:rsidR="001B725C" w:rsidRPr="00BC5AD5">
        <w:t xml:space="preserve">δασμοφορολογικών επιβαρύνσεων </w:t>
      </w:r>
      <w:r w:rsidR="00D91513">
        <w:t xml:space="preserve">που αφορούν τις εν λόγω διασαφήσεις </w:t>
      </w:r>
      <w:r w:rsidR="001B725C" w:rsidRPr="00BC5AD5">
        <w:t xml:space="preserve">και </w:t>
      </w:r>
      <w:r w:rsidR="001B725C">
        <w:t>τ</w:t>
      </w:r>
      <w:r w:rsidR="001B725C" w:rsidRPr="00BC5AD5">
        <w:t>η</w:t>
      </w:r>
      <w:r w:rsidR="001B725C">
        <w:t>ν</w:t>
      </w:r>
      <w:r w:rsidR="001B725C" w:rsidRPr="00BC5AD5">
        <w:t xml:space="preserve"> αποδέσμευση των εμπορευμάτων</w:t>
      </w:r>
      <w:r w:rsidR="001D6B4F">
        <w:t>,</w:t>
      </w:r>
      <w:r w:rsidR="00217F56">
        <w:t xml:space="preserve"> </w:t>
      </w:r>
      <w:r w:rsidR="00217F56">
        <w:rPr>
          <w:rFonts w:eastAsia="Arial" w:cs="Arial"/>
        </w:rPr>
        <w:t>θα εφαρμόζονται εφεδρικές διαδικασίες</w:t>
      </w:r>
      <w:r w:rsidR="001B725C" w:rsidRPr="00BC5AD5">
        <w:t>, ως ακολούθως:</w:t>
      </w:r>
    </w:p>
    <w:p w14:paraId="3E2B605D" w14:textId="77777777" w:rsidR="001B725C" w:rsidRPr="00BC5AD5" w:rsidRDefault="001B725C" w:rsidP="00D91513">
      <w:pPr>
        <w:pStyle w:val="ListBullet"/>
        <w:numPr>
          <w:ilvl w:val="0"/>
          <w:numId w:val="47"/>
        </w:numPr>
        <w:spacing w:after="140"/>
      </w:pPr>
      <w:r w:rsidRPr="00BC5AD5">
        <w:rPr>
          <w:b/>
        </w:rPr>
        <w:t xml:space="preserve">Πληρωμή με μετρητά ή επιταγή μέσω ΓΛ18: </w:t>
      </w:r>
      <w:r w:rsidRPr="00BC5AD5">
        <w:t xml:space="preserve">Για πληρωμές που πραγματοποιούνται με μετρητά ή επιταγή θα εκδίδεται απόδειξη είσπραξης ΓΛ18. Ο </w:t>
      </w:r>
      <w:r>
        <w:t>εισαγωγέας / τελωνειακός πράκτορας</w:t>
      </w:r>
      <w:r w:rsidRPr="00BC5AD5">
        <w:t xml:space="preserve"> θα παρουσιάζει την απόδειξη στον αρμόδιο Τελωνειακό Λειτουργό, ώστε να εγκρίνεται η αποδέσμευση των εμπορευμάτων.</w:t>
      </w:r>
    </w:p>
    <w:p w14:paraId="211C9D1D" w14:textId="77777777" w:rsidR="001B725C" w:rsidRPr="00BC5AD5" w:rsidRDefault="001B725C" w:rsidP="00D91513">
      <w:pPr>
        <w:pStyle w:val="ListBullet"/>
        <w:numPr>
          <w:ilvl w:val="0"/>
          <w:numId w:val="47"/>
        </w:numPr>
        <w:spacing w:after="140"/>
      </w:pPr>
      <w:r w:rsidRPr="00BC5AD5">
        <w:rPr>
          <w:b/>
        </w:rPr>
        <w:t xml:space="preserve">Πληρωμή με τραπεζικό έμβασμα ή πιστωτική κάρτα: </w:t>
      </w:r>
      <w:r w:rsidRPr="00BC5AD5">
        <w:t xml:space="preserve">Στις περιπτώσεις πληρωμής με τραπεζικό έμβασμα ή πιστωτική κάρτα, το Λογιστήριο </w:t>
      </w:r>
      <w:r w:rsidR="00217F56">
        <w:t xml:space="preserve">του Τμήματος Τελωνείων </w:t>
      </w:r>
      <w:r w:rsidRPr="00BC5AD5">
        <w:t>θα επιβεβαιώνει</w:t>
      </w:r>
      <w:r>
        <w:t xml:space="preserve"> υπογράφοντας και σφραγίζοντας το έμβασμα / απόδειξη</w:t>
      </w:r>
      <w:r w:rsidR="00217F56">
        <w:t>,</w:t>
      </w:r>
      <w:r w:rsidRPr="00BC5AD5">
        <w:t xml:space="preserve"> ότι το αντίστοιχο ποσό έχει πιστωθεί στους τραπεζικούς λογαριασμούς του Τμήματος. Μετά την επιβεβαίωση της πληρωμής θα ενημερώνεται ο αρμόδιος Τελωνειακός Λειτουργός, ώστε να προχωρεί στην αποδέσμευση των εμπορευμάτων.</w:t>
      </w:r>
    </w:p>
    <w:p w14:paraId="61C42664" w14:textId="77777777" w:rsidR="001B725C" w:rsidRPr="00BC5AD5" w:rsidRDefault="001B725C" w:rsidP="00D91513">
      <w:pPr>
        <w:pStyle w:val="ListBullet"/>
        <w:numPr>
          <w:ilvl w:val="0"/>
          <w:numId w:val="47"/>
        </w:numPr>
        <w:spacing w:after="140"/>
      </w:pPr>
      <w:r w:rsidRPr="00BC5AD5">
        <w:rPr>
          <w:b/>
        </w:rPr>
        <w:t xml:space="preserve">Αναβολή πληρωμής: </w:t>
      </w:r>
      <w:r w:rsidR="00217F56">
        <w:t>Στα πλαίσια της διαδικασίας</w:t>
      </w:r>
      <w:r w:rsidRPr="00BC5AD5">
        <w:t xml:space="preserve"> αναβολή</w:t>
      </w:r>
      <w:r w:rsidR="00217F56">
        <w:t>ς</w:t>
      </w:r>
      <w:r w:rsidRPr="00BC5AD5">
        <w:t xml:space="preserve"> πληρωμής, οι </w:t>
      </w:r>
      <w:r w:rsidR="00217F56">
        <w:t>ενδιαφερόμενες</w:t>
      </w:r>
      <w:r w:rsidRPr="00BC5AD5">
        <w:t xml:space="preserve"> εταιρείες ή οι τελωνειακοί τους πράκτορες θα πρέπει να επικοινωνούν με το Αρχιτελωνείο, στο τηλέφωνο 22 601708, </w:t>
      </w:r>
      <w:r>
        <w:t xml:space="preserve">για </w:t>
      </w:r>
      <w:r w:rsidRPr="00BC5AD5">
        <w:t xml:space="preserve">την παροχή οδηγιών </w:t>
      </w:r>
      <w:r>
        <w:t>όσο</w:t>
      </w:r>
      <w:r w:rsidR="00153D83">
        <w:t>ν</w:t>
      </w:r>
      <w:r>
        <w:t xml:space="preserve"> αφορά την</w:t>
      </w:r>
      <w:r w:rsidRPr="00BC5AD5">
        <w:t xml:space="preserve"> αποδέσμευση των εμπορευμάτων</w:t>
      </w:r>
      <w:r>
        <w:t xml:space="preserve"> τους.</w:t>
      </w:r>
    </w:p>
    <w:p w14:paraId="3D01C7C2" w14:textId="77777777" w:rsidR="00A35E24" w:rsidRPr="00C67274" w:rsidRDefault="001D6B4F" w:rsidP="00A35E24">
      <w:pPr>
        <w:pStyle w:val="ListParagraph"/>
        <w:tabs>
          <w:tab w:val="left" w:pos="8647"/>
        </w:tabs>
        <w:spacing w:after="0"/>
        <w:ind w:left="0"/>
        <w:contextualSpacing/>
        <w:rPr>
          <w:rFonts w:eastAsia="Arial" w:cs="Arial"/>
        </w:rPr>
      </w:pPr>
      <w:r>
        <w:rPr>
          <w:rFonts w:eastAsia="Arial" w:cs="Arial"/>
        </w:rPr>
        <w:t>Το Τμήμα Τελωνείων απολογείται για την ταλαιπωρία που προκαλείται και διαβεβαιώνει το κοινό ότι</w:t>
      </w:r>
      <w:r w:rsidR="00CB4EEC">
        <w:rPr>
          <w:rFonts w:eastAsia="Arial" w:cs="Arial"/>
        </w:rPr>
        <w:t>,</w:t>
      </w:r>
      <w:r>
        <w:rPr>
          <w:rFonts w:eastAsia="Arial" w:cs="Arial"/>
        </w:rPr>
        <w:t xml:space="preserve"> σε συνεργασία με το Τμήμα Υπηρεσιών Πληροφορικής συνεχίζονται </w:t>
      </w:r>
      <w:r w:rsidR="00CB4EEC">
        <w:rPr>
          <w:rFonts w:eastAsia="Arial" w:cs="Arial"/>
        </w:rPr>
        <w:t xml:space="preserve">με εντατικούς ρυθμούς </w:t>
      </w:r>
      <w:r>
        <w:rPr>
          <w:rFonts w:eastAsia="Arial" w:cs="Arial"/>
        </w:rPr>
        <w:t>οι προσπάθειες για την αποκατάσταση του προβλήματος.</w:t>
      </w:r>
    </w:p>
    <w:p w14:paraId="085939DE" w14:textId="77777777" w:rsidR="00A35E24" w:rsidRDefault="00A35E24" w:rsidP="00A35E24">
      <w:pPr>
        <w:pStyle w:val="ListParagraph"/>
        <w:tabs>
          <w:tab w:val="left" w:pos="8647"/>
        </w:tabs>
        <w:spacing w:after="0"/>
        <w:ind w:left="360"/>
        <w:contextualSpacing/>
        <w:rPr>
          <w:rFonts w:eastAsia="Arial" w:cs="Arial"/>
        </w:rPr>
      </w:pPr>
    </w:p>
    <w:p w14:paraId="620DABB3" w14:textId="77777777" w:rsidR="00CB4EEC" w:rsidRDefault="00CB4EEC" w:rsidP="00A35E24">
      <w:pPr>
        <w:pStyle w:val="ListParagraph"/>
        <w:tabs>
          <w:tab w:val="left" w:pos="8647"/>
        </w:tabs>
        <w:spacing w:after="0"/>
        <w:ind w:left="360"/>
        <w:contextualSpacing/>
        <w:rPr>
          <w:rFonts w:eastAsia="Arial" w:cs="Arial"/>
        </w:rPr>
      </w:pPr>
    </w:p>
    <w:p w14:paraId="4180D8C1" w14:textId="77777777" w:rsidR="00A35E24" w:rsidRPr="00C01306" w:rsidRDefault="00A35E24" w:rsidP="00A35E24">
      <w:pPr>
        <w:spacing w:line="276" w:lineRule="auto"/>
        <w:jc w:val="left"/>
        <w:rPr>
          <w:rFonts w:cs="Arial"/>
          <w:b/>
          <w:szCs w:val="22"/>
        </w:rPr>
      </w:pPr>
      <w:r w:rsidRPr="00007A92">
        <w:rPr>
          <w:rFonts w:cs="Arial"/>
          <w:b/>
          <w:szCs w:val="22"/>
        </w:rPr>
        <w:t>Λευκωσία</w:t>
      </w:r>
      <w:r>
        <w:rPr>
          <w:rFonts w:cs="Arial"/>
          <w:b/>
          <w:szCs w:val="22"/>
        </w:rPr>
        <w:t>,</w:t>
      </w:r>
      <w:r w:rsidRPr="00007A92">
        <w:rPr>
          <w:rFonts w:cs="Arial"/>
          <w:b/>
          <w:szCs w:val="22"/>
        </w:rPr>
        <w:t xml:space="preserve"> </w:t>
      </w:r>
      <w:r w:rsidR="00D91513">
        <w:rPr>
          <w:rFonts w:cs="Arial"/>
          <w:b/>
          <w:szCs w:val="22"/>
        </w:rPr>
        <w:t>14</w:t>
      </w:r>
      <w:r>
        <w:rPr>
          <w:rFonts w:cs="Arial"/>
          <w:b/>
          <w:szCs w:val="22"/>
        </w:rPr>
        <w:t xml:space="preserve"> </w:t>
      </w:r>
      <w:r w:rsidR="00D91513">
        <w:rPr>
          <w:rFonts w:cs="Arial"/>
          <w:b/>
          <w:szCs w:val="22"/>
        </w:rPr>
        <w:t>Ιουλίου</w:t>
      </w:r>
      <w:r>
        <w:rPr>
          <w:rFonts w:cs="Arial"/>
          <w:b/>
          <w:szCs w:val="22"/>
        </w:rPr>
        <w:t xml:space="preserve"> 202</w:t>
      </w:r>
      <w:r w:rsidR="00D91513">
        <w:rPr>
          <w:rFonts w:cs="Arial"/>
          <w:b/>
          <w:szCs w:val="22"/>
        </w:rPr>
        <w:t>6</w:t>
      </w:r>
    </w:p>
    <w:p w14:paraId="07083F14" w14:textId="77777777" w:rsidR="00A35E24" w:rsidRPr="00DD233C" w:rsidRDefault="00A35E24" w:rsidP="00A35E24">
      <w:pPr>
        <w:pStyle w:val="ListParagraph"/>
        <w:tabs>
          <w:tab w:val="left" w:pos="8647"/>
        </w:tabs>
        <w:spacing w:after="0"/>
        <w:ind w:left="360"/>
        <w:contextualSpacing/>
        <w:rPr>
          <w:rFonts w:cs="Arial"/>
          <w:szCs w:val="22"/>
          <w:u w:val="single"/>
        </w:rPr>
      </w:pPr>
    </w:p>
    <w:sectPr w:rsidR="00A35E24" w:rsidRPr="00DD233C" w:rsidSect="00287B15">
      <w:headerReference w:type="default" r:id="rId10"/>
      <w:footerReference w:type="first" r:id="rId11"/>
      <w:pgSz w:w="11907" w:h="16840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9742" w14:textId="77777777" w:rsidR="00D568C0" w:rsidRDefault="00D568C0">
      <w:r>
        <w:separator/>
      </w:r>
    </w:p>
  </w:endnote>
  <w:endnote w:type="continuationSeparator" w:id="0">
    <w:p w14:paraId="3C65D0AE" w14:textId="77777777" w:rsidR="00D568C0" w:rsidRDefault="00D5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65AB" w14:textId="77777777" w:rsidR="00374F82" w:rsidRDefault="00374F82" w:rsidP="00287B15">
    <w:pPr>
      <w:pStyle w:val="Footer"/>
      <w:pBdr>
        <w:bottom w:val="single" w:sz="6" w:space="3" w:color="auto"/>
      </w:pBdr>
      <w:spacing w:before="0" w:after="0"/>
      <w:rPr>
        <w:i/>
        <w:sz w:val="16"/>
        <w:szCs w:val="16"/>
      </w:rPr>
    </w:pPr>
  </w:p>
  <w:p w14:paraId="071E3335" w14:textId="77777777" w:rsidR="00374F82" w:rsidRDefault="00374F82" w:rsidP="00287B15">
    <w:pPr>
      <w:pStyle w:val="Footer"/>
      <w:tabs>
        <w:tab w:val="left" w:pos="4962"/>
      </w:tabs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Διεύθυνση: </w:t>
    </w:r>
    <w:r>
      <w:rPr>
        <w:bCs/>
        <w:i/>
        <w:sz w:val="16"/>
        <w:szCs w:val="16"/>
      </w:rPr>
      <w:t>Γωνία</w:t>
    </w:r>
    <w:r>
      <w:rPr>
        <w:b/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M. Καραολή &amp; Γρ. Αυξεντίου, Λευκωσία         </w:t>
    </w:r>
    <w:r>
      <w:rPr>
        <w:i/>
        <w:sz w:val="16"/>
        <w:szCs w:val="16"/>
      </w:rPr>
      <w:tab/>
    </w:r>
    <w:r>
      <w:rPr>
        <w:b/>
        <w:i/>
        <w:sz w:val="16"/>
        <w:szCs w:val="16"/>
      </w:rPr>
      <w:t xml:space="preserve">Ταχ. διεύθυνση: </w:t>
    </w:r>
    <w:r>
      <w:rPr>
        <w:i/>
        <w:sz w:val="16"/>
        <w:szCs w:val="16"/>
      </w:rPr>
      <w:t>Αρχιτελωνείο, 1440 Λευκωσία</w:t>
    </w:r>
  </w:p>
  <w:p w14:paraId="2C9F22D1" w14:textId="77777777" w:rsidR="00374F82" w:rsidRDefault="00374F82" w:rsidP="00287B15">
    <w:pPr>
      <w:pStyle w:val="Footer"/>
      <w:tabs>
        <w:tab w:val="left" w:pos="4962"/>
      </w:tabs>
      <w:rPr>
        <w:sz w:val="16"/>
        <w:szCs w:val="16"/>
      </w:rPr>
    </w:pPr>
    <w:r>
      <w:rPr>
        <w:b/>
        <w:i/>
        <w:sz w:val="16"/>
        <w:szCs w:val="16"/>
      </w:rPr>
      <w:t>Ηλεκτρ. διεύθυνση:</w:t>
    </w:r>
    <w:r>
      <w:rPr>
        <w:i/>
        <w:sz w:val="16"/>
        <w:szCs w:val="16"/>
      </w:rPr>
      <w:t xml:space="preserve"> </w:t>
    </w:r>
    <w:hyperlink r:id="rId1" w:history="1">
      <w:r>
        <w:rPr>
          <w:rStyle w:val="Hyperlink"/>
          <w:i/>
          <w:sz w:val="16"/>
          <w:szCs w:val="16"/>
        </w:rPr>
        <w:t>headquarters@customs.mof.gov.cy</w:t>
      </w:r>
    </w:hyperlink>
    <w:r>
      <w:rPr>
        <w:b/>
        <w:bCs/>
        <w:i/>
        <w:sz w:val="16"/>
        <w:szCs w:val="16"/>
      </w:rPr>
      <w:tab/>
    </w:r>
    <w:r>
      <w:rPr>
        <w:b/>
        <w:bCs/>
        <w:i/>
        <w:sz w:val="16"/>
        <w:szCs w:val="16"/>
      </w:rPr>
      <w:tab/>
      <w:t>Ιστοσελίδα</w:t>
    </w:r>
    <w:r>
      <w:rPr>
        <w:i/>
        <w:sz w:val="16"/>
        <w:szCs w:val="16"/>
      </w:rPr>
      <w:t xml:space="preserve">: </w:t>
    </w:r>
    <w:r>
      <w:rPr>
        <w:i/>
        <w:sz w:val="16"/>
        <w:szCs w:val="16"/>
        <w:u w:val="single"/>
      </w:rPr>
      <w:t>www.mof.gov.cy/ce</w:t>
    </w:r>
  </w:p>
  <w:p w14:paraId="700765FE" w14:textId="77777777" w:rsidR="00374F82" w:rsidRDefault="0037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46DB" w14:textId="77777777" w:rsidR="00D568C0" w:rsidRDefault="00D568C0">
      <w:r>
        <w:separator/>
      </w:r>
    </w:p>
  </w:footnote>
  <w:footnote w:type="continuationSeparator" w:id="0">
    <w:p w14:paraId="6646D49F" w14:textId="77777777" w:rsidR="00D568C0" w:rsidRDefault="00D5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FB28" w14:textId="77777777" w:rsidR="00374F82" w:rsidRDefault="00374F8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0F1">
      <w:rPr>
        <w:noProof/>
      </w:rPr>
      <w:t>2</w:t>
    </w:r>
    <w:r>
      <w:fldChar w:fldCharType="end"/>
    </w:r>
  </w:p>
  <w:p w14:paraId="55D10B57" w14:textId="77777777" w:rsidR="00374F82" w:rsidRDefault="0037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D43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6CC2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3085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E45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A02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B49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2459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AA1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14A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72C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C13F9"/>
    <w:multiLevelType w:val="hybridMultilevel"/>
    <w:tmpl w:val="66706850"/>
    <w:lvl w:ilvl="0" w:tplc="040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0425346A"/>
    <w:multiLevelType w:val="hybridMultilevel"/>
    <w:tmpl w:val="04CC4A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71125"/>
    <w:multiLevelType w:val="hybridMultilevel"/>
    <w:tmpl w:val="E0E41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369A0"/>
    <w:multiLevelType w:val="hybridMultilevel"/>
    <w:tmpl w:val="D41A87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151303"/>
    <w:multiLevelType w:val="hybridMultilevel"/>
    <w:tmpl w:val="25C2E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4C2D56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DF75D65"/>
    <w:multiLevelType w:val="hybridMultilevel"/>
    <w:tmpl w:val="760ABA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A7B36"/>
    <w:multiLevelType w:val="hybridMultilevel"/>
    <w:tmpl w:val="DC1CA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61130"/>
    <w:multiLevelType w:val="hybridMultilevel"/>
    <w:tmpl w:val="24B0E3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E1D12"/>
    <w:multiLevelType w:val="hybridMultilevel"/>
    <w:tmpl w:val="C84A6140"/>
    <w:lvl w:ilvl="0" w:tplc="0914ADC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A0D83"/>
    <w:multiLevelType w:val="hybridMultilevel"/>
    <w:tmpl w:val="1BFA9F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A4D7A"/>
    <w:multiLevelType w:val="hybridMultilevel"/>
    <w:tmpl w:val="5D1A3300"/>
    <w:lvl w:ilvl="0" w:tplc="E970EE0E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4292C"/>
    <w:multiLevelType w:val="hybridMultilevel"/>
    <w:tmpl w:val="8432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F4066"/>
    <w:multiLevelType w:val="hybridMultilevel"/>
    <w:tmpl w:val="7DD028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B6D9E"/>
    <w:multiLevelType w:val="hybridMultilevel"/>
    <w:tmpl w:val="41A23E64"/>
    <w:lvl w:ilvl="0" w:tplc="E970EE0E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E5AE0"/>
    <w:multiLevelType w:val="multilevel"/>
    <w:tmpl w:val="80FA6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B95E7C"/>
    <w:multiLevelType w:val="hybridMultilevel"/>
    <w:tmpl w:val="A204DA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52DF7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F90DCA"/>
    <w:multiLevelType w:val="hybridMultilevel"/>
    <w:tmpl w:val="812E29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67803"/>
    <w:multiLevelType w:val="hybridMultilevel"/>
    <w:tmpl w:val="D6C86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E63E7"/>
    <w:multiLevelType w:val="hybridMultilevel"/>
    <w:tmpl w:val="CCD475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F420A"/>
    <w:multiLevelType w:val="hybridMultilevel"/>
    <w:tmpl w:val="CB029F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96D80"/>
    <w:multiLevelType w:val="hybridMultilevel"/>
    <w:tmpl w:val="180CCA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97CC7"/>
    <w:multiLevelType w:val="hybridMultilevel"/>
    <w:tmpl w:val="E22087F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50228"/>
    <w:multiLevelType w:val="hybridMultilevel"/>
    <w:tmpl w:val="5720DE6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356B58"/>
    <w:multiLevelType w:val="hybridMultilevel"/>
    <w:tmpl w:val="984877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12E7C"/>
    <w:multiLevelType w:val="hybridMultilevel"/>
    <w:tmpl w:val="334E956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843721"/>
    <w:multiLevelType w:val="hybridMultilevel"/>
    <w:tmpl w:val="E576692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4C1EE2"/>
    <w:multiLevelType w:val="hybridMultilevel"/>
    <w:tmpl w:val="F1282CA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9FB43FB"/>
    <w:multiLevelType w:val="hybridMultilevel"/>
    <w:tmpl w:val="C8F26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F55B0"/>
    <w:multiLevelType w:val="hybridMultilevel"/>
    <w:tmpl w:val="2B8613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123412"/>
    <w:multiLevelType w:val="hybridMultilevel"/>
    <w:tmpl w:val="8DF2216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932716"/>
    <w:multiLevelType w:val="hybridMultilevel"/>
    <w:tmpl w:val="87ECFC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22C28"/>
    <w:multiLevelType w:val="hybridMultilevel"/>
    <w:tmpl w:val="812E29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241CA"/>
    <w:multiLevelType w:val="hybridMultilevel"/>
    <w:tmpl w:val="197E49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A627E3"/>
    <w:multiLevelType w:val="hybridMultilevel"/>
    <w:tmpl w:val="B82E4DBC"/>
    <w:lvl w:ilvl="0" w:tplc="B406D57A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A579A"/>
    <w:multiLevelType w:val="hybridMultilevel"/>
    <w:tmpl w:val="D81E8D8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34"/>
  </w:num>
  <w:num w:numId="12">
    <w:abstractNumId w:val="18"/>
  </w:num>
  <w:num w:numId="13">
    <w:abstractNumId w:val="30"/>
  </w:num>
  <w:num w:numId="14">
    <w:abstractNumId w:val="22"/>
  </w:num>
  <w:num w:numId="15">
    <w:abstractNumId w:val="38"/>
  </w:num>
  <w:num w:numId="16">
    <w:abstractNumId w:val="23"/>
  </w:num>
  <w:num w:numId="17">
    <w:abstractNumId w:val="29"/>
  </w:num>
  <w:num w:numId="18">
    <w:abstractNumId w:val="27"/>
  </w:num>
  <w:num w:numId="19">
    <w:abstractNumId w:val="46"/>
  </w:num>
  <w:num w:numId="20">
    <w:abstractNumId w:val="17"/>
  </w:num>
  <w:num w:numId="21">
    <w:abstractNumId w:val="33"/>
  </w:num>
  <w:num w:numId="22">
    <w:abstractNumId w:val="44"/>
  </w:num>
  <w:num w:numId="23">
    <w:abstractNumId w:val="36"/>
  </w:num>
  <w:num w:numId="24">
    <w:abstractNumId w:val="15"/>
  </w:num>
  <w:num w:numId="25">
    <w:abstractNumId w:val="45"/>
  </w:num>
  <w:num w:numId="26">
    <w:abstractNumId w:val="24"/>
  </w:num>
  <w:num w:numId="27">
    <w:abstractNumId w:val="21"/>
  </w:num>
  <w:num w:numId="28">
    <w:abstractNumId w:val="25"/>
  </w:num>
  <w:num w:numId="29">
    <w:abstractNumId w:val="12"/>
  </w:num>
  <w:num w:numId="30">
    <w:abstractNumId w:val="31"/>
  </w:num>
  <w:num w:numId="31">
    <w:abstractNumId w:val="19"/>
  </w:num>
  <w:num w:numId="32">
    <w:abstractNumId w:val="10"/>
  </w:num>
  <w:num w:numId="33">
    <w:abstractNumId w:val="14"/>
  </w:num>
  <w:num w:numId="34">
    <w:abstractNumId w:val="35"/>
  </w:num>
  <w:num w:numId="35">
    <w:abstractNumId w:val="20"/>
  </w:num>
  <w:num w:numId="36">
    <w:abstractNumId w:val="42"/>
  </w:num>
  <w:num w:numId="37">
    <w:abstractNumId w:val="26"/>
  </w:num>
  <w:num w:numId="38">
    <w:abstractNumId w:val="43"/>
  </w:num>
  <w:num w:numId="39">
    <w:abstractNumId w:val="28"/>
  </w:num>
  <w:num w:numId="40">
    <w:abstractNumId w:val="32"/>
  </w:num>
  <w:num w:numId="41">
    <w:abstractNumId w:val="37"/>
  </w:num>
  <w:num w:numId="42">
    <w:abstractNumId w:val="16"/>
  </w:num>
  <w:num w:numId="43">
    <w:abstractNumId w:val="11"/>
  </w:num>
  <w:num w:numId="44">
    <w:abstractNumId w:val="40"/>
  </w:num>
  <w:num w:numId="45">
    <w:abstractNumId w:val="13"/>
  </w:num>
  <w:num w:numId="46">
    <w:abstractNumId w:val="39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74"/>
    <w:rsid w:val="000014C2"/>
    <w:rsid w:val="00007A92"/>
    <w:rsid w:val="00011DA9"/>
    <w:rsid w:val="00034376"/>
    <w:rsid w:val="00043496"/>
    <w:rsid w:val="00045DB7"/>
    <w:rsid w:val="00050214"/>
    <w:rsid w:val="00063F13"/>
    <w:rsid w:val="00075D6E"/>
    <w:rsid w:val="00077EF4"/>
    <w:rsid w:val="00084C8F"/>
    <w:rsid w:val="00085529"/>
    <w:rsid w:val="0009027B"/>
    <w:rsid w:val="00090885"/>
    <w:rsid w:val="000924CA"/>
    <w:rsid w:val="00095CE0"/>
    <w:rsid w:val="000A023F"/>
    <w:rsid w:val="000A18D8"/>
    <w:rsid w:val="000B0D65"/>
    <w:rsid w:val="000B434A"/>
    <w:rsid w:val="000B6B09"/>
    <w:rsid w:val="000C2388"/>
    <w:rsid w:val="000C282A"/>
    <w:rsid w:val="000C5CC9"/>
    <w:rsid w:val="000C676F"/>
    <w:rsid w:val="000D3104"/>
    <w:rsid w:val="000D333D"/>
    <w:rsid w:val="000D4EE6"/>
    <w:rsid w:val="000D7CB5"/>
    <w:rsid w:val="000F0F79"/>
    <w:rsid w:val="000F7A02"/>
    <w:rsid w:val="00100870"/>
    <w:rsid w:val="001017DA"/>
    <w:rsid w:val="0010733E"/>
    <w:rsid w:val="0011081E"/>
    <w:rsid w:val="00111F0A"/>
    <w:rsid w:val="00120280"/>
    <w:rsid w:val="00124728"/>
    <w:rsid w:val="00125105"/>
    <w:rsid w:val="00126E2D"/>
    <w:rsid w:val="00150E55"/>
    <w:rsid w:val="00152142"/>
    <w:rsid w:val="0015281D"/>
    <w:rsid w:val="00153D83"/>
    <w:rsid w:val="001548D0"/>
    <w:rsid w:val="00156D4A"/>
    <w:rsid w:val="00157753"/>
    <w:rsid w:val="00165DB4"/>
    <w:rsid w:val="0016687F"/>
    <w:rsid w:val="00167FC5"/>
    <w:rsid w:val="001720C6"/>
    <w:rsid w:val="00174122"/>
    <w:rsid w:val="00175861"/>
    <w:rsid w:val="001758CF"/>
    <w:rsid w:val="00176AB4"/>
    <w:rsid w:val="00180BE6"/>
    <w:rsid w:val="00182741"/>
    <w:rsid w:val="00183046"/>
    <w:rsid w:val="001832AB"/>
    <w:rsid w:val="001852E8"/>
    <w:rsid w:val="00187617"/>
    <w:rsid w:val="00190C7C"/>
    <w:rsid w:val="0019373C"/>
    <w:rsid w:val="00196D64"/>
    <w:rsid w:val="001A5D44"/>
    <w:rsid w:val="001B0780"/>
    <w:rsid w:val="001B21BC"/>
    <w:rsid w:val="001B26DC"/>
    <w:rsid w:val="001B725C"/>
    <w:rsid w:val="001C0719"/>
    <w:rsid w:val="001C495A"/>
    <w:rsid w:val="001C71C1"/>
    <w:rsid w:val="001C72C9"/>
    <w:rsid w:val="001C7A1C"/>
    <w:rsid w:val="001D5968"/>
    <w:rsid w:val="001D6B4F"/>
    <w:rsid w:val="001E1776"/>
    <w:rsid w:val="001E60D3"/>
    <w:rsid w:val="001E7A0F"/>
    <w:rsid w:val="001E7FD0"/>
    <w:rsid w:val="001F2B8E"/>
    <w:rsid w:val="001F602F"/>
    <w:rsid w:val="001F655B"/>
    <w:rsid w:val="001F7A03"/>
    <w:rsid w:val="002040B7"/>
    <w:rsid w:val="00214245"/>
    <w:rsid w:val="002172CA"/>
    <w:rsid w:val="00217F56"/>
    <w:rsid w:val="00220CFB"/>
    <w:rsid w:val="002322A6"/>
    <w:rsid w:val="00245B2A"/>
    <w:rsid w:val="00250761"/>
    <w:rsid w:val="00251FDC"/>
    <w:rsid w:val="00255F25"/>
    <w:rsid w:val="00257989"/>
    <w:rsid w:val="00257B76"/>
    <w:rsid w:val="00266549"/>
    <w:rsid w:val="00280088"/>
    <w:rsid w:val="00281368"/>
    <w:rsid w:val="00284FA8"/>
    <w:rsid w:val="00287B15"/>
    <w:rsid w:val="00290937"/>
    <w:rsid w:val="00290DD7"/>
    <w:rsid w:val="00294984"/>
    <w:rsid w:val="002A06F4"/>
    <w:rsid w:val="002A0A07"/>
    <w:rsid w:val="002A2634"/>
    <w:rsid w:val="002A3F0C"/>
    <w:rsid w:val="002B0ABF"/>
    <w:rsid w:val="002B6339"/>
    <w:rsid w:val="002B7D8E"/>
    <w:rsid w:val="002C1A1D"/>
    <w:rsid w:val="002C4A95"/>
    <w:rsid w:val="002D1A4A"/>
    <w:rsid w:val="002E6A65"/>
    <w:rsid w:val="002F14AD"/>
    <w:rsid w:val="002F365F"/>
    <w:rsid w:val="002F608B"/>
    <w:rsid w:val="002F7F82"/>
    <w:rsid w:val="00302847"/>
    <w:rsid w:val="00303195"/>
    <w:rsid w:val="00307682"/>
    <w:rsid w:val="00315663"/>
    <w:rsid w:val="003169B3"/>
    <w:rsid w:val="003172E2"/>
    <w:rsid w:val="003267FC"/>
    <w:rsid w:val="00327A74"/>
    <w:rsid w:val="003305E6"/>
    <w:rsid w:val="0033485B"/>
    <w:rsid w:val="00352F45"/>
    <w:rsid w:val="00362B75"/>
    <w:rsid w:val="003630D3"/>
    <w:rsid w:val="0036376B"/>
    <w:rsid w:val="003659BD"/>
    <w:rsid w:val="003666D5"/>
    <w:rsid w:val="003670EB"/>
    <w:rsid w:val="00374F82"/>
    <w:rsid w:val="003824B1"/>
    <w:rsid w:val="00382752"/>
    <w:rsid w:val="00384832"/>
    <w:rsid w:val="00386E8B"/>
    <w:rsid w:val="00387CC6"/>
    <w:rsid w:val="0039233B"/>
    <w:rsid w:val="00392A29"/>
    <w:rsid w:val="003A27BF"/>
    <w:rsid w:val="003A341E"/>
    <w:rsid w:val="003A38D3"/>
    <w:rsid w:val="003A4FE3"/>
    <w:rsid w:val="003A7715"/>
    <w:rsid w:val="003B0767"/>
    <w:rsid w:val="003B111C"/>
    <w:rsid w:val="003B2B1D"/>
    <w:rsid w:val="003D342E"/>
    <w:rsid w:val="003E1B32"/>
    <w:rsid w:val="003E1F64"/>
    <w:rsid w:val="003F4E06"/>
    <w:rsid w:val="00414415"/>
    <w:rsid w:val="004157DA"/>
    <w:rsid w:val="004161B3"/>
    <w:rsid w:val="004173C8"/>
    <w:rsid w:val="004176E3"/>
    <w:rsid w:val="004179F2"/>
    <w:rsid w:val="00420274"/>
    <w:rsid w:val="00433C3E"/>
    <w:rsid w:val="00433F57"/>
    <w:rsid w:val="00434B7C"/>
    <w:rsid w:val="004408FF"/>
    <w:rsid w:val="00443205"/>
    <w:rsid w:val="0045341C"/>
    <w:rsid w:val="0046220C"/>
    <w:rsid w:val="0047161F"/>
    <w:rsid w:val="00482040"/>
    <w:rsid w:val="004869D4"/>
    <w:rsid w:val="0049596D"/>
    <w:rsid w:val="004963AA"/>
    <w:rsid w:val="004A0D96"/>
    <w:rsid w:val="004A53CC"/>
    <w:rsid w:val="004B09FC"/>
    <w:rsid w:val="004B0C63"/>
    <w:rsid w:val="004B1D55"/>
    <w:rsid w:val="004C3B4F"/>
    <w:rsid w:val="004C5623"/>
    <w:rsid w:val="004C5759"/>
    <w:rsid w:val="004D3051"/>
    <w:rsid w:val="004D7047"/>
    <w:rsid w:val="004D7CE9"/>
    <w:rsid w:val="004E292C"/>
    <w:rsid w:val="004E305B"/>
    <w:rsid w:val="004F3C92"/>
    <w:rsid w:val="00505222"/>
    <w:rsid w:val="00514FD8"/>
    <w:rsid w:val="0051505B"/>
    <w:rsid w:val="005241C8"/>
    <w:rsid w:val="00526C27"/>
    <w:rsid w:val="005311CA"/>
    <w:rsid w:val="00534641"/>
    <w:rsid w:val="00534959"/>
    <w:rsid w:val="00535703"/>
    <w:rsid w:val="00546591"/>
    <w:rsid w:val="005536BF"/>
    <w:rsid w:val="00556470"/>
    <w:rsid w:val="00567129"/>
    <w:rsid w:val="00572386"/>
    <w:rsid w:val="005723DE"/>
    <w:rsid w:val="00574D56"/>
    <w:rsid w:val="005823A1"/>
    <w:rsid w:val="0058529F"/>
    <w:rsid w:val="00585C1B"/>
    <w:rsid w:val="00593B3F"/>
    <w:rsid w:val="00595105"/>
    <w:rsid w:val="005A07BE"/>
    <w:rsid w:val="005A502F"/>
    <w:rsid w:val="005A78AC"/>
    <w:rsid w:val="005B0526"/>
    <w:rsid w:val="005B0E66"/>
    <w:rsid w:val="005B0EA6"/>
    <w:rsid w:val="005B2499"/>
    <w:rsid w:val="005B5FF3"/>
    <w:rsid w:val="005C3060"/>
    <w:rsid w:val="005C69E8"/>
    <w:rsid w:val="005D489E"/>
    <w:rsid w:val="005D57C0"/>
    <w:rsid w:val="005D6659"/>
    <w:rsid w:val="005E02ED"/>
    <w:rsid w:val="005E2312"/>
    <w:rsid w:val="005E5109"/>
    <w:rsid w:val="005F0F5F"/>
    <w:rsid w:val="005F3D73"/>
    <w:rsid w:val="00601672"/>
    <w:rsid w:val="00601868"/>
    <w:rsid w:val="00602BF7"/>
    <w:rsid w:val="006077C5"/>
    <w:rsid w:val="00607F30"/>
    <w:rsid w:val="00611423"/>
    <w:rsid w:val="00611A04"/>
    <w:rsid w:val="00615C5E"/>
    <w:rsid w:val="006269B6"/>
    <w:rsid w:val="00630B82"/>
    <w:rsid w:val="00644796"/>
    <w:rsid w:val="006517DA"/>
    <w:rsid w:val="00653EA1"/>
    <w:rsid w:val="00662DEF"/>
    <w:rsid w:val="00663BE4"/>
    <w:rsid w:val="0066724E"/>
    <w:rsid w:val="00671C5F"/>
    <w:rsid w:val="00674515"/>
    <w:rsid w:val="00676ECC"/>
    <w:rsid w:val="006869A0"/>
    <w:rsid w:val="00687333"/>
    <w:rsid w:val="00691D78"/>
    <w:rsid w:val="00697440"/>
    <w:rsid w:val="00697E53"/>
    <w:rsid w:val="006A43A5"/>
    <w:rsid w:val="006A4B66"/>
    <w:rsid w:val="006A4F1D"/>
    <w:rsid w:val="006A73AF"/>
    <w:rsid w:val="006B1407"/>
    <w:rsid w:val="006B1450"/>
    <w:rsid w:val="006C6B5C"/>
    <w:rsid w:val="006D1C44"/>
    <w:rsid w:val="006D3C3B"/>
    <w:rsid w:val="006E2C42"/>
    <w:rsid w:val="006E3220"/>
    <w:rsid w:val="006E418A"/>
    <w:rsid w:val="006E5472"/>
    <w:rsid w:val="006E6F6E"/>
    <w:rsid w:val="006F066F"/>
    <w:rsid w:val="006F29AC"/>
    <w:rsid w:val="006F4E70"/>
    <w:rsid w:val="00700E77"/>
    <w:rsid w:val="00702559"/>
    <w:rsid w:val="00711B7B"/>
    <w:rsid w:val="00714B6F"/>
    <w:rsid w:val="00715AB8"/>
    <w:rsid w:val="007217C7"/>
    <w:rsid w:val="007229D7"/>
    <w:rsid w:val="00722A96"/>
    <w:rsid w:val="00723942"/>
    <w:rsid w:val="00726E26"/>
    <w:rsid w:val="0073239D"/>
    <w:rsid w:val="00733532"/>
    <w:rsid w:val="00741BF9"/>
    <w:rsid w:val="00741E46"/>
    <w:rsid w:val="00742AD9"/>
    <w:rsid w:val="0074787D"/>
    <w:rsid w:val="00752436"/>
    <w:rsid w:val="007525B3"/>
    <w:rsid w:val="00752B4E"/>
    <w:rsid w:val="00756A20"/>
    <w:rsid w:val="00764378"/>
    <w:rsid w:val="007673EA"/>
    <w:rsid w:val="00776E9D"/>
    <w:rsid w:val="00780475"/>
    <w:rsid w:val="0078077A"/>
    <w:rsid w:val="00794385"/>
    <w:rsid w:val="0079796B"/>
    <w:rsid w:val="007A26D2"/>
    <w:rsid w:val="007A7F11"/>
    <w:rsid w:val="007B0907"/>
    <w:rsid w:val="007B2FD4"/>
    <w:rsid w:val="007B348B"/>
    <w:rsid w:val="007B6770"/>
    <w:rsid w:val="007C0313"/>
    <w:rsid w:val="007C42BB"/>
    <w:rsid w:val="007C5963"/>
    <w:rsid w:val="007D4FE7"/>
    <w:rsid w:val="007D7EB4"/>
    <w:rsid w:val="007E33C9"/>
    <w:rsid w:val="007E503C"/>
    <w:rsid w:val="007F49F4"/>
    <w:rsid w:val="007F4C07"/>
    <w:rsid w:val="007F5D4A"/>
    <w:rsid w:val="007F65B1"/>
    <w:rsid w:val="008015DE"/>
    <w:rsid w:val="00803965"/>
    <w:rsid w:val="008139FF"/>
    <w:rsid w:val="008326C9"/>
    <w:rsid w:val="008374EA"/>
    <w:rsid w:val="008407BD"/>
    <w:rsid w:val="00840EC4"/>
    <w:rsid w:val="008503CF"/>
    <w:rsid w:val="00853370"/>
    <w:rsid w:val="008568F1"/>
    <w:rsid w:val="00862864"/>
    <w:rsid w:val="008705B3"/>
    <w:rsid w:val="00876A66"/>
    <w:rsid w:val="0088047D"/>
    <w:rsid w:val="00882AEB"/>
    <w:rsid w:val="00885763"/>
    <w:rsid w:val="00890361"/>
    <w:rsid w:val="0089439A"/>
    <w:rsid w:val="008A000E"/>
    <w:rsid w:val="008A1410"/>
    <w:rsid w:val="008A5548"/>
    <w:rsid w:val="008A73F8"/>
    <w:rsid w:val="008B4237"/>
    <w:rsid w:val="008B5AE1"/>
    <w:rsid w:val="008B78C7"/>
    <w:rsid w:val="008B79C6"/>
    <w:rsid w:val="008C1812"/>
    <w:rsid w:val="008E6E13"/>
    <w:rsid w:val="008E760C"/>
    <w:rsid w:val="008F0D7C"/>
    <w:rsid w:val="008F2A77"/>
    <w:rsid w:val="008F7501"/>
    <w:rsid w:val="008F7B74"/>
    <w:rsid w:val="00902BDA"/>
    <w:rsid w:val="00912163"/>
    <w:rsid w:val="009178C2"/>
    <w:rsid w:val="009226FF"/>
    <w:rsid w:val="00926046"/>
    <w:rsid w:val="00931A32"/>
    <w:rsid w:val="00933115"/>
    <w:rsid w:val="009402DF"/>
    <w:rsid w:val="00941D7A"/>
    <w:rsid w:val="00956FD5"/>
    <w:rsid w:val="00966931"/>
    <w:rsid w:val="00970366"/>
    <w:rsid w:val="00971898"/>
    <w:rsid w:val="00972A7F"/>
    <w:rsid w:val="00977EA9"/>
    <w:rsid w:val="009835B8"/>
    <w:rsid w:val="009843A3"/>
    <w:rsid w:val="00987A3F"/>
    <w:rsid w:val="00987E55"/>
    <w:rsid w:val="00990CE1"/>
    <w:rsid w:val="00990EA7"/>
    <w:rsid w:val="009951EB"/>
    <w:rsid w:val="00995E95"/>
    <w:rsid w:val="009967E3"/>
    <w:rsid w:val="009974D0"/>
    <w:rsid w:val="009977BA"/>
    <w:rsid w:val="0099792B"/>
    <w:rsid w:val="009B2B54"/>
    <w:rsid w:val="009B698F"/>
    <w:rsid w:val="009B7D48"/>
    <w:rsid w:val="009C4729"/>
    <w:rsid w:val="009D7688"/>
    <w:rsid w:val="009E3B30"/>
    <w:rsid w:val="009E430E"/>
    <w:rsid w:val="009F1459"/>
    <w:rsid w:val="009F16EC"/>
    <w:rsid w:val="009F1BDD"/>
    <w:rsid w:val="009F462D"/>
    <w:rsid w:val="00A01D78"/>
    <w:rsid w:val="00A04775"/>
    <w:rsid w:val="00A1444C"/>
    <w:rsid w:val="00A2048A"/>
    <w:rsid w:val="00A20E5F"/>
    <w:rsid w:val="00A35E24"/>
    <w:rsid w:val="00A37856"/>
    <w:rsid w:val="00A407E0"/>
    <w:rsid w:val="00A50955"/>
    <w:rsid w:val="00A534F1"/>
    <w:rsid w:val="00A535EB"/>
    <w:rsid w:val="00A5449C"/>
    <w:rsid w:val="00A5546B"/>
    <w:rsid w:val="00A55E58"/>
    <w:rsid w:val="00A575D4"/>
    <w:rsid w:val="00A57D69"/>
    <w:rsid w:val="00A61028"/>
    <w:rsid w:val="00A61DAF"/>
    <w:rsid w:val="00A6590A"/>
    <w:rsid w:val="00A70823"/>
    <w:rsid w:val="00A81AEA"/>
    <w:rsid w:val="00A905E3"/>
    <w:rsid w:val="00A92C65"/>
    <w:rsid w:val="00A947F6"/>
    <w:rsid w:val="00AA5E6C"/>
    <w:rsid w:val="00AB3804"/>
    <w:rsid w:val="00AB3D2C"/>
    <w:rsid w:val="00AB5660"/>
    <w:rsid w:val="00AB6373"/>
    <w:rsid w:val="00AB7B99"/>
    <w:rsid w:val="00AC03F9"/>
    <w:rsid w:val="00AE00F1"/>
    <w:rsid w:val="00AE024A"/>
    <w:rsid w:val="00AE0CB7"/>
    <w:rsid w:val="00AE21B4"/>
    <w:rsid w:val="00AE2FF0"/>
    <w:rsid w:val="00AE72F3"/>
    <w:rsid w:val="00AF13EA"/>
    <w:rsid w:val="00AF1CFE"/>
    <w:rsid w:val="00AF5E8A"/>
    <w:rsid w:val="00AF72A6"/>
    <w:rsid w:val="00AF77E0"/>
    <w:rsid w:val="00AF7B38"/>
    <w:rsid w:val="00B0062B"/>
    <w:rsid w:val="00B00AD0"/>
    <w:rsid w:val="00B032CE"/>
    <w:rsid w:val="00B03B28"/>
    <w:rsid w:val="00B166E2"/>
    <w:rsid w:val="00B16E70"/>
    <w:rsid w:val="00B21BBC"/>
    <w:rsid w:val="00B24055"/>
    <w:rsid w:val="00B321BF"/>
    <w:rsid w:val="00B33156"/>
    <w:rsid w:val="00B33C46"/>
    <w:rsid w:val="00B370CB"/>
    <w:rsid w:val="00B401DB"/>
    <w:rsid w:val="00B41A5C"/>
    <w:rsid w:val="00B42D93"/>
    <w:rsid w:val="00B4398B"/>
    <w:rsid w:val="00B45573"/>
    <w:rsid w:val="00B53504"/>
    <w:rsid w:val="00B5554D"/>
    <w:rsid w:val="00B574E0"/>
    <w:rsid w:val="00B6479A"/>
    <w:rsid w:val="00B64890"/>
    <w:rsid w:val="00B71020"/>
    <w:rsid w:val="00B72923"/>
    <w:rsid w:val="00B739F7"/>
    <w:rsid w:val="00B9042F"/>
    <w:rsid w:val="00B944FB"/>
    <w:rsid w:val="00B962FA"/>
    <w:rsid w:val="00BA12FB"/>
    <w:rsid w:val="00BA4608"/>
    <w:rsid w:val="00BA5805"/>
    <w:rsid w:val="00BC1328"/>
    <w:rsid w:val="00BC610B"/>
    <w:rsid w:val="00BC6E41"/>
    <w:rsid w:val="00BC6F34"/>
    <w:rsid w:val="00BD2345"/>
    <w:rsid w:val="00BD6F95"/>
    <w:rsid w:val="00BE0EA2"/>
    <w:rsid w:val="00BF5C67"/>
    <w:rsid w:val="00C00F83"/>
    <w:rsid w:val="00C01306"/>
    <w:rsid w:val="00C03926"/>
    <w:rsid w:val="00C0393D"/>
    <w:rsid w:val="00C04E35"/>
    <w:rsid w:val="00C05FEE"/>
    <w:rsid w:val="00C10EF8"/>
    <w:rsid w:val="00C1464C"/>
    <w:rsid w:val="00C1649C"/>
    <w:rsid w:val="00C31144"/>
    <w:rsid w:val="00C31E0B"/>
    <w:rsid w:val="00C34B82"/>
    <w:rsid w:val="00C35AAB"/>
    <w:rsid w:val="00C371A2"/>
    <w:rsid w:val="00C411E7"/>
    <w:rsid w:val="00C41D2F"/>
    <w:rsid w:val="00C41DCA"/>
    <w:rsid w:val="00C43F2B"/>
    <w:rsid w:val="00C462E7"/>
    <w:rsid w:val="00C53AAA"/>
    <w:rsid w:val="00C60D36"/>
    <w:rsid w:val="00C61AE8"/>
    <w:rsid w:val="00C65D21"/>
    <w:rsid w:val="00C66D56"/>
    <w:rsid w:val="00C67274"/>
    <w:rsid w:val="00C672B6"/>
    <w:rsid w:val="00C72DE7"/>
    <w:rsid w:val="00C7545F"/>
    <w:rsid w:val="00C84179"/>
    <w:rsid w:val="00C85986"/>
    <w:rsid w:val="00C877C3"/>
    <w:rsid w:val="00C90202"/>
    <w:rsid w:val="00C91BFF"/>
    <w:rsid w:val="00C920B5"/>
    <w:rsid w:val="00C92DC3"/>
    <w:rsid w:val="00CA3F02"/>
    <w:rsid w:val="00CA7268"/>
    <w:rsid w:val="00CB1E6C"/>
    <w:rsid w:val="00CB4BEF"/>
    <w:rsid w:val="00CB4EEC"/>
    <w:rsid w:val="00CC04EA"/>
    <w:rsid w:val="00CC107B"/>
    <w:rsid w:val="00CC3B0C"/>
    <w:rsid w:val="00CC6AAB"/>
    <w:rsid w:val="00CD0C11"/>
    <w:rsid w:val="00CD1A66"/>
    <w:rsid w:val="00CD6107"/>
    <w:rsid w:val="00CE26DA"/>
    <w:rsid w:val="00CE360D"/>
    <w:rsid w:val="00CE7CB0"/>
    <w:rsid w:val="00D13CBE"/>
    <w:rsid w:val="00D15E2A"/>
    <w:rsid w:val="00D17D30"/>
    <w:rsid w:val="00D21739"/>
    <w:rsid w:val="00D219EF"/>
    <w:rsid w:val="00D22CAE"/>
    <w:rsid w:val="00D2538B"/>
    <w:rsid w:val="00D26C14"/>
    <w:rsid w:val="00D3184D"/>
    <w:rsid w:val="00D358E1"/>
    <w:rsid w:val="00D35B7C"/>
    <w:rsid w:val="00D47EE0"/>
    <w:rsid w:val="00D5486D"/>
    <w:rsid w:val="00D55E75"/>
    <w:rsid w:val="00D568C0"/>
    <w:rsid w:val="00D57B6D"/>
    <w:rsid w:val="00D601DF"/>
    <w:rsid w:val="00D60D1B"/>
    <w:rsid w:val="00D6128D"/>
    <w:rsid w:val="00D61B21"/>
    <w:rsid w:val="00D61DAD"/>
    <w:rsid w:val="00D65ED0"/>
    <w:rsid w:val="00D72299"/>
    <w:rsid w:val="00D73880"/>
    <w:rsid w:val="00D77328"/>
    <w:rsid w:val="00D80E3D"/>
    <w:rsid w:val="00D813C2"/>
    <w:rsid w:val="00D84664"/>
    <w:rsid w:val="00D91513"/>
    <w:rsid w:val="00DA0221"/>
    <w:rsid w:val="00DA151B"/>
    <w:rsid w:val="00DA32AB"/>
    <w:rsid w:val="00DA5E0B"/>
    <w:rsid w:val="00DB01AB"/>
    <w:rsid w:val="00DB1325"/>
    <w:rsid w:val="00DB2774"/>
    <w:rsid w:val="00DB7449"/>
    <w:rsid w:val="00DC339B"/>
    <w:rsid w:val="00DD1CAA"/>
    <w:rsid w:val="00DD233C"/>
    <w:rsid w:val="00DD26DD"/>
    <w:rsid w:val="00DD3C88"/>
    <w:rsid w:val="00DD471F"/>
    <w:rsid w:val="00DD7A9C"/>
    <w:rsid w:val="00DE1407"/>
    <w:rsid w:val="00DE63F5"/>
    <w:rsid w:val="00E064D4"/>
    <w:rsid w:val="00E07484"/>
    <w:rsid w:val="00E11EAA"/>
    <w:rsid w:val="00E14E18"/>
    <w:rsid w:val="00E171A1"/>
    <w:rsid w:val="00E17F51"/>
    <w:rsid w:val="00E21F22"/>
    <w:rsid w:val="00E2245A"/>
    <w:rsid w:val="00E238A8"/>
    <w:rsid w:val="00E328D1"/>
    <w:rsid w:val="00E3350F"/>
    <w:rsid w:val="00E419E2"/>
    <w:rsid w:val="00E439B6"/>
    <w:rsid w:val="00E44450"/>
    <w:rsid w:val="00E4456E"/>
    <w:rsid w:val="00E513C3"/>
    <w:rsid w:val="00E53CCE"/>
    <w:rsid w:val="00E65607"/>
    <w:rsid w:val="00E662A0"/>
    <w:rsid w:val="00E71490"/>
    <w:rsid w:val="00E72E0A"/>
    <w:rsid w:val="00E84FAD"/>
    <w:rsid w:val="00E8645A"/>
    <w:rsid w:val="00E90671"/>
    <w:rsid w:val="00E948D7"/>
    <w:rsid w:val="00E954C5"/>
    <w:rsid w:val="00EA2762"/>
    <w:rsid w:val="00EA44A5"/>
    <w:rsid w:val="00EC2AB0"/>
    <w:rsid w:val="00EC597A"/>
    <w:rsid w:val="00EC7892"/>
    <w:rsid w:val="00ED52AC"/>
    <w:rsid w:val="00ED7037"/>
    <w:rsid w:val="00EE0F37"/>
    <w:rsid w:val="00EE27D9"/>
    <w:rsid w:val="00EF0144"/>
    <w:rsid w:val="00EF1873"/>
    <w:rsid w:val="00EF1E2F"/>
    <w:rsid w:val="00EF46C2"/>
    <w:rsid w:val="00EF69ED"/>
    <w:rsid w:val="00F00C06"/>
    <w:rsid w:val="00F020F1"/>
    <w:rsid w:val="00F14D88"/>
    <w:rsid w:val="00F20E89"/>
    <w:rsid w:val="00F251BF"/>
    <w:rsid w:val="00F3692C"/>
    <w:rsid w:val="00F43680"/>
    <w:rsid w:val="00F559AE"/>
    <w:rsid w:val="00F56605"/>
    <w:rsid w:val="00F61865"/>
    <w:rsid w:val="00F61AC0"/>
    <w:rsid w:val="00F61BA4"/>
    <w:rsid w:val="00F645C3"/>
    <w:rsid w:val="00F65940"/>
    <w:rsid w:val="00F65E41"/>
    <w:rsid w:val="00F742A5"/>
    <w:rsid w:val="00F75DA1"/>
    <w:rsid w:val="00F75F0E"/>
    <w:rsid w:val="00F77A43"/>
    <w:rsid w:val="00F93A36"/>
    <w:rsid w:val="00F940E6"/>
    <w:rsid w:val="00F94F72"/>
    <w:rsid w:val="00F95756"/>
    <w:rsid w:val="00F97294"/>
    <w:rsid w:val="00FA1A11"/>
    <w:rsid w:val="00FA7ADE"/>
    <w:rsid w:val="00FB485C"/>
    <w:rsid w:val="00FC1753"/>
    <w:rsid w:val="00FC22C6"/>
    <w:rsid w:val="00FC6EE9"/>
    <w:rsid w:val="00FD048D"/>
    <w:rsid w:val="00FE55CE"/>
    <w:rsid w:val="00FE6D61"/>
    <w:rsid w:val="00FE6FF7"/>
    <w:rsid w:val="00FF0097"/>
    <w:rsid w:val="00FF25D2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27F0A"/>
  <w15:chartTrackingRefBased/>
  <w15:docId w15:val="{31D6ADD1-CAD4-44C3-A5D5-81E877EF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AB8"/>
    <w:pPr>
      <w:spacing w:before="120" w:after="120"/>
      <w:jc w:val="both"/>
    </w:pPr>
    <w:rPr>
      <w:rFonts w:ascii="Arial" w:hAnsi="Arial"/>
      <w:sz w:val="22"/>
      <w:szCs w:val="24"/>
      <w:lang w:val="el-GR" w:eastAsia="en-US" w:bidi="ar-DZ"/>
    </w:rPr>
  </w:style>
  <w:style w:type="paragraph" w:styleId="Heading1">
    <w:name w:val="heading 1"/>
    <w:basedOn w:val="Normal"/>
    <w:next w:val="Normal"/>
    <w:qFormat/>
    <w:rsid w:val="00715AB8"/>
    <w:pPr>
      <w:jc w:val="center"/>
      <w:outlineLvl w:val="0"/>
    </w:pPr>
    <w:rPr>
      <w:b/>
      <w:bCs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B9042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1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1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qFormat/>
    <w:rsid w:val="00715A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rsid w:val="00715AB8"/>
    <w:pPr>
      <w:spacing w:before="0" w:after="0" w:line="360" w:lineRule="auto"/>
    </w:pPr>
    <w:rPr>
      <w:b/>
      <w:sz w:val="20"/>
    </w:rPr>
  </w:style>
  <w:style w:type="paragraph" w:styleId="Header">
    <w:name w:val="header"/>
    <w:basedOn w:val="Normal"/>
    <w:link w:val="HeaderChar"/>
    <w:rsid w:val="00715AB8"/>
    <w:pPr>
      <w:tabs>
        <w:tab w:val="center" w:pos="4320"/>
        <w:tab w:val="right" w:pos="8640"/>
      </w:tabs>
      <w:spacing w:before="0" w:after="0"/>
    </w:pPr>
    <w:rPr>
      <w:lang w:val="x-none"/>
    </w:rPr>
  </w:style>
  <w:style w:type="paragraph" w:styleId="Footer">
    <w:name w:val="footer"/>
    <w:basedOn w:val="Normal"/>
    <w:rsid w:val="00715AB8"/>
    <w:pPr>
      <w:tabs>
        <w:tab w:val="center" w:pos="4320"/>
        <w:tab w:val="right" w:pos="8640"/>
      </w:tabs>
    </w:pPr>
  </w:style>
  <w:style w:type="paragraph" w:customStyle="1" w:styleId="To">
    <w:name w:val="To"/>
    <w:basedOn w:val="Normal"/>
    <w:rsid w:val="00715AB8"/>
    <w:pPr>
      <w:tabs>
        <w:tab w:val="center" w:pos="7200"/>
        <w:tab w:val="center" w:pos="7293"/>
      </w:tabs>
      <w:spacing w:before="0" w:after="0"/>
    </w:pPr>
    <w:rPr>
      <w:rFonts w:cs="Arial"/>
      <w:szCs w:val="20"/>
      <w:lang w:bidi="ar-SA"/>
    </w:rPr>
  </w:style>
  <w:style w:type="paragraph" w:customStyle="1" w:styleId="End">
    <w:name w:val="End"/>
    <w:basedOn w:val="Normal"/>
    <w:rsid w:val="00715AB8"/>
    <w:pPr>
      <w:tabs>
        <w:tab w:val="center" w:pos="7560"/>
      </w:tabs>
      <w:spacing w:before="0" w:after="0"/>
    </w:pPr>
    <w:rPr>
      <w:rFonts w:cs="Arial"/>
      <w:lang w:bidi="ar-SA"/>
    </w:rPr>
  </w:style>
  <w:style w:type="paragraph" w:styleId="BalloonText">
    <w:name w:val="Balloon Text"/>
    <w:basedOn w:val="Normal"/>
    <w:link w:val="BalloonTextChar"/>
    <w:semiHidden/>
    <w:rsid w:val="00715AB8"/>
    <w:rPr>
      <w:rFonts w:ascii="Tahoma" w:hAnsi="Tahoma"/>
      <w:sz w:val="16"/>
      <w:szCs w:val="16"/>
      <w:lang w:val="x-none"/>
    </w:rPr>
  </w:style>
  <w:style w:type="character" w:styleId="Hyperlink">
    <w:name w:val="Hyperlink"/>
    <w:rsid w:val="00715AB8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715AB8"/>
    <w:pPr>
      <w:spacing w:before="0" w:after="0"/>
    </w:pPr>
    <w:rPr>
      <w:b/>
      <w:sz w:val="24"/>
      <w:szCs w:val="20"/>
      <w:lang w:val="x-none" w:bidi="ar-SA"/>
    </w:rPr>
  </w:style>
  <w:style w:type="paragraph" w:styleId="BodyText3">
    <w:name w:val="Body Text 3"/>
    <w:basedOn w:val="Normal"/>
    <w:rsid w:val="00715AB8"/>
    <w:pPr>
      <w:spacing w:before="0" w:after="0"/>
      <w:jc w:val="center"/>
    </w:pPr>
    <w:rPr>
      <w:rFonts w:cs="Arial"/>
      <w:b/>
      <w:bCs/>
      <w:sz w:val="24"/>
      <w:szCs w:val="20"/>
      <w:u w:val="single"/>
      <w:lang w:bidi="ar-SA"/>
    </w:rPr>
  </w:style>
  <w:style w:type="table" w:styleId="TableGrid">
    <w:name w:val="Table Grid"/>
    <w:basedOn w:val="TableNormal"/>
    <w:uiPriority w:val="59"/>
    <w:rsid w:val="00B64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1-Accent4">
    <w:name w:val="Medium Shading 1 Accent 4"/>
    <w:basedOn w:val="TableNormal"/>
    <w:uiPriority w:val="63"/>
    <w:rsid w:val="00B6479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B6479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customStyle="1" w:styleId="HeaderChar">
    <w:name w:val="Header Char"/>
    <w:link w:val="Header"/>
    <w:rsid w:val="00290937"/>
    <w:rPr>
      <w:rFonts w:ascii="Arial" w:hAnsi="Arial"/>
      <w:sz w:val="22"/>
      <w:szCs w:val="24"/>
      <w:lang w:eastAsia="en-US" w:bidi="ar-DZ"/>
    </w:rPr>
  </w:style>
  <w:style w:type="paragraph" w:styleId="BodyText">
    <w:name w:val="Body Text"/>
    <w:basedOn w:val="Normal"/>
    <w:link w:val="BodyTextChar"/>
    <w:uiPriority w:val="99"/>
    <w:unhideWhenUsed/>
    <w:rsid w:val="00352F45"/>
    <w:rPr>
      <w:lang w:val="x-none"/>
    </w:rPr>
  </w:style>
  <w:style w:type="character" w:customStyle="1" w:styleId="BodyTextChar">
    <w:name w:val="Body Text Char"/>
    <w:link w:val="BodyText"/>
    <w:uiPriority w:val="99"/>
    <w:semiHidden/>
    <w:rsid w:val="00352F45"/>
    <w:rPr>
      <w:rFonts w:ascii="Arial" w:hAnsi="Arial"/>
      <w:sz w:val="22"/>
      <w:szCs w:val="24"/>
      <w:lang w:eastAsia="en-US" w:bidi="ar-DZ"/>
    </w:rPr>
  </w:style>
  <w:style w:type="character" w:customStyle="1" w:styleId="BodyText2Char">
    <w:name w:val="Body Text 2 Char"/>
    <w:link w:val="BodyText2"/>
    <w:semiHidden/>
    <w:rsid w:val="0015281D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1C71C1"/>
    <w:rPr>
      <w:rFonts w:ascii="Cambria" w:eastAsia="Times New Roman" w:hAnsi="Cambria" w:cs="Times New Roman"/>
      <w:b/>
      <w:bCs/>
      <w:sz w:val="26"/>
      <w:szCs w:val="26"/>
      <w:lang w:eastAsia="en-US" w:bidi="ar-DZ"/>
    </w:rPr>
  </w:style>
  <w:style w:type="character" w:customStyle="1" w:styleId="Heading4Char">
    <w:name w:val="Heading 4 Char"/>
    <w:link w:val="Heading4"/>
    <w:uiPriority w:val="9"/>
    <w:semiHidden/>
    <w:rsid w:val="001C71C1"/>
    <w:rPr>
      <w:rFonts w:ascii="Calibri" w:eastAsia="Times New Roman" w:hAnsi="Calibri" w:cs="Times New Roman"/>
      <w:b/>
      <w:bCs/>
      <w:sz w:val="28"/>
      <w:szCs w:val="28"/>
      <w:lang w:eastAsia="en-US" w:bidi="ar-DZ"/>
    </w:rPr>
  </w:style>
  <w:style w:type="character" w:customStyle="1" w:styleId="Heading2Char">
    <w:name w:val="Heading 2 Char"/>
    <w:link w:val="Heading2"/>
    <w:rsid w:val="00B9042F"/>
    <w:rPr>
      <w:rFonts w:ascii="Arial" w:hAnsi="Arial" w:cs="Arial"/>
      <w:b/>
      <w:bCs/>
      <w:i/>
      <w:iCs/>
      <w:sz w:val="28"/>
      <w:szCs w:val="28"/>
      <w:lang w:eastAsia="en-US" w:bidi="ar-D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6D4A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56D4A"/>
    <w:rPr>
      <w:rFonts w:ascii="Arial" w:hAnsi="Arial"/>
      <w:lang w:eastAsia="en-US" w:bidi="ar-DZ"/>
    </w:rPr>
  </w:style>
  <w:style w:type="character" w:styleId="EndnoteReference">
    <w:name w:val="endnote reference"/>
    <w:uiPriority w:val="99"/>
    <w:semiHidden/>
    <w:unhideWhenUsed/>
    <w:rsid w:val="00156D4A"/>
    <w:rPr>
      <w:vertAlign w:val="superscript"/>
    </w:rPr>
  </w:style>
  <w:style w:type="paragraph" w:styleId="CommentText">
    <w:name w:val="annotation text"/>
    <w:basedOn w:val="Normal"/>
    <w:link w:val="CommentTextChar"/>
    <w:semiHidden/>
    <w:rsid w:val="002A3F0C"/>
    <w:pPr>
      <w:spacing w:before="0" w:after="0"/>
      <w:jc w:val="left"/>
    </w:pPr>
    <w:rPr>
      <w:rFonts w:ascii="Times New Roman" w:hAnsi="Times New Roman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semiHidden/>
    <w:rsid w:val="002A3F0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F1E2F"/>
    <w:pPr>
      <w:ind w:left="720"/>
    </w:pPr>
  </w:style>
  <w:style w:type="character" w:customStyle="1" w:styleId="BalloonTextChar">
    <w:name w:val="Balloon Text Char"/>
    <w:link w:val="BalloonText"/>
    <w:semiHidden/>
    <w:rsid w:val="00BA12FB"/>
    <w:rPr>
      <w:rFonts w:ascii="Tahoma" w:hAnsi="Tahoma"/>
      <w:sz w:val="16"/>
      <w:szCs w:val="16"/>
      <w:lang w:eastAsia="en-US" w:bidi="ar-DZ"/>
    </w:rPr>
  </w:style>
  <w:style w:type="character" w:customStyle="1" w:styleId="hps">
    <w:name w:val="hps"/>
    <w:basedOn w:val="DefaultParagraphFont"/>
    <w:rsid w:val="002F7F82"/>
  </w:style>
  <w:style w:type="paragraph" w:styleId="ListBullet">
    <w:name w:val="List Bullet"/>
    <w:basedOn w:val="Normal"/>
    <w:autoRedefine/>
    <w:rsid w:val="005B0EA6"/>
    <w:pPr>
      <w:ind w:left="360"/>
    </w:pPr>
    <w:rPr>
      <w:szCs w:val="22"/>
      <w:lang w:bidi="ar-SA"/>
    </w:rPr>
  </w:style>
  <w:style w:type="character" w:customStyle="1" w:styleId="apple-converted-space">
    <w:name w:val="apple-converted-space"/>
    <w:basedOn w:val="DefaultParagraphFont"/>
    <w:rsid w:val="00420274"/>
  </w:style>
  <w:style w:type="paragraph" w:styleId="NormalWeb">
    <w:name w:val="Normal (Web)"/>
    <w:basedOn w:val="Normal"/>
    <w:uiPriority w:val="99"/>
    <w:unhideWhenUsed/>
    <w:rsid w:val="00990EA7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l-GR" w:bidi="ar-SA"/>
    </w:rPr>
  </w:style>
  <w:style w:type="paragraph" w:customStyle="1" w:styleId="indent1">
    <w:name w:val="indent1"/>
    <w:basedOn w:val="Normal"/>
    <w:rsid w:val="00990EA7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l-GR" w:bidi="ar-SA"/>
    </w:rPr>
  </w:style>
  <w:style w:type="paragraph" w:customStyle="1" w:styleId="ParaAttribute5">
    <w:name w:val="ParaAttribute5"/>
    <w:rsid w:val="004173C8"/>
    <w:pPr>
      <w:wordWrap w:val="0"/>
      <w:spacing w:before="120" w:after="120"/>
      <w:jc w:val="center"/>
    </w:pPr>
    <w:rPr>
      <w:rFonts w:eastAsia="Batang"/>
      <w:lang w:val="el-GR" w:eastAsia="el-GR"/>
    </w:rPr>
  </w:style>
  <w:style w:type="paragraph" w:customStyle="1" w:styleId="ParaAttribute6">
    <w:name w:val="ParaAttribute6"/>
    <w:rsid w:val="004173C8"/>
    <w:pPr>
      <w:wordWrap w:val="0"/>
      <w:spacing w:before="120" w:after="120"/>
      <w:jc w:val="right"/>
    </w:pPr>
    <w:rPr>
      <w:rFonts w:eastAsia="Batang"/>
      <w:lang w:val="el-GR" w:eastAsia="el-GR"/>
    </w:rPr>
  </w:style>
  <w:style w:type="paragraph" w:customStyle="1" w:styleId="ParaAttribute7">
    <w:name w:val="ParaAttribute7"/>
    <w:rsid w:val="004173C8"/>
    <w:pPr>
      <w:wordWrap w:val="0"/>
      <w:spacing w:before="120" w:after="120"/>
      <w:ind w:left="360"/>
      <w:jc w:val="center"/>
    </w:pPr>
    <w:rPr>
      <w:rFonts w:eastAsia="Batang"/>
      <w:lang w:val="el-GR" w:eastAsia="el-GR"/>
    </w:rPr>
  </w:style>
  <w:style w:type="paragraph" w:customStyle="1" w:styleId="ParaAttribute8">
    <w:name w:val="ParaAttribute8"/>
    <w:rsid w:val="004173C8"/>
    <w:pPr>
      <w:keepNext/>
      <w:keepLines/>
      <w:widowControl w:val="0"/>
      <w:wordWrap w:val="0"/>
      <w:spacing w:before="120" w:after="120"/>
      <w:jc w:val="both"/>
    </w:pPr>
    <w:rPr>
      <w:rFonts w:eastAsia="Batang"/>
      <w:lang w:val="el-GR" w:eastAsia="el-GR"/>
    </w:rPr>
  </w:style>
  <w:style w:type="character" w:customStyle="1" w:styleId="CharAttribute16">
    <w:name w:val="CharAttribute16"/>
    <w:rsid w:val="004173C8"/>
    <w:rPr>
      <w:rFonts w:ascii="Arial" w:eastAsia="Arial"/>
      <w:b/>
      <w:sz w:val="22"/>
    </w:rPr>
  </w:style>
  <w:style w:type="character" w:customStyle="1" w:styleId="CharAttribute17">
    <w:name w:val="CharAttribute17"/>
    <w:rsid w:val="004173C8"/>
    <w:rPr>
      <w:rFonts w:ascii="Arial" w:eastAsia="Arial"/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adquarters@customs.mof.gov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7A27-4A92-4F91-AD9F-2EABCCC5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mailto:headquarters@customs.mof.gov.cy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Constantinou</dc:creator>
  <cp:keywords/>
  <cp:lastModifiedBy>MarkosK@oebdc.local</cp:lastModifiedBy>
  <cp:revision>2</cp:revision>
  <cp:lastPrinted>2025-09-22T10:10:00Z</cp:lastPrinted>
  <dcterms:created xsi:type="dcterms:W3CDTF">2026-07-16T14:09:00Z</dcterms:created>
  <dcterms:modified xsi:type="dcterms:W3CDTF">2026-07-16T14:09:00Z</dcterms:modified>
</cp:coreProperties>
</file>