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5"/>
        <w:gridCol w:w="714"/>
        <w:gridCol w:w="850"/>
        <w:gridCol w:w="714"/>
        <w:gridCol w:w="142"/>
        <w:gridCol w:w="5530"/>
      </w:tblGrid>
      <w:tr w:rsidR="0007502E" w:rsidRPr="00E97F02" w14:paraId="7B1FB3F2" w14:textId="77777777" w:rsidTr="00464D66">
        <w:tc>
          <w:tcPr>
            <w:tcW w:w="9815" w:type="dxa"/>
            <w:gridSpan w:val="6"/>
            <w:tcBorders>
              <w:top w:val="nil"/>
              <w:left w:val="nil"/>
              <w:bottom w:val="nil"/>
              <w:right w:val="nil"/>
            </w:tcBorders>
          </w:tcPr>
          <w:p w14:paraId="7B1FF6EA" w14:textId="77777777" w:rsidR="0007502E" w:rsidRPr="00817724" w:rsidRDefault="0007502E" w:rsidP="00552783">
            <w:pPr>
              <w:spacing w:after="0" w:line="360" w:lineRule="auto"/>
              <w:jc w:val="center"/>
              <w:rPr>
                <w:rFonts w:ascii="Arial" w:eastAsia="Times New Roman" w:hAnsi="Arial" w:cs="Arial"/>
                <w:b/>
                <w:bCs/>
                <w:sz w:val="24"/>
                <w:szCs w:val="24"/>
              </w:rPr>
            </w:pPr>
            <w:r w:rsidRPr="00817724">
              <w:rPr>
                <w:rFonts w:ascii="Arial" w:eastAsia="Times New Roman" w:hAnsi="Arial" w:cs="Arial"/>
                <w:b/>
                <w:bCs/>
                <w:sz w:val="24"/>
                <w:szCs w:val="24"/>
              </w:rPr>
              <w:t>ΝΟΜΟΣΧΕΔΙΟ ΜΕ ΤΙΤΛΟ:</w:t>
            </w:r>
          </w:p>
          <w:p w14:paraId="14505C1B" w14:textId="77777777" w:rsidR="0007502E" w:rsidRPr="00817724" w:rsidRDefault="0007502E" w:rsidP="00552783">
            <w:pPr>
              <w:spacing w:after="0" w:line="360" w:lineRule="auto"/>
              <w:jc w:val="center"/>
              <w:rPr>
                <w:rFonts w:ascii="Arial" w:eastAsia="Times New Roman" w:hAnsi="Arial" w:cs="Arial"/>
                <w:b/>
                <w:bCs/>
                <w:sz w:val="24"/>
                <w:szCs w:val="24"/>
              </w:rPr>
            </w:pPr>
            <w:r w:rsidRPr="00817724">
              <w:rPr>
                <w:rFonts w:ascii="Arial" w:eastAsia="Times New Roman" w:hAnsi="Arial" w:cs="Arial"/>
                <w:b/>
                <w:bCs/>
                <w:sz w:val="24"/>
                <w:szCs w:val="24"/>
              </w:rPr>
              <w:t xml:space="preserve">ΝΟΜΟΣ ΠΟΥ ΤΡΟΠΟΠΟΙΕΙ ΤΟΝ ΠΕΡΙ ΡΥΘΜΙΣΕΩΣ </w:t>
            </w:r>
          </w:p>
          <w:p w14:paraId="69EA3D44" w14:textId="77777777" w:rsidR="0007502E" w:rsidRPr="00817724" w:rsidRDefault="0007502E" w:rsidP="00552783">
            <w:pPr>
              <w:spacing w:after="0" w:line="360" w:lineRule="auto"/>
              <w:jc w:val="center"/>
              <w:rPr>
                <w:rFonts w:ascii="Arial" w:eastAsia="Times New Roman" w:hAnsi="Arial" w:cs="Arial"/>
                <w:b/>
                <w:bCs/>
                <w:sz w:val="24"/>
                <w:szCs w:val="24"/>
              </w:rPr>
            </w:pPr>
            <w:r w:rsidRPr="00817724">
              <w:rPr>
                <w:rFonts w:ascii="Arial" w:eastAsia="Times New Roman" w:hAnsi="Arial" w:cs="Arial"/>
                <w:b/>
                <w:bCs/>
                <w:sz w:val="24"/>
                <w:szCs w:val="24"/>
              </w:rPr>
              <w:t>ΟΔΩΝ ΚΑΙ ΟΙΚΟΔΟΜΩΝ ΝΟΜΟ.</w:t>
            </w:r>
          </w:p>
          <w:p w14:paraId="5A3D4227" w14:textId="77777777" w:rsidR="0007502E" w:rsidRPr="00E97F02" w:rsidRDefault="0007502E" w:rsidP="00552783">
            <w:pPr>
              <w:spacing w:after="0" w:line="360" w:lineRule="auto"/>
              <w:jc w:val="both"/>
              <w:rPr>
                <w:rFonts w:ascii="Arial" w:eastAsia="Times New Roman" w:hAnsi="Arial" w:cs="Arial"/>
                <w:b/>
                <w:bCs/>
                <w:sz w:val="24"/>
                <w:szCs w:val="24"/>
              </w:rPr>
            </w:pPr>
          </w:p>
        </w:tc>
      </w:tr>
      <w:tr w:rsidR="0007502E" w:rsidRPr="00C43962" w14:paraId="533DB798" w14:textId="77777777" w:rsidTr="00CE3202">
        <w:tc>
          <w:tcPr>
            <w:tcW w:w="1865" w:type="dxa"/>
            <w:tcBorders>
              <w:top w:val="nil"/>
              <w:left w:val="nil"/>
              <w:bottom w:val="nil"/>
              <w:right w:val="nil"/>
            </w:tcBorders>
          </w:tcPr>
          <w:p w14:paraId="0A474CB2" w14:textId="77777777" w:rsidR="0007502E" w:rsidRPr="000A0D2D" w:rsidRDefault="0007502E" w:rsidP="00552783">
            <w:pPr>
              <w:spacing w:after="0"/>
              <w:rPr>
                <w:rFonts w:ascii="Arial" w:eastAsia="Times New Roman" w:hAnsi="Arial" w:cs="Arial"/>
                <w:sz w:val="20"/>
                <w:szCs w:val="20"/>
              </w:rPr>
            </w:pPr>
          </w:p>
        </w:tc>
        <w:tc>
          <w:tcPr>
            <w:tcW w:w="7950" w:type="dxa"/>
            <w:gridSpan w:val="5"/>
            <w:tcBorders>
              <w:top w:val="nil"/>
              <w:left w:val="nil"/>
              <w:bottom w:val="nil"/>
              <w:right w:val="nil"/>
            </w:tcBorders>
          </w:tcPr>
          <w:p w14:paraId="6C55ECDA" w14:textId="77777777" w:rsidR="0007502E" w:rsidRPr="00C43962" w:rsidRDefault="0007502E" w:rsidP="00552783">
            <w:pPr>
              <w:spacing w:after="0" w:line="360" w:lineRule="auto"/>
              <w:jc w:val="both"/>
              <w:rPr>
                <w:rFonts w:ascii="Arial" w:eastAsia="Times New Roman" w:hAnsi="Arial" w:cs="Arial"/>
                <w:sz w:val="24"/>
                <w:szCs w:val="24"/>
              </w:rPr>
            </w:pPr>
            <w:r w:rsidRPr="00C43962">
              <w:rPr>
                <w:rFonts w:ascii="Arial" w:eastAsia="Times New Roman" w:hAnsi="Arial" w:cs="Arial"/>
                <w:sz w:val="24"/>
                <w:szCs w:val="24"/>
              </w:rPr>
              <w:t>Η Βουλή των Αντιπροσώπων ψηφίζει ως ακολούθως:</w:t>
            </w:r>
          </w:p>
          <w:p w14:paraId="376C5D22" w14:textId="77777777" w:rsidR="0007502E" w:rsidRPr="00C43962" w:rsidRDefault="0007502E" w:rsidP="00552783">
            <w:pPr>
              <w:tabs>
                <w:tab w:val="left" w:pos="460"/>
              </w:tabs>
              <w:spacing w:after="0" w:line="360" w:lineRule="auto"/>
              <w:jc w:val="both"/>
              <w:rPr>
                <w:rFonts w:ascii="Arial" w:hAnsi="Arial" w:cs="Arial"/>
                <w:sz w:val="24"/>
                <w:szCs w:val="24"/>
              </w:rPr>
            </w:pPr>
          </w:p>
        </w:tc>
      </w:tr>
      <w:tr w:rsidR="0007502E" w:rsidRPr="00D450C0" w14:paraId="1E88139B" w14:textId="77777777" w:rsidTr="00CE3202">
        <w:tc>
          <w:tcPr>
            <w:tcW w:w="1865" w:type="dxa"/>
            <w:tcBorders>
              <w:top w:val="nil"/>
              <w:left w:val="nil"/>
              <w:bottom w:val="nil"/>
              <w:right w:val="nil"/>
            </w:tcBorders>
          </w:tcPr>
          <w:p w14:paraId="01B91EAF" w14:textId="77777777" w:rsidR="0007502E" w:rsidRPr="00E97F02" w:rsidRDefault="0007502E" w:rsidP="00552783">
            <w:pPr>
              <w:spacing w:after="0" w:line="240" w:lineRule="auto"/>
              <w:ind w:left="-72"/>
              <w:rPr>
                <w:rFonts w:ascii="Arial" w:eastAsia="Times New Roman" w:hAnsi="Arial" w:cs="Arial"/>
              </w:rPr>
            </w:pPr>
            <w:r w:rsidRPr="00E97F02">
              <w:rPr>
                <w:rFonts w:ascii="Arial" w:eastAsia="Times New Roman" w:hAnsi="Arial" w:cs="Arial"/>
              </w:rPr>
              <w:t>Συνοπτικός τίτλος.</w:t>
            </w:r>
          </w:p>
          <w:p w14:paraId="35DAD898"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Κεφ. 96</w:t>
            </w:r>
          </w:p>
          <w:p w14:paraId="27B421D4"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14 του 1959</w:t>
            </w:r>
          </w:p>
          <w:p w14:paraId="44828DFE"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67 του 1963</w:t>
            </w:r>
          </w:p>
          <w:p w14:paraId="5F8E2A27"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6 του 1964</w:t>
            </w:r>
          </w:p>
          <w:p w14:paraId="6BF4150C"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65 του 1964</w:t>
            </w:r>
          </w:p>
          <w:p w14:paraId="0DD8695E"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12 του 1969</w:t>
            </w:r>
          </w:p>
          <w:p w14:paraId="424F064D"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38 του 1969</w:t>
            </w:r>
          </w:p>
          <w:p w14:paraId="6CB198ED"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13 του1974</w:t>
            </w:r>
          </w:p>
          <w:p w14:paraId="7444BDF2"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28 του 1974</w:t>
            </w:r>
          </w:p>
          <w:p w14:paraId="0C37E4E1"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24 του 1978</w:t>
            </w:r>
          </w:p>
          <w:p w14:paraId="575437DF"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25 του 1979</w:t>
            </w:r>
          </w:p>
          <w:p w14:paraId="54F03F53"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80 του 1982</w:t>
            </w:r>
          </w:p>
          <w:p w14:paraId="1FBA40C6"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15 του 1983</w:t>
            </w:r>
          </w:p>
          <w:p w14:paraId="4753BBCE"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9 του 1986</w:t>
            </w:r>
          </w:p>
          <w:p w14:paraId="72589970"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115 του 1986</w:t>
            </w:r>
          </w:p>
          <w:p w14:paraId="4C034217"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199 του 1986</w:t>
            </w:r>
          </w:p>
          <w:p w14:paraId="340B557B"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53 του 1987</w:t>
            </w:r>
          </w:p>
          <w:p w14:paraId="31DB2374"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87 του 1987</w:t>
            </w:r>
          </w:p>
          <w:p w14:paraId="3EEBF5D4"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316 του 1987</w:t>
            </w:r>
          </w:p>
          <w:p w14:paraId="7D4293F0"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108 του 1988</w:t>
            </w:r>
          </w:p>
          <w:p w14:paraId="7E325ACA"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243 του 1988</w:t>
            </w:r>
          </w:p>
          <w:p w14:paraId="6CD1FA48"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122 του 1990</w:t>
            </w:r>
          </w:p>
          <w:p w14:paraId="4E7B8295"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97(Ι) του 1992</w:t>
            </w:r>
          </w:p>
          <w:p w14:paraId="734D73A7"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45(Ι) του 1994</w:t>
            </w:r>
          </w:p>
          <w:p w14:paraId="7D5AD296"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14(Ι) του 1996</w:t>
            </w:r>
          </w:p>
          <w:p w14:paraId="204DCDB0"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52(Ι) του 1996</w:t>
            </w:r>
          </w:p>
          <w:p w14:paraId="63D8A2E4"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37(Ι) του 1997</w:t>
            </w:r>
          </w:p>
          <w:p w14:paraId="08EDE963"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72(Ι) του 1997</w:t>
            </w:r>
          </w:p>
          <w:p w14:paraId="2A1F254D"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71(Ι) του 1998</w:t>
            </w:r>
          </w:p>
          <w:p w14:paraId="07E6C681"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35(Ι) του 1999</w:t>
            </w:r>
          </w:p>
          <w:p w14:paraId="3B59F9F0"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61(Ι) του 1999</w:t>
            </w:r>
          </w:p>
          <w:p w14:paraId="05D63313"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81(Ι) του 1999</w:t>
            </w:r>
          </w:p>
          <w:p w14:paraId="05720CF0"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57(Ι) του 2000</w:t>
            </w:r>
          </w:p>
          <w:p w14:paraId="03670D09"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66(Ι) του 2000</w:t>
            </w:r>
          </w:p>
          <w:p w14:paraId="236BCE70"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73(Ι) του 2000</w:t>
            </w:r>
          </w:p>
          <w:p w14:paraId="79DB730E"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126(Ι) του 2000</w:t>
            </w:r>
          </w:p>
          <w:p w14:paraId="72D9CE27"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 xml:space="preserve">157(Ι) του 2000      </w:t>
            </w:r>
          </w:p>
          <w:p w14:paraId="28C6A7EE"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26(Ι) του 2002</w:t>
            </w:r>
          </w:p>
          <w:p w14:paraId="68250F61"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33(Ι) του 2002</w:t>
            </w:r>
          </w:p>
          <w:p w14:paraId="70CBE5BC"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202(Ι) του 2002</w:t>
            </w:r>
          </w:p>
          <w:p w14:paraId="593953E8"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101(Ι) του 2006</w:t>
            </w:r>
          </w:p>
          <w:p w14:paraId="0754D9CE"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21(I) του 2008</w:t>
            </w:r>
          </w:p>
          <w:p w14:paraId="5D34643D"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32(Ι) του 2008</w:t>
            </w:r>
          </w:p>
          <w:p w14:paraId="3DF65F0A"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47(Ι) του 2011</w:t>
            </w:r>
          </w:p>
          <w:p w14:paraId="2FA8C52C"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77(Ι) του 2011</w:t>
            </w:r>
          </w:p>
          <w:p w14:paraId="78A0E7D9"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 xml:space="preserve">131(I) του 2011   </w:t>
            </w:r>
          </w:p>
          <w:p w14:paraId="4FEB58E2"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152(I) του 2011</w:t>
            </w:r>
          </w:p>
          <w:p w14:paraId="12BDA30E"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lastRenderedPageBreak/>
              <w:t>34(Ι) του 2012</w:t>
            </w:r>
          </w:p>
          <w:p w14:paraId="10251878" w14:textId="77777777" w:rsidR="0007502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149(Ι) του 2012</w:t>
            </w:r>
          </w:p>
          <w:p w14:paraId="7A2878E6"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66(Ι) του 2013</w:t>
            </w:r>
          </w:p>
          <w:p w14:paraId="7DB3106E" w14:textId="77777777" w:rsidR="0007502E" w:rsidRPr="003C5D6E" w:rsidRDefault="0007502E" w:rsidP="00552783">
            <w:pPr>
              <w:spacing w:after="0" w:line="240" w:lineRule="auto"/>
              <w:jc w:val="right"/>
              <w:rPr>
                <w:rFonts w:ascii="Arial" w:eastAsia="Times New Roman" w:hAnsi="Arial" w:cs="Arial"/>
                <w:sz w:val="20"/>
                <w:szCs w:val="20"/>
              </w:rPr>
            </w:pPr>
            <w:r w:rsidRPr="003C5D6E">
              <w:rPr>
                <w:rFonts w:ascii="Arial" w:eastAsia="Times New Roman" w:hAnsi="Arial" w:cs="Arial"/>
                <w:sz w:val="20"/>
                <w:szCs w:val="20"/>
              </w:rPr>
              <w:t>40(Ι) του 2015</w:t>
            </w:r>
          </w:p>
          <w:p w14:paraId="598A35FC" w14:textId="77777777" w:rsidR="0007502E" w:rsidRPr="003C5D6E" w:rsidRDefault="0007502E" w:rsidP="00552783">
            <w:pPr>
              <w:spacing w:after="0" w:line="240" w:lineRule="auto"/>
              <w:ind w:left="-214"/>
              <w:jc w:val="right"/>
              <w:rPr>
                <w:rFonts w:ascii="Arial" w:eastAsia="Times New Roman" w:hAnsi="Arial" w:cs="Arial"/>
                <w:sz w:val="20"/>
                <w:szCs w:val="20"/>
              </w:rPr>
            </w:pPr>
            <w:r w:rsidRPr="003C5D6E">
              <w:rPr>
                <w:rFonts w:ascii="Arial" w:eastAsia="Times New Roman" w:hAnsi="Arial" w:cs="Arial"/>
                <w:sz w:val="20"/>
                <w:szCs w:val="20"/>
              </w:rPr>
              <w:t xml:space="preserve">19(Ι) του 2016 </w:t>
            </w:r>
          </w:p>
          <w:p w14:paraId="2645DF49" w14:textId="77777777" w:rsidR="0007502E" w:rsidRPr="003C5D6E" w:rsidRDefault="0007502E" w:rsidP="00552783">
            <w:pPr>
              <w:spacing w:after="0" w:line="240" w:lineRule="auto"/>
              <w:ind w:left="-214"/>
              <w:jc w:val="right"/>
              <w:rPr>
                <w:rFonts w:ascii="Arial" w:eastAsia="Times New Roman" w:hAnsi="Arial" w:cs="Arial"/>
                <w:sz w:val="20"/>
                <w:szCs w:val="20"/>
              </w:rPr>
            </w:pPr>
            <w:r w:rsidRPr="003C5D6E">
              <w:rPr>
                <w:rFonts w:ascii="Arial" w:eastAsia="Times New Roman" w:hAnsi="Arial" w:cs="Arial"/>
                <w:sz w:val="20"/>
                <w:szCs w:val="20"/>
              </w:rPr>
              <w:t xml:space="preserve">111(Ι) του 2017 </w:t>
            </w:r>
          </w:p>
          <w:p w14:paraId="6193CC15" w14:textId="77777777" w:rsidR="0007502E" w:rsidRPr="003C5D6E" w:rsidRDefault="0007502E" w:rsidP="00552783">
            <w:pPr>
              <w:spacing w:after="0" w:line="240" w:lineRule="auto"/>
              <w:ind w:left="-214"/>
              <w:jc w:val="right"/>
              <w:rPr>
                <w:rFonts w:ascii="Arial" w:eastAsia="Times New Roman" w:hAnsi="Arial" w:cs="Arial"/>
                <w:sz w:val="20"/>
                <w:szCs w:val="20"/>
              </w:rPr>
            </w:pPr>
            <w:r w:rsidRPr="003C5D6E">
              <w:rPr>
                <w:rFonts w:ascii="Arial" w:eastAsia="Times New Roman" w:hAnsi="Arial" w:cs="Arial"/>
                <w:sz w:val="20"/>
                <w:szCs w:val="20"/>
              </w:rPr>
              <w:t xml:space="preserve">143(Ι) του 2017 </w:t>
            </w:r>
          </w:p>
          <w:p w14:paraId="7E09364A" w14:textId="77777777" w:rsidR="0007502E" w:rsidRPr="003C5D6E" w:rsidRDefault="0007502E" w:rsidP="00552783">
            <w:pPr>
              <w:spacing w:after="0" w:line="240" w:lineRule="auto"/>
              <w:ind w:left="-214"/>
              <w:jc w:val="right"/>
              <w:rPr>
                <w:rFonts w:ascii="Arial" w:eastAsia="Times New Roman" w:hAnsi="Arial" w:cs="Arial"/>
                <w:sz w:val="20"/>
                <w:szCs w:val="20"/>
              </w:rPr>
            </w:pPr>
            <w:r w:rsidRPr="003C5D6E">
              <w:rPr>
                <w:rFonts w:ascii="Arial" w:eastAsia="Times New Roman" w:hAnsi="Arial" w:cs="Arial"/>
                <w:sz w:val="20"/>
                <w:szCs w:val="20"/>
              </w:rPr>
              <w:t xml:space="preserve">143(Ι) του 2018 </w:t>
            </w:r>
          </w:p>
          <w:p w14:paraId="4274ADF8" w14:textId="77777777" w:rsidR="0007502E" w:rsidRPr="003C5D6E" w:rsidRDefault="0007502E" w:rsidP="00552783">
            <w:pPr>
              <w:spacing w:after="0" w:line="240" w:lineRule="auto"/>
              <w:ind w:left="-214"/>
              <w:jc w:val="right"/>
              <w:rPr>
                <w:rFonts w:ascii="Arial" w:eastAsia="Times New Roman" w:hAnsi="Arial" w:cs="Arial"/>
                <w:sz w:val="20"/>
                <w:szCs w:val="20"/>
              </w:rPr>
            </w:pPr>
            <w:r w:rsidRPr="003C5D6E">
              <w:rPr>
                <w:rFonts w:ascii="Arial" w:eastAsia="Times New Roman" w:hAnsi="Arial" w:cs="Arial"/>
                <w:sz w:val="20"/>
                <w:szCs w:val="20"/>
              </w:rPr>
              <w:t>17(Ι) του 2019</w:t>
            </w:r>
          </w:p>
          <w:p w14:paraId="1142CAF4" w14:textId="77777777" w:rsidR="0007502E" w:rsidRPr="003C5D6E" w:rsidRDefault="0007502E" w:rsidP="00552783">
            <w:pPr>
              <w:spacing w:after="0" w:line="240" w:lineRule="auto"/>
              <w:ind w:left="-214"/>
              <w:jc w:val="right"/>
              <w:rPr>
                <w:rFonts w:ascii="Arial" w:eastAsia="Times New Roman" w:hAnsi="Arial" w:cs="Arial"/>
                <w:sz w:val="20"/>
                <w:szCs w:val="20"/>
              </w:rPr>
            </w:pPr>
            <w:r w:rsidRPr="003C5D6E">
              <w:rPr>
                <w:rFonts w:ascii="Arial" w:eastAsia="Times New Roman" w:hAnsi="Arial" w:cs="Arial"/>
                <w:sz w:val="20"/>
                <w:szCs w:val="20"/>
              </w:rPr>
              <w:t>53(Ι) του 2021</w:t>
            </w:r>
          </w:p>
          <w:p w14:paraId="1528BA8E" w14:textId="77777777" w:rsidR="0007502E" w:rsidRDefault="0007502E" w:rsidP="00552783">
            <w:pPr>
              <w:spacing w:after="0" w:line="240" w:lineRule="auto"/>
              <w:ind w:left="-214"/>
              <w:jc w:val="right"/>
              <w:rPr>
                <w:rFonts w:ascii="Arial" w:eastAsia="Times New Roman" w:hAnsi="Arial" w:cs="Arial"/>
                <w:sz w:val="20"/>
                <w:szCs w:val="20"/>
              </w:rPr>
            </w:pPr>
            <w:r w:rsidRPr="003C5D6E">
              <w:rPr>
                <w:rFonts w:ascii="Arial" w:eastAsia="Times New Roman" w:hAnsi="Arial" w:cs="Arial"/>
                <w:sz w:val="20"/>
                <w:szCs w:val="20"/>
              </w:rPr>
              <w:t>132(Ι) του 2022</w:t>
            </w:r>
          </w:p>
          <w:p w14:paraId="5D8A9FA8" w14:textId="77777777" w:rsidR="00DD33C6" w:rsidRPr="00DD33C6" w:rsidRDefault="00DD33C6" w:rsidP="00DD33C6">
            <w:pPr>
              <w:spacing w:after="0" w:line="240" w:lineRule="auto"/>
              <w:ind w:left="-214"/>
              <w:jc w:val="right"/>
              <w:rPr>
                <w:rFonts w:ascii="Arial" w:eastAsia="Times New Roman" w:hAnsi="Arial" w:cs="Arial"/>
                <w:sz w:val="20"/>
                <w:szCs w:val="20"/>
              </w:rPr>
            </w:pPr>
            <w:r w:rsidRPr="00DD33C6">
              <w:rPr>
                <w:rFonts w:ascii="Arial" w:eastAsia="Times New Roman" w:hAnsi="Arial" w:cs="Arial"/>
                <w:sz w:val="20"/>
                <w:szCs w:val="20"/>
              </w:rPr>
              <w:t>89(Ι) του 2024</w:t>
            </w:r>
          </w:p>
          <w:p w14:paraId="2A1BC992" w14:textId="77777777" w:rsidR="00DD33C6" w:rsidRPr="00DD33C6" w:rsidRDefault="00DD33C6" w:rsidP="00DD33C6">
            <w:pPr>
              <w:spacing w:after="0" w:line="240" w:lineRule="auto"/>
              <w:ind w:left="-214"/>
              <w:jc w:val="right"/>
              <w:rPr>
                <w:rFonts w:ascii="Arial" w:eastAsia="Times New Roman" w:hAnsi="Arial" w:cs="Arial"/>
                <w:sz w:val="20"/>
                <w:szCs w:val="20"/>
              </w:rPr>
            </w:pPr>
            <w:r w:rsidRPr="00DD33C6">
              <w:rPr>
                <w:rFonts w:ascii="Arial" w:eastAsia="Times New Roman" w:hAnsi="Arial" w:cs="Arial"/>
                <w:sz w:val="20"/>
                <w:szCs w:val="20"/>
              </w:rPr>
              <w:t>113(Ι) του 2024</w:t>
            </w:r>
          </w:p>
          <w:p w14:paraId="121FB750" w14:textId="6AB1ABFF" w:rsidR="00DD33C6" w:rsidRPr="008E73BD" w:rsidRDefault="00DD33C6" w:rsidP="00DD33C6">
            <w:pPr>
              <w:spacing w:after="0" w:line="240" w:lineRule="auto"/>
              <w:ind w:left="-214"/>
              <w:jc w:val="right"/>
              <w:rPr>
                <w:rFonts w:ascii="Arial" w:eastAsia="Times New Roman" w:hAnsi="Arial" w:cs="Arial"/>
                <w:sz w:val="20"/>
                <w:szCs w:val="20"/>
              </w:rPr>
            </w:pPr>
            <w:r w:rsidRPr="00DD33C6">
              <w:rPr>
                <w:rFonts w:ascii="Arial" w:eastAsia="Times New Roman" w:hAnsi="Arial" w:cs="Arial"/>
                <w:sz w:val="20"/>
                <w:szCs w:val="20"/>
              </w:rPr>
              <w:t>145(Ι) του 2024</w:t>
            </w:r>
          </w:p>
          <w:p w14:paraId="48A88EF4" w14:textId="55287079" w:rsidR="00D05386" w:rsidRDefault="00525400" w:rsidP="00D05386">
            <w:pPr>
              <w:spacing w:before="6" w:after="0" w:line="240" w:lineRule="auto"/>
              <w:jc w:val="right"/>
              <w:rPr>
                <w:rFonts w:ascii="Arial" w:hAnsi="Arial" w:cs="Arial"/>
                <w:sz w:val="20"/>
                <w:szCs w:val="20"/>
              </w:rPr>
            </w:pPr>
            <w:r w:rsidRPr="008E73BD">
              <w:rPr>
                <w:rFonts w:ascii="Arial" w:eastAsia="Times New Roman" w:hAnsi="Arial" w:cs="Arial"/>
                <w:sz w:val="20"/>
                <w:szCs w:val="20"/>
              </w:rPr>
              <w:t>3(</w:t>
            </w:r>
            <w:r>
              <w:rPr>
                <w:rFonts w:ascii="Arial" w:eastAsia="Times New Roman" w:hAnsi="Arial" w:cs="Arial"/>
                <w:sz w:val="20"/>
                <w:szCs w:val="20"/>
                <w:lang w:val="en-US"/>
              </w:rPr>
              <w:t>I</w:t>
            </w:r>
            <w:r w:rsidRPr="008E73BD">
              <w:rPr>
                <w:rFonts w:ascii="Arial" w:eastAsia="Times New Roman" w:hAnsi="Arial" w:cs="Arial"/>
                <w:sz w:val="20"/>
                <w:szCs w:val="20"/>
              </w:rPr>
              <w:t xml:space="preserve">) </w:t>
            </w:r>
            <w:r>
              <w:rPr>
                <w:rFonts w:ascii="Arial" w:eastAsia="Times New Roman" w:hAnsi="Arial" w:cs="Arial"/>
                <w:sz w:val="20"/>
                <w:szCs w:val="20"/>
              </w:rPr>
              <w:t>του 2025</w:t>
            </w:r>
          </w:p>
          <w:p w14:paraId="05811277" w14:textId="638010F3" w:rsidR="00D05386" w:rsidRDefault="00D05386" w:rsidP="00D05386">
            <w:pPr>
              <w:spacing w:before="6" w:after="0" w:line="240" w:lineRule="auto"/>
              <w:jc w:val="right"/>
              <w:rPr>
                <w:rFonts w:ascii="Arial" w:eastAsia="Times New Roman" w:hAnsi="Arial" w:cs="Arial"/>
                <w:sz w:val="20"/>
                <w:szCs w:val="20"/>
              </w:rPr>
            </w:pPr>
            <w:r>
              <w:rPr>
                <w:rFonts w:ascii="Arial" w:eastAsia="Times New Roman" w:hAnsi="Arial" w:cs="Arial"/>
                <w:sz w:val="20"/>
                <w:szCs w:val="20"/>
              </w:rPr>
              <w:t>180(Ι) του 2025</w:t>
            </w:r>
          </w:p>
          <w:p w14:paraId="43AE2151" w14:textId="07C51294" w:rsidR="00D05386" w:rsidRDefault="00D05386" w:rsidP="00D05386">
            <w:pPr>
              <w:spacing w:before="6" w:after="0" w:line="240" w:lineRule="auto"/>
              <w:jc w:val="right"/>
              <w:rPr>
                <w:rFonts w:ascii="Arial" w:eastAsia="Times New Roman" w:hAnsi="Arial" w:cs="Arial"/>
                <w:sz w:val="20"/>
                <w:szCs w:val="20"/>
              </w:rPr>
            </w:pPr>
            <w:r>
              <w:rPr>
                <w:rFonts w:ascii="Arial" w:eastAsia="Times New Roman" w:hAnsi="Arial" w:cs="Arial"/>
                <w:sz w:val="20"/>
                <w:szCs w:val="20"/>
              </w:rPr>
              <w:t>181(Ι) του 2025</w:t>
            </w:r>
          </w:p>
          <w:p w14:paraId="24EE07AD" w14:textId="77777777" w:rsidR="00642FEF" w:rsidRDefault="00D05386" w:rsidP="00D05386">
            <w:pPr>
              <w:spacing w:after="0" w:line="240" w:lineRule="auto"/>
              <w:ind w:left="-214"/>
              <w:jc w:val="right"/>
              <w:rPr>
                <w:rFonts w:ascii="Arial" w:eastAsia="Times New Roman" w:hAnsi="Arial" w:cs="Arial"/>
                <w:sz w:val="20"/>
                <w:szCs w:val="20"/>
              </w:rPr>
            </w:pPr>
            <w:r>
              <w:rPr>
                <w:rFonts w:ascii="Arial" w:eastAsia="Times New Roman" w:hAnsi="Arial" w:cs="Arial"/>
                <w:sz w:val="20"/>
                <w:szCs w:val="20"/>
              </w:rPr>
              <w:t>227(Ι) του 2025</w:t>
            </w:r>
          </w:p>
          <w:p w14:paraId="18CF95B7" w14:textId="0D0740B1" w:rsidR="00525400" w:rsidRPr="00525400" w:rsidRDefault="00642FEF" w:rsidP="00D05386">
            <w:pPr>
              <w:spacing w:after="0" w:line="240" w:lineRule="auto"/>
              <w:ind w:left="-214"/>
              <w:jc w:val="right"/>
              <w:rPr>
                <w:rFonts w:ascii="Arial" w:eastAsia="Times New Roman" w:hAnsi="Arial" w:cs="Arial"/>
                <w:sz w:val="20"/>
                <w:szCs w:val="20"/>
              </w:rPr>
            </w:pPr>
            <w:r>
              <w:rPr>
                <w:rFonts w:ascii="Arial" w:eastAsia="Times New Roman" w:hAnsi="Arial" w:cs="Arial"/>
                <w:sz w:val="20"/>
                <w:szCs w:val="20"/>
              </w:rPr>
              <w:t>23(Ι) του 2026</w:t>
            </w:r>
            <w:r w:rsidR="00525400">
              <w:rPr>
                <w:rFonts w:ascii="Arial" w:eastAsia="Times New Roman" w:hAnsi="Arial" w:cs="Arial"/>
                <w:sz w:val="20"/>
                <w:szCs w:val="20"/>
              </w:rPr>
              <w:t>.</w:t>
            </w:r>
          </w:p>
          <w:p w14:paraId="4A70AD89" w14:textId="0710C234" w:rsidR="00DD33C6" w:rsidRPr="00C43962" w:rsidRDefault="00DD33C6" w:rsidP="00DD33C6">
            <w:pPr>
              <w:spacing w:after="0" w:line="240" w:lineRule="auto"/>
              <w:ind w:left="-214"/>
              <w:jc w:val="right"/>
              <w:rPr>
                <w:rFonts w:ascii="Arial" w:hAnsi="Arial" w:cs="Arial"/>
                <w:sz w:val="20"/>
                <w:szCs w:val="20"/>
              </w:rPr>
            </w:pPr>
          </w:p>
        </w:tc>
        <w:tc>
          <w:tcPr>
            <w:tcW w:w="7950" w:type="dxa"/>
            <w:gridSpan w:val="5"/>
            <w:tcBorders>
              <w:top w:val="nil"/>
              <w:left w:val="nil"/>
              <w:bottom w:val="nil"/>
              <w:right w:val="nil"/>
            </w:tcBorders>
          </w:tcPr>
          <w:p w14:paraId="5FBE31C4" w14:textId="7A850933" w:rsidR="0007502E" w:rsidRPr="00842F4F" w:rsidRDefault="0007502E" w:rsidP="00552783">
            <w:pPr>
              <w:pStyle w:val="ListParagraph"/>
              <w:numPr>
                <w:ilvl w:val="0"/>
                <w:numId w:val="1"/>
              </w:numPr>
              <w:tabs>
                <w:tab w:val="left" w:pos="460"/>
              </w:tabs>
              <w:spacing w:after="240" w:line="360" w:lineRule="auto"/>
              <w:ind w:left="0" w:hanging="21"/>
              <w:jc w:val="both"/>
              <w:rPr>
                <w:rFonts w:ascii="Arial" w:hAnsi="Arial" w:cs="Arial"/>
                <w:sz w:val="24"/>
                <w:szCs w:val="24"/>
              </w:rPr>
            </w:pPr>
            <w:r w:rsidRPr="00842F4F">
              <w:rPr>
                <w:rFonts w:ascii="Arial" w:hAnsi="Arial" w:cs="Arial"/>
                <w:sz w:val="24"/>
                <w:szCs w:val="24"/>
              </w:rPr>
              <w:lastRenderedPageBreak/>
              <w:t xml:space="preserve">Ο παρών Νόμος θα αναφέρεται ως ο περί Ρυθμίσεως Οδών και Οικοδομών (Τροποποιητικός) </w:t>
            </w:r>
            <w:r w:rsidR="00642FEF" w:rsidRPr="00642FEF">
              <w:rPr>
                <w:rFonts w:ascii="Arial" w:hAnsi="Arial" w:cs="Arial"/>
                <w:sz w:val="24"/>
                <w:szCs w:val="24"/>
              </w:rPr>
              <w:t>(</w:t>
            </w:r>
            <w:r w:rsidR="00642FEF">
              <w:rPr>
                <w:rFonts w:ascii="Arial" w:hAnsi="Arial" w:cs="Arial"/>
                <w:sz w:val="24"/>
                <w:szCs w:val="24"/>
              </w:rPr>
              <w:t xml:space="preserve">Αρ. 2) </w:t>
            </w:r>
            <w:r w:rsidRPr="00842F4F">
              <w:rPr>
                <w:rFonts w:ascii="Arial" w:hAnsi="Arial" w:cs="Arial"/>
                <w:sz w:val="24"/>
                <w:szCs w:val="24"/>
              </w:rPr>
              <w:t>Νόμος του 20</w:t>
            </w:r>
            <w:r w:rsidR="00DD33C6">
              <w:rPr>
                <w:rFonts w:ascii="Arial" w:hAnsi="Arial" w:cs="Arial"/>
                <w:sz w:val="24"/>
                <w:szCs w:val="24"/>
              </w:rPr>
              <w:t>2</w:t>
            </w:r>
            <w:r w:rsidR="00856801">
              <w:rPr>
                <w:rFonts w:ascii="Arial" w:hAnsi="Arial" w:cs="Arial"/>
                <w:sz w:val="24"/>
                <w:szCs w:val="24"/>
              </w:rPr>
              <w:t>6</w:t>
            </w:r>
            <w:r w:rsidR="00597E3E">
              <w:rPr>
                <w:rFonts w:ascii="Arial" w:hAnsi="Arial" w:cs="Arial"/>
                <w:sz w:val="24"/>
                <w:szCs w:val="24"/>
              </w:rPr>
              <w:t xml:space="preserve"> </w:t>
            </w:r>
            <w:r w:rsidRPr="00842F4F">
              <w:rPr>
                <w:rFonts w:ascii="Arial" w:hAnsi="Arial" w:cs="Arial"/>
                <w:sz w:val="24"/>
                <w:szCs w:val="24"/>
              </w:rPr>
              <w:t xml:space="preserve">και θα διαβάζεται μαζί με τον περί Ρυθμίσεως Οδών και Οικοδομών Νόμο (που στο εξής θα αναφέρεται ως «ο βασικός νόμος»).  </w:t>
            </w:r>
          </w:p>
        </w:tc>
      </w:tr>
      <w:tr w:rsidR="0007502E" w:rsidRPr="00F76488" w14:paraId="4667F08B" w14:textId="77777777" w:rsidTr="00CE3202">
        <w:trPr>
          <w:trHeight w:val="1423"/>
        </w:trPr>
        <w:tc>
          <w:tcPr>
            <w:tcW w:w="1865" w:type="dxa"/>
            <w:tcBorders>
              <w:top w:val="nil"/>
              <w:left w:val="nil"/>
              <w:bottom w:val="nil"/>
              <w:right w:val="nil"/>
            </w:tcBorders>
          </w:tcPr>
          <w:p w14:paraId="6564EE42" w14:textId="77777777" w:rsidR="0007502E" w:rsidRPr="0032645D" w:rsidRDefault="0007502E" w:rsidP="00552783">
            <w:pPr>
              <w:spacing w:after="0"/>
              <w:rPr>
                <w:rFonts w:ascii="Arial" w:eastAsia="Times New Roman" w:hAnsi="Arial" w:cs="Arial"/>
              </w:rPr>
            </w:pPr>
            <w:r w:rsidRPr="0032645D">
              <w:rPr>
                <w:rFonts w:ascii="Arial" w:eastAsia="Times New Roman" w:hAnsi="Arial" w:cs="Arial"/>
              </w:rPr>
              <w:t xml:space="preserve">Τροποποίηση του άρθρου </w:t>
            </w:r>
            <w:r>
              <w:rPr>
                <w:rFonts w:ascii="Arial" w:eastAsia="Times New Roman" w:hAnsi="Arial" w:cs="Arial"/>
              </w:rPr>
              <w:t>2</w:t>
            </w:r>
            <w:r w:rsidRPr="0032645D">
              <w:rPr>
                <w:rFonts w:ascii="Arial" w:eastAsia="Times New Roman" w:hAnsi="Arial" w:cs="Arial"/>
              </w:rPr>
              <w:t xml:space="preserve"> του βασικού νόμου.</w:t>
            </w:r>
          </w:p>
        </w:tc>
        <w:tc>
          <w:tcPr>
            <w:tcW w:w="7950" w:type="dxa"/>
            <w:gridSpan w:val="5"/>
            <w:tcBorders>
              <w:top w:val="nil"/>
              <w:left w:val="nil"/>
              <w:bottom w:val="nil"/>
              <w:right w:val="nil"/>
            </w:tcBorders>
          </w:tcPr>
          <w:p w14:paraId="0793A685" w14:textId="1943C133" w:rsidR="0007502E" w:rsidRPr="00F76488" w:rsidRDefault="0007502E" w:rsidP="008F1F9A">
            <w:pPr>
              <w:tabs>
                <w:tab w:val="left" w:pos="324"/>
              </w:tabs>
              <w:spacing w:after="0" w:line="360" w:lineRule="auto"/>
              <w:jc w:val="both"/>
              <w:rPr>
                <w:rFonts w:ascii="Arial" w:hAnsi="Arial" w:cs="Arial"/>
                <w:sz w:val="24"/>
                <w:szCs w:val="24"/>
              </w:rPr>
            </w:pPr>
            <w:r>
              <w:rPr>
                <w:rFonts w:ascii="Arial" w:hAnsi="Arial" w:cs="Arial"/>
                <w:sz w:val="24"/>
                <w:szCs w:val="24"/>
              </w:rPr>
              <w:t>2.</w:t>
            </w:r>
            <w:r w:rsidRPr="001756C8">
              <w:rPr>
                <w:rFonts w:ascii="Arial" w:hAnsi="Arial" w:cs="Arial"/>
                <w:sz w:val="24"/>
                <w:szCs w:val="24"/>
              </w:rPr>
              <w:t xml:space="preserve"> Το άρθρο </w:t>
            </w:r>
            <w:r>
              <w:rPr>
                <w:rFonts w:ascii="Arial" w:hAnsi="Arial" w:cs="Arial"/>
                <w:sz w:val="24"/>
                <w:szCs w:val="24"/>
              </w:rPr>
              <w:t>2</w:t>
            </w:r>
            <w:r w:rsidRPr="001756C8">
              <w:rPr>
                <w:rFonts w:ascii="Arial" w:hAnsi="Arial" w:cs="Arial"/>
                <w:sz w:val="24"/>
                <w:szCs w:val="24"/>
              </w:rPr>
              <w:t xml:space="preserve"> του βασικού νόμου τροποποιείται </w:t>
            </w:r>
            <w:r>
              <w:rPr>
                <w:rFonts w:ascii="Arial" w:hAnsi="Arial" w:cs="Arial"/>
                <w:sz w:val="24"/>
                <w:szCs w:val="24"/>
              </w:rPr>
              <w:t xml:space="preserve">με την προσθήκη στην κατάλληλη αλφαβητική σειρά </w:t>
            </w:r>
            <w:r w:rsidRPr="008F1F9A">
              <w:rPr>
                <w:rFonts w:ascii="Arial" w:hAnsi="Arial" w:cs="Arial"/>
                <w:sz w:val="24"/>
                <w:szCs w:val="24"/>
              </w:rPr>
              <w:t>των ακόλουθων νέων όρων</w:t>
            </w:r>
            <w:r>
              <w:rPr>
                <w:rFonts w:ascii="Arial" w:hAnsi="Arial" w:cs="Arial"/>
                <w:sz w:val="24"/>
                <w:szCs w:val="24"/>
              </w:rPr>
              <w:t xml:space="preserve"> και της ερμηνείας τους:</w:t>
            </w:r>
          </w:p>
        </w:tc>
      </w:tr>
      <w:tr w:rsidR="00B66E87" w:rsidRPr="00F76488" w14:paraId="15D22A1F" w14:textId="77777777" w:rsidTr="00CE3202">
        <w:tc>
          <w:tcPr>
            <w:tcW w:w="1865" w:type="dxa"/>
            <w:tcBorders>
              <w:top w:val="nil"/>
              <w:left w:val="nil"/>
              <w:bottom w:val="nil"/>
              <w:right w:val="nil"/>
            </w:tcBorders>
          </w:tcPr>
          <w:p w14:paraId="1C83CF21" w14:textId="77777777" w:rsidR="00B66E87" w:rsidRPr="0032645D" w:rsidRDefault="00B66E87" w:rsidP="00552783">
            <w:pPr>
              <w:spacing w:after="0"/>
              <w:rPr>
                <w:rFonts w:ascii="Arial" w:eastAsia="Times New Roman" w:hAnsi="Arial" w:cs="Arial"/>
              </w:rPr>
            </w:pPr>
          </w:p>
        </w:tc>
        <w:tc>
          <w:tcPr>
            <w:tcW w:w="7950" w:type="dxa"/>
            <w:gridSpan w:val="5"/>
            <w:tcBorders>
              <w:top w:val="nil"/>
              <w:left w:val="nil"/>
              <w:bottom w:val="nil"/>
              <w:right w:val="nil"/>
            </w:tcBorders>
          </w:tcPr>
          <w:p w14:paraId="08C04B94" w14:textId="6DB34C91" w:rsidR="00895888" w:rsidRPr="00882BAB" w:rsidRDefault="00B66E87" w:rsidP="00B91701">
            <w:pPr>
              <w:tabs>
                <w:tab w:val="left" w:pos="324"/>
              </w:tabs>
              <w:spacing w:after="0" w:line="360" w:lineRule="auto"/>
              <w:jc w:val="both"/>
              <w:rPr>
                <w:rFonts w:ascii="Arial" w:hAnsi="Arial" w:cs="Arial"/>
                <w:sz w:val="24"/>
                <w:szCs w:val="24"/>
              </w:rPr>
            </w:pPr>
            <w:r w:rsidRPr="00A44205">
              <w:rPr>
                <w:rFonts w:ascii="Arial" w:hAnsi="Arial" w:cs="Arial"/>
                <w:sz w:val="24"/>
                <w:szCs w:val="24"/>
              </w:rPr>
              <w:t>«</w:t>
            </w:r>
            <w:r w:rsidRPr="00C33FFF">
              <w:rPr>
                <w:rFonts w:ascii="Arial" w:hAnsi="Arial" w:cs="Arial"/>
                <w:sz w:val="24"/>
                <w:szCs w:val="24"/>
              </w:rPr>
              <w:t>"</w:t>
            </w:r>
            <w:r w:rsidR="00FF4C05">
              <w:rPr>
                <w:rFonts w:ascii="Arial" w:hAnsi="Arial" w:cs="Arial"/>
                <w:sz w:val="24"/>
                <w:szCs w:val="24"/>
              </w:rPr>
              <w:t xml:space="preserve">Ελεγκτής </w:t>
            </w:r>
            <w:r w:rsidR="001E0233">
              <w:rPr>
                <w:rFonts w:ascii="Arial" w:hAnsi="Arial" w:cs="Arial"/>
                <w:sz w:val="24"/>
                <w:szCs w:val="24"/>
              </w:rPr>
              <w:t>Δ</w:t>
            </w:r>
            <w:r w:rsidR="00FF4C05">
              <w:rPr>
                <w:rFonts w:ascii="Arial" w:hAnsi="Arial" w:cs="Arial"/>
                <w:sz w:val="24"/>
                <w:szCs w:val="24"/>
              </w:rPr>
              <w:t>όμησης</w:t>
            </w:r>
            <w:r w:rsidRPr="00C33FFF">
              <w:rPr>
                <w:rFonts w:ascii="Arial" w:hAnsi="Arial" w:cs="Arial"/>
                <w:sz w:val="24"/>
                <w:szCs w:val="24"/>
              </w:rPr>
              <w:t xml:space="preserve">" σημαίνει </w:t>
            </w:r>
            <w:r w:rsidR="00FF4C05">
              <w:rPr>
                <w:rFonts w:ascii="Arial" w:hAnsi="Arial" w:cs="Arial"/>
                <w:sz w:val="24"/>
                <w:szCs w:val="24"/>
              </w:rPr>
              <w:t xml:space="preserve">πρόσωπο </w:t>
            </w:r>
            <w:r w:rsidR="00F42C63">
              <w:rPr>
                <w:rFonts w:ascii="Arial" w:hAnsi="Arial" w:cs="Arial"/>
                <w:sz w:val="24"/>
                <w:szCs w:val="24"/>
              </w:rPr>
              <w:t>το οποίο είναι εγγεγραμμένο στο Ηλεκτρονικό Μητρώο Ελεγκτών Δόμησης που καταρτίζεται και τηρείται από το Επιστημονικό Τεχνικό Επιμελητήριο Κύπρου με τη μορφή ηλεκτρονικής βάσης δεδομένων, και το οποίο</w:t>
            </w:r>
            <w:r w:rsidR="00074E58">
              <w:rPr>
                <w:rFonts w:ascii="Arial" w:hAnsi="Arial" w:cs="Arial"/>
                <w:sz w:val="24"/>
                <w:szCs w:val="24"/>
              </w:rPr>
              <w:t xml:space="preserve"> λαμβάνει ειδική εξουσιοδότηση από την αρμόδια αρχή</w:t>
            </w:r>
            <w:r w:rsidR="00621796">
              <w:rPr>
                <w:rFonts w:ascii="Arial" w:hAnsi="Arial" w:cs="Arial"/>
                <w:sz w:val="24"/>
                <w:szCs w:val="24"/>
              </w:rPr>
              <w:t xml:space="preserve"> στον τύπο που καθορίζεται σε διάταγμα του Υπουργού,</w:t>
            </w:r>
            <w:r w:rsidR="00074E58">
              <w:rPr>
                <w:rFonts w:ascii="Arial" w:hAnsi="Arial" w:cs="Arial"/>
                <w:sz w:val="24"/>
                <w:szCs w:val="24"/>
              </w:rPr>
              <w:t xml:space="preserve"> για την</w:t>
            </w:r>
            <w:r w:rsidR="00F42C63">
              <w:rPr>
                <w:rFonts w:ascii="Arial" w:hAnsi="Arial" w:cs="Arial"/>
                <w:sz w:val="24"/>
                <w:szCs w:val="24"/>
              </w:rPr>
              <w:t xml:space="preserve"> </w:t>
            </w:r>
            <w:r w:rsidR="00074E58">
              <w:rPr>
                <w:rFonts w:ascii="Arial" w:hAnsi="Arial" w:cs="Arial"/>
                <w:sz w:val="24"/>
                <w:szCs w:val="24"/>
              </w:rPr>
              <w:t xml:space="preserve">άσκηση </w:t>
            </w:r>
            <w:r w:rsidR="00F42C63">
              <w:rPr>
                <w:rFonts w:ascii="Arial" w:hAnsi="Arial" w:cs="Arial"/>
                <w:sz w:val="24"/>
                <w:szCs w:val="24"/>
              </w:rPr>
              <w:t>καθορισμένο</w:t>
            </w:r>
            <w:r w:rsidR="00074E58">
              <w:rPr>
                <w:rFonts w:ascii="Arial" w:hAnsi="Arial" w:cs="Arial"/>
                <w:sz w:val="24"/>
                <w:szCs w:val="24"/>
              </w:rPr>
              <w:t>υ</w:t>
            </w:r>
            <w:r w:rsidR="00F42C63">
              <w:rPr>
                <w:rFonts w:ascii="Arial" w:hAnsi="Arial" w:cs="Arial"/>
                <w:sz w:val="24"/>
                <w:szCs w:val="24"/>
              </w:rPr>
              <w:t xml:space="preserve"> οικοδομικ</w:t>
            </w:r>
            <w:r w:rsidR="00074E58">
              <w:rPr>
                <w:rFonts w:ascii="Arial" w:hAnsi="Arial" w:cs="Arial"/>
                <w:sz w:val="24"/>
                <w:szCs w:val="24"/>
              </w:rPr>
              <w:t>ού</w:t>
            </w:r>
            <w:r w:rsidR="00F42C63">
              <w:rPr>
                <w:rFonts w:ascii="Arial" w:hAnsi="Arial" w:cs="Arial"/>
                <w:sz w:val="24"/>
                <w:szCs w:val="24"/>
              </w:rPr>
              <w:t xml:space="preserve"> </w:t>
            </w:r>
            <w:r w:rsidR="00074E58">
              <w:rPr>
                <w:rFonts w:ascii="Arial" w:hAnsi="Arial" w:cs="Arial"/>
                <w:sz w:val="24"/>
                <w:szCs w:val="24"/>
              </w:rPr>
              <w:t xml:space="preserve">ελέγχου </w:t>
            </w:r>
            <w:r w:rsidR="00F42C63">
              <w:rPr>
                <w:rFonts w:ascii="Arial" w:hAnsi="Arial" w:cs="Arial"/>
                <w:sz w:val="24"/>
                <w:szCs w:val="24"/>
              </w:rPr>
              <w:t>σε υπό ανέγερση οικοδομή εκ μέρους της αρμόδιας αρχής</w:t>
            </w:r>
            <w:r w:rsidR="00882BAB" w:rsidRPr="00882BAB">
              <w:rPr>
                <w:rFonts w:ascii="Arial" w:hAnsi="Arial" w:cs="Arial"/>
                <w:sz w:val="24"/>
                <w:szCs w:val="24"/>
              </w:rPr>
              <w:t>.</w:t>
            </w:r>
          </w:p>
          <w:p w14:paraId="360E1612" w14:textId="77777777" w:rsidR="00895888" w:rsidRDefault="00895888" w:rsidP="00552783">
            <w:pPr>
              <w:tabs>
                <w:tab w:val="left" w:pos="324"/>
              </w:tabs>
              <w:spacing w:after="0" w:line="360" w:lineRule="auto"/>
              <w:jc w:val="both"/>
              <w:rPr>
                <w:rFonts w:ascii="Arial" w:hAnsi="Arial" w:cs="Arial"/>
                <w:sz w:val="24"/>
                <w:szCs w:val="24"/>
              </w:rPr>
            </w:pPr>
          </w:p>
          <w:p w14:paraId="32D7A498" w14:textId="5651AA77" w:rsidR="00B66E87" w:rsidRDefault="00895888" w:rsidP="00B91701">
            <w:pPr>
              <w:tabs>
                <w:tab w:val="left" w:pos="324"/>
              </w:tabs>
              <w:spacing w:after="0" w:line="360" w:lineRule="auto"/>
              <w:jc w:val="both"/>
              <w:rPr>
                <w:rFonts w:ascii="Arial" w:hAnsi="Arial" w:cs="Arial"/>
                <w:sz w:val="24"/>
                <w:szCs w:val="24"/>
              </w:rPr>
            </w:pPr>
            <w:r>
              <w:rPr>
                <w:rFonts w:ascii="Arial" w:hAnsi="Arial" w:cs="Arial"/>
                <w:sz w:val="24"/>
                <w:szCs w:val="24"/>
              </w:rPr>
              <w:t>Σ</w:t>
            </w:r>
            <w:r w:rsidR="00F42C63">
              <w:rPr>
                <w:rFonts w:ascii="Arial" w:hAnsi="Arial" w:cs="Arial"/>
                <w:sz w:val="24"/>
                <w:szCs w:val="24"/>
              </w:rPr>
              <w:t>το</w:t>
            </w:r>
            <w:r>
              <w:rPr>
                <w:rFonts w:ascii="Arial" w:hAnsi="Arial" w:cs="Arial"/>
                <w:sz w:val="24"/>
                <w:szCs w:val="24"/>
              </w:rPr>
              <w:t xml:space="preserve"> Ηλεκτρονικό Μητρώο Ελεγκτών Δόμησης</w:t>
            </w:r>
            <w:r w:rsidR="00F42C63">
              <w:rPr>
                <w:rFonts w:ascii="Arial" w:hAnsi="Arial" w:cs="Arial"/>
                <w:sz w:val="24"/>
                <w:szCs w:val="24"/>
              </w:rPr>
              <w:t xml:space="preserve"> δύναται να εγγραφούν πρόσωπα που πληρούν τις πιο κάτω </w:t>
            </w:r>
            <w:r>
              <w:rPr>
                <w:rFonts w:ascii="Arial" w:hAnsi="Arial" w:cs="Arial"/>
                <w:sz w:val="24"/>
                <w:szCs w:val="24"/>
              </w:rPr>
              <w:t>προϋποθέσεις</w:t>
            </w:r>
            <w:r w:rsidR="00F42C63" w:rsidRPr="00F42C63">
              <w:rPr>
                <w:rFonts w:ascii="Arial" w:hAnsi="Arial" w:cs="Arial"/>
                <w:sz w:val="24"/>
                <w:szCs w:val="24"/>
              </w:rPr>
              <w:t>:</w:t>
            </w:r>
          </w:p>
        </w:tc>
      </w:tr>
      <w:tr w:rsidR="00F42C63" w:rsidRPr="00F76488" w14:paraId="2443B309" w14:textId="77777777" w:rsidTr="00CE3202">
        <w:tc>
          <w:tcPr>
            <w:tcW w:w="1865" w:type="dxa"/>
            <w:tcBorders>
              <w:top w:val="nil"/>
              <w:left w:val="nil"/>
              <w:bottom w:val="nil"/>
              <w:right w:val="nil"/>
            </w:tcBorders>
          </w:tcPr>
          <w:p w14:paraId="36B61F4F" w14:textId="77777777" w:rsidR="00F42C63" w:rsidRPr="0032645D" w:rsidRDefault="00F42C63" w:rsidP="00552783">
            <w:pPr>
              <w:spacing w:after="0"/>
              <w:rPr>
                <w:rFonts w:ascii="Arial" w:eastAsia="Times New Roman" w:hAnsi="Arial" w:cs="Arial"/>
              </w:rPr>
            </w:pPr>
          </w:p>
        </w:tc>
        <w:tc>
          <w:tcPr>
            <w:tcW w:w="714" w:type="dxa"/>
            <w:tcBorders>
              <w:top w:val="nil"/>
              <w:left w:val="nil"/>
              <w:bottom w:val="nil"/>
              <w:right w:val="nil"/>
            </w:tcBorders>
          </w:tcPr>
          <w:p w14:paraId="11EEAF22" w14:textId="30CFCBCF" w:rsidR="00F42C63" w:rsidRPr="00F42C63" w:rsidRDefault="00F42C63" w:rsidP="00552783">
            <w:pPr>
              <w:tabs>
                <w:tab w:val="left" w:pos="324"/>
              </w:tabs>
              <w:spacing w:after="0" w:line="360" w:lineRule="auto"/>
              <w:jc w:val="both"/>
              <w:rPr>
                <w:rFonts w:ascii="Arial" w:hAnsi="Arial" w:cs="Arial"/>
                <w:sz w:val="24"/>
                <w:szCs w:val="24"/>
                <w:lang w:val="en-US"/>
              </w:rPr>
            </w:pPr>
            <w:r>
              <w:rPr>
                <w:rFonts w:ascii="Arial" w:hAnsi="Arial" w:cs="Arial"/>
                <w:sz w:val="24"/>
                <w:szCs w:val="24"/>
              </w:rPr>
              <w:t>(</w:t>
            </w:r>
            <w:r w:rsidR="00156AD1">
              <w:rPr>
                <w:rFonts w:ascii="Arial" w:hAnsi="Arial" w:cs="Arial"/>
                <w:sz w:val="24"/>
                <w:szCs w:val="24"/>
              </w:rPr>
              <w:t>α</w:t>
            </w:r>
            <w:r>
              <w:rPr>
                <w:rFonts w:ascii="Arial" w:hAnsi="Arial" w:cs="Arial"/>
                <w:sz w:val="24"/>
                <w:szCs w:val="24"/>
                <w:lang w:val="en-US"/>
              </w:rPr>
              <w:t>)</w:t>
            </w:r>
          </w:p>
        </w:tc>
        <w:tc>
          <w:tcPr>
            <w:tcW w:w="7236" w:type="dxa"/>
            <w:gridSpan w:val="4"/>
            <w:tcBorders>
              <w:top w:val="nil"/>
              <w:left w:val="nil"/>
              <w:bottom w:val="nil"/>
              <w:right w:val="nil"/>
            </w:tcBorders>
          </w:tcPr>
          <w:p w14:paraId="03DBD9EB" w14:textId="2B5F26D5" w:rsidR="00F42C63" w:rsidRPr="00A44205" w:rsidRDefault="00895888" w:rsidP="00552783">
            <w:pPr>
              <w:tabs>
                <w:tab w:val="left" w:pos="324"/>
              </w:tabs>
              <w:spacing w:after="0" w:line="360" w:lineRule="auto"/>
              <w:jc w:val="both"/>
              <w:rPr>
                <w:rFonts w:ascii="Arial" w:hAnsi="Arial" w:cs="Arial"/>
                <w:sz w:val="24"/>
                <w:szCs w:val="24"/>
              </w:rPr>
            </w:pPr>
            <w:r w:rsidRPr="00895888">
              <w:rPr>
                <w:rFonts w:ascii="Arial" w:hAnsi="Arial" w:cs="Arial"/>
                <w:sz w:val="24"/>
                <w:szCs w:val="24"/>
              </w:rPr>
              <w:t xml:space="preserve">είναι εγγεγραμμένα στο Μητρώο Μελετητών και Επιβλεπόντων Μηχανικών που τηρεί το ΕΤΕΚ·  </w:t>
            </w:r>
          </w:p>
        </w:tc>
      </w:tr>
      <w:tr w:rsidR="00F42C63" w:rsidRPr="00F76488" w14:paraId="0B508C64" w14:textId="77777777" w:rsidTr="00CE3202">
        <w:tc>
          <w:tcPr>
            <w:tcW w:w="1865" w:type="dxa"/>
            <w:tcBorders>
              <w:top w:val="nil"/>
              <w:left w:val="nil"/>
              <w:bottom w:val="nil"/>
              <w:right w:val="nil"/>
            </w:tcBorders>
          </w:tcPr>
          <w:p w14:paraId="3FD3AFF5" w14:textId="77777777" w:rsidR="00F42C63" w:rsidRPr="0032645D" w:rsidRDefault="00F42C63" w:rsidP="00552783">
            <w:pPr>
              <w:spacing w:after="0"/>
              <w:rPr>
                <w:rFonts w:ascii="Arial" w:eastAsia="Times New Roman" w:hAnsi="Arial" w:cs="Arial"/>
              </w:rPr>
            </w:pPr>
          </w:p>
        </w:tc>
        <w:tc>
          <w:tcPr>
            <w:tcW w:w="714" w:type="dxa"/>
            <w:tcBorders>
              <w:top w:val="nil"/>
              <w:left w:val="nil"/>
              <w:bottom w:val="nil"/>
              <w:right w:val="nil"/>
            </w:tcBorders>
          </w:tcPr>
          <w:p w14:paraId="37122079" w14:textId="5EDF9F84" w:rsidR="00F42C63" w:rsidRPr="00895888" w:rsidRDefault="00895888" w:rsidP="00552783">
            <w:pPr>
              <w:tabs>
                <w:tab w:val="left" w:pos="324"/>
              </w:tabs>
              <w:spacing w:after="0" w:line="360" w:lineRule="auto"/>
              <w:jc w:val="both"/>
              <w:rPr>
                <w:rFonts w:ascii="Arial" w:hAnsi="Arial" w:cs="Arial"/>
                <w:sz w:val="24"/>
                <w:szCs w:val="24"/>
              </w:rPr>
            </w:pPr>
            <w:r>
              <w:rPr>
                <w:rFonts w:ascii="Arial" w:hAnsi="Arial" w:cs="Arial"/>
                <w:sz w:val="24"/>
                <w:szCs w:val="24"/>
                <w:lang w:val="en-US"/>
              </w:rPr>
              <w:t>(</w:t>
            </w:r>
            <w:r w:rsidR="00156AD1">
              <w:rPr>
                <w:rFonts w:ascii="Arial" w:hAnsi="Arial" w:cs="Arial"/>
                <w:sz w:val="24"/>
                <w:szCs w:val="24"/>
              </w:rPr>
              <w:t>β</w:t>
            </w:r>
            <w:r>
              <w:rPr>
                <w:rFonts w:ascii="Arial" w:hAnsi="Arial" w:cs="Arial"/>
                <w:sz w:val="24"/>
                <w:szCs w:val="24"/>
                <w:lang w:val="en-US"/>
              </w:rPr>
              <w:t>)</w:t>
            </w:r>
          </w:p>
        </w:tc>
        <w:tc>
          <w:tcPr>
            <w:tcW w:w="7236" w:type="dxa"/>
            <w:gridSpan w:val="4"/>
            <w:tcBorders>
              <w:top w:val="nil"/>
              <w:left w:val="nil"/>
              <w:bottom w:val="nil"/>
              <w:right w:val="nil"/>
            </w:tcBorders>
          </w:tcPr>
          <w:p w14:paraId="6F83E393" w14:textId="77777777" w:rsidR="00B226B3" w:rsidRDefault="00895888" w:rsidP="00B226B3">
            <w:pPr>
              <w:tabs>
                <w:tab w:val="left" w:pos="324"/>
              </w:tabs>
              <w:spacing w:after="0" w:line="360" w:lineRule="auto"/>
              <w:jc w:val="both"/>
              <w:rPr>
                <w:rFonts w:ascii="Arial" w:hAnsi="Arial" w:cs="Arial"/>
                <w:sz w:val="24"/>
                <w:szCs w:val="24"/>
              </w:rPr>
            </w:pPr>
            <w:r w:rsidRPr="00895888">
              <w:rPr>
                <w:rFonts w:ascii="Arial" w:hAnsi="Arial" w:cs="Arial"/>
                <w:sz w:val="24"/>
                <w:szCs w:val="24"/>
              </w:rPr>
              <w:t xml:space="preserve">είναι μελετητές σύμφωνα με τον περί </w:t>
            </w:r>
            <w:r w:rsidR="00DE3957">
              <w:rPr>
                <w:rFonts w:ascii="Arial" w:hAnsi="Arial" w:cs="Arial"/>
                <w:sz w:val="24"/>
                <w:szCs w:val="24"/>
              </w:rPr>
              <w:t>Ρ</w:t>
            </w:r>
            <w:r w:rsidRPr="00895888">
              <w:rPr>
                <w:rFonts w:ascii="Arial" w:hAnsi="Arial" w:cs="Arial"/>
                <w:sz w:val="24"/>
                <w:szCs w:val="24"/>
              </w:rPr>
              <w:t xml:space="preserve">υθμίσεως Οδών και Οικοδομών Νόμο, εγγεγραμμένοι στο </w:t>
            </w:r>
            <w:r w:rsidR="00DE3957">
              <w:rPr>
                <w:rFonts w:ascii="Arial" w:hAnsi="Arial" w:cs="Arial"/>
                <w:sz w:val="24"/>
                <w:szCs w:val="24"/>
              </w:rPr>
              <w:t>μ</w:t>
            </w:r>
            <w:r w:rsidRPr="00895888">
              <w:rPr>
                <w:rFonts w:ascii="Arial" w:hAnsi="Arial" w:cs="Arial"/>
                <w:sz w:val="24"/>
                <w:szCs w:val="24"/>
              </w:rPr>
              <w:t xml:space="preserve">ητρώο </w:t>
            </w:r>
            <w:r w:rsidR="00DE3957">
              <w:rPr>
                <w:rFonts w:ascii="Arial" w:hAnsi="Arial" w:cs="Arial"/>
                <w:sz w:val="24"/>
                <w:szCs w:val="24"/>
              </w:rPr>
              <w:t>μ</w:t>
            </w:r>
            <w:r w:rsidRPr="00895888">
              <w:rPr>
                <w:rFonts w:ascii="Arial" w:hAnsi="Arial" w:cs="Arial"/>
                <w:sz w:val="24"/>
                <w:szCs w:val="24"/>
              </w:rPr>
              <w:t xml:space="preserve">ελών του ΕΤΕΚ για χρονικό διάστημα τουλάχιστον δέκα (10) ετών και κατέχουν αποδεδειγμένη πείρα στην εκπόνηση μελετών και στην επίβλεψη έργων ή και στην εξέταση αιτήσεων για αδειοδότηση τουλάχιστον δέκα (10) ετών, μέρος της οποίας δύναται να έχει αποκτηθεί σε άλλη χώρα. Νοείται ότι η ενασχόληση για περίοδο ενός (1) έτους ή </w:t>
            </w:r>
            <w:r w:rsidRPr="00895888">
              <w:rPr>
                <w:rFonts w:ascii="Arial" w:hAnsi="Arial" w:cs="Arial"/>
                <w:sz w:val="24"/>
                <w:szCs w:val="24"/>
              </w:rPr>
              <w:lastRenderedPageBreak/>
              <w:t>και διαφορετικά στο πλαίσιο της πρακτικής άσκησης που απαιτείται για σκοπούς εγγραφής στο ΕΤΕΚ στον οικείο κλάδο δεν λογίζεται ως πείρα·</w:t>
            </w:r>
          </w:p>
          <w:p w14:paraId="0479C689" w14:textId="77777777" w:rsidR="007D1BD7" w:rsidRPr="00B17AAC" w:rsidRDefault="007D1BD7" w:rsidP="00B226B3">
            <w:pPr>
              <w:tabs>
                <w:tab w:val="left" w:pos="324"/>
              </w:tabs>
              <w:spacing w:after="0" w:line="360" w:lineRule="auto"/>
              <w:jc w:val="both"/>
              <w:rPr>
                <w:rFonts w:ascii="Arial" w:hAnsi="Arial" w:cs="Arial"/>
                <w:sz w:val="24"/>
                <w:szCs w:val="24"/>
              </w:rPr>
            </w:pPr>
          </w:p>
          <w:p w14:paraId="4D748CF6" w14:textId="44882FF8" w:rsidR="00B226B3" w:rsidRPr="00A44205" w:rsidRDefault="00B75972" w:rsidP="00B17AAC">
            <w:pPr>
              <w:tabs>
                <w:tab w:val="left" w:pos="324"/>
              </w:tabs>
              <w:spacing w:after="0" w:line="360" w:lineRule="auto"/>
              <w:jc w:val="both"/>
              <w:rPr>
                <w:rFonts w:ascii="Arial" w:hAnsi="Arial" w:cs="Arial"/>
                <w:sz w:val="24"/>
                <w:szCs w:val="24"/>
              </w:rPr>
            </w:pPr>
            <w:r>
              <w:rPr>
                <w:rFonts w:ascii="Arial" w:hAnsi="Arial" w:cs="Arial"/>
                <w:sz w:val="24"/>
                <w:szCs w:val="24"/>
              </w:rPr>
              <w:t>Νοείται ότι, για σκοπούς άσκησης οικοδομικού ελέγχου με βάση το άρθρο 9(Β) του Νόμου σε οικοδομές στις οποίες σύμφωνα με διάταγμα που εκδίδεται από τον Υπουργό δυνάμει του άρθρου 3</w:t>
            </w:r>
            <w:r w:rsidRPr="002C7AE5">
              <w:rPr>
                <w:rFonts w:ascii="Arial" w:hAnsi="Arial" w:cs="Arial"/>
                <w:sz w:val="24"/>
                <w:szCs w:val="24"/>
              </w:rPr>
              <w:t>Α</w:t>
            </w:r>
            <w:r>
              <w:rPr>
                <w:rFonts w:ascii="Arial" w:hAnsi="Arial" w:cs="Arial"/>
                <w:sz w:val="24"/>
                <w:szCs w:val="24"/>
              </w:rPr>
              <w:t>(1)(α)(</w:t>
            </w:r>
            <w:r>
              <w:rPr>
                <w:rFonts w:ascii="Arial" w:hAnsi="Arial" w:cs="Arial"/>
                <w:sz w:val="24"/>
                <w:szCs w:val="24"/>
                <w:lang w:val="en-US"/>
              </w:rPr>
              <w:t>iii</w:t>
            </w:r>
            <w:r w:rsidRPr="00146F60">
              <w:rPr>
                <w:rFonts w:ascii="Arial" w:hAnsi="Arial" w:cs="Arial"/>
                <w:sz w:val="24"/>
                <w:szCs w:val="24"/>
              </w:rPr>
              <w:t>)</w:t>
            </w:r>
            <w:r>
              <w:rPr>
                <w:rFonts w:ascii="Arial" w:hAnsi="Arial" w:cs="Arial"/>
                <w:sz w:val="24"/>
                <w:szCs w:val="24"/>
              </w:rPr>
              <w:t xml:space="preserve"> του Νόμου απαιτείται η διενέργεια οικοδομικού ελέγχου</w:t>
            </w:r>
            <w:r w:rsidR="005F28FD">
              <w:rPr>
                <w:rFonts w:ascii="Arial" w:hAnsi="Arial" w:cs="Arial"/>
                <w:sz w:val="24"/>
                <w:szCs w:val="24"/>
              </w:rPr>
              <w:t xml:space="preserve"> </w:t>
            </w:r>
            <w:r>
              <w:rPr>
                <w:rFonts w:ascii="Arial" w:hAnsi="Arial" w:cs="Arial"/>
                <w:sz w:val="24"/>
                <w:szCs w:val="24"/>
              </w:rPr>
              <w:t xml:space="preserve">από </w:t>
            </w:r>
            <w:r w:rsidRPr="004E6171">
              <w:rPr>
                <w:rFonts w:ascii="Arial" w:hAnsi="Arial" w:cs="Arial"/>
                <w:sz w:val="24"/>
                <w:szCs w:val="24"/>
              </w:rPr>
              <w:t>ηλεκτρολόγο μηχανικό ή μηχανολόγο μηχανικό</w:t>
            </w:r>
            <w:r w:rsidR="005F28FD" w:rsidRPr="004E6171">
              <w:rPr>
                <w:rFonts w:ascii="Arial" w:hAnsi="Arial" w:cs="Arial"/>
                <w:sz w:val="24"/>
                <w:szCs w:val="24"/>
              </w:rPr>
              <w:t xml:space="preserve"> </w:t>
            </w:r>
            <w:r w:rsidR="004E6171" w:rsidRPr="004E6171">
              <w:rPr>
                <w:rFonts w:ascii="Arial" w:hAnsi="Arial" w:cs="Arial"/>
                <w:sz w:val="24"/>
                <w:szCs w:val="24"/>
              </w:rPr>
              <w:t xml:space="preserve">ως προς τις εργασίες που </w:t>
            </w:r>
            <w:r w:rsidR="004E6171">
              <w:rPr>
                <w:rFonts w:ascii="Arial" w:hAnsi="Arial" w:cs="Arial"/>
                <w:sz w:val="24"/>
                <w:szCs w:val="24"/>
              </w:rPr>
              <w:t>εμπίπτουν στ</w:t>
            </w:r>
            <w:r w:rsidR="004E6171" w:rsidRPr="004E6171">
              <w:rPr>
                <w:rFonts w:ascii="Arial" w:hAnsi="Arial" w:cs="Arial"/>
                <w:sz w:val="24"/>
                <w:szCs w:val="24"/>
              </w:rPr>
              <w:t>ο αντικείμενο που αντιστοιχεί στον οικείο κλάδο</w:t>
            </w:r>
            <w:r w:rsidRPr="004E6171">
              <w:rPr>
                <w:rFonts w:ascii="Arial" w:hAnsi="Arial" w:cs="Arial"/>
                <w:sz w:val="24"/>
                <w:szCs w:val="24"/>
              </w:rPr>
              <w:t>, στο Ηλεκτρονικό</w:t>
            </w:r>
            <w:r w:rsidRPr="00D24B6B">
              <w:rPr>
                <w:rFonts w:ascii="Arial" w:hAnsi="Arial" w:cs="Arial"/>
                <w:sz w:val="24"/>
                <w:szCs w:val="24"/>
              </w:rPr>
              <w:t xml:space="preserve"> Μητρώο Ελεγκτών Δόμησης</w:t>
            </w:r>
            <w:r>
              <w:rPr>
                <w:rFonts w:ascii="Arial" w:hAnsi="Arial" w:cs="Arial"/>
                <w:sz w:val="24"/>
                <w:szCs w:val="24"/>
              </w:rPr>
              <w:t xml:space="preserve"> δύναται να εγγραφεί </w:t>
            </w:r>
            <w:r w:rsidR="0070368E">
              <w:rPr>
                <w:rFonts w:ascii="Arial" w:hAnsi="Arial" w:cs="Arial"/>
                <w:sz w:val="24"/>
                <w:szCs w:val="24"/>
              </w:rPr>
              <w:t>ηλεκτρολόγος μηχανικός ή μηχανολόγος μηχανικός</w:t>
            </w:r>
            <w:r w:rsidR="004E6171">
              <w:rPr>
                <w:rFonts w:ascii="Arial" w:hAnsi="Arial" w:cs="Arial"/>
                <w:sz w:val="24"/>
                <w:szCs w:val="24"/>
              </w:rPr>
              <w:t>,</w:t>
            </w:r>
            <w:r w:rsidR="0070368E">
              <w:rPr>
                <w:rFonts w:ascii="Arial" w:hAnsi="Arial" w:cs="Arial"/>
                <w:sz w:val="24"/>
                <w:szCs w:val="24"/>
              </w:rPr>
              <w:t xml:space="preserve"> </w:t>
            </w:r>
            <w:r w:rsidR="00221A73">
              <w:rPr>
                <w:rFonts w:ascii="Arial" w:hAnsi="Arial" w:cs="Arial"/>
                <w:sz w:val="24"/>
                <w:szCs w:val="24"/>
              </w:rPr>
              <w:t>όπως</w:t>
            </w:r>
            <w:r w:rsidR="0070368E">
              <w:rPr>
                <w:rFonts w:ascii="Arial" w:hAnsi="Arial" w:cs="Arial"/>
                <w:sz w:val="24"/>
                <w:szCs w:val="24"/>
              </w:rPr>
              <w:t xml:space="preserve"> ορίζ</w:t>
            </w:r>
            <w:r w:rsidR="00221A73">
              <w:rPr>
                <w:rFonts w:ascii="Arial" w:hAnsi="Arial" w:cs="Arial"/>
                <w:sz w:val="24"/>
                <w:szCs w:val="24"/>
              </w:rPr>
              <w:t>εται</w:t>
            </w:r>
            <w:r w:rsidR="0070368E">
              <w:rPr>
                <w:rFonts w:ascii="Arial" w:hAnsi="Arial" w:cs="Arial"/>
                <w:sz w:val="24"/>
                <w:szCs w:val="24"/>
              </w:rPr>
              <w:t xml:space="preserve"> στους Κανονισμούς που εκδίδονται δυνάμει του παρόντος Νόμου, ο οποίος </w:t>
            </w:r>
            <w:r w:rsidR="0070368E" w:rsidRPr="00D24B6B">
              <w:rPr>
                <w:rFonts w:ascii="Arial" w:hAnsi="Arial" w:cs="Arial"/>
                <w:sz w:val="24"/>
                <w:szCs w:val="24"/>
              </w:rPr>
              <w:t>είναι εγγεγραμμένος στο μητρώο μελών του</w:t>
            </w:r>
            <w:r w:rsidR="0070368E">
              <w:rPr>
                <w:rFonts w:ascii="Arial" w:hAnsi="Arial" w:cs="Arial"/>
                <w:sz w:val="24"/>
                <w:szCs w:val="24"/>
              </w:rPr>
              <w:t xml:space="preserve"> αντίστοιχου Κλάδου του</w:t>
            </w:r>
            <w:r w:rsidR="0070368E" w:rsidRPr="00D24B6B">
              <w:rPr>
                <w:rFonts w:ascii="Arial" w:hAnsi="Arial" w:cs="Arial"/>
                <w:sz w:val="24"/>
                <w:szCs w:val="24"/>
              </w:rPr>
              <w:t xml:space="preserve"> ΕΤΕΚ για χρονικό διάστημα τουλάχιστον δέκα (10) ετών</w:t>
            </w:r>
            <w:r w:rsidR="005F28FD">
              <w:rPr>
                <w:rFonts w:ascii="Arial" w:hAnsi="Arial" w:cs="Arial"/>
                <w:sz w:val="24"/>
                <w:szCs w:val="24"/>
              </w:rPr>
              <w:t xml:space="preserve"> και κατέχει </w:t>
            </w:r>
            <w:r w:rsidR="005F28FD" w:rsidRPr="00D24B6B">
              <w:rPr>
                <w:rFonts w:ascii="Arial" w:hAnsi="Arial" w:cs="Arial"/>
                <w:sz w:val="24"/>
                <w:szCs w:val="24"/>
              </w:rPr>
              <w:t xml:space="preserve">αποδεδειγμένη πείρα </w:t>
            </w:r>
            <w:r w:rsidR="009A1FD9" w:rsidRPr="00895888">
              <w:rPr>
                <w:rFonts w:ascii="Arial" w:hAnsi="Arial" w:cs="Arial"/>
                <w:sz w:val="24"/>
                <w:szCs w:val="24"/>
              </w:rPr>
              <w:t>τουλάχιστον δέκα (10) ετών</w:t>
            </w:r>
            <w:r w:rsidR="009A1FD9" w:rsidRPr="00D24B6B">
              <w:rPr>
                <w:rFonts w:ascii="Arial" w:hAnsi="Arial" w:cs="Arial"/>
                <w:sz w:val="24"/>
                <w:szCs w:val="24"/>
              </w:rPr>
              <w:t xml:space="preserve"> </w:t>
            </w:r>
            <w:r w:rsidR="005F28FD" w:rsidRPr="00D24B6B">
              <w:rPr>
                <w:rFonts w:ascii="Arial" w:hAnsi="Arial" w:cs="Arial"/>
                <w:sz w:val="24"/>
                <w:szCs w:val="24"/>
              </w:rPr>
              <w:t xml:space="preserve">στην εκπόνηση </w:t>
            </w:r>
            <w:r w:rsidR="009A1FD9">
              <w:rPr>
                <w:rFonts w:ascii="Arial" w:hAnsi="Arial" w:cs="Arial"/>
                <w:sz w:val="24"/>
                <w:szCs w:val="24"/>
              </w:rPr>
              <w:t xml:space="preserve">μελέτης ηλεκτρολογικής εγκατάστασης ή μηχανολογικής εγκατάστασης αντίστοιχα, </w:t>
            </w:r>
            <w:r w:rsidR="009A1FD9" w:rsidRPr="00D24B6B">
              <w:rPr>
                <w:rFonts w:ascii="Arial" w:hAnsi="Arial" w:cs="Arial"/>
                <w:sz w:val="24"/>
                <w:szCs w:val="24"/>
              </w:rPr>
              <w:t>μέρος της οποίας δύναται να έχει αποκτηθεί σε άλλη χώρα</w:t>
            </w:r>
            <w:r w:rsidR="009A1FD9">
              <w:rPr>
                <w:rFonts w:ascii="Arial" w:hAnsi="Arial" w:cs="Arial"/>
                <w:sz w:val="24"/>
                <w:szCs w:val="24"/>
              </w:rPr>
              <w:t>.</w:t>
            </w:r>
            <w:r w:rsidR="009A1FD9" w:rsidRPr="00D24B6B">
              <w:rPr>
                <w:rFonts w:ascii="Arial" w:hAnsi="Arial" w:cs="Arial"/>
                <w:sz w:val="24"/>
                <w:szCs w:val="24"/>
              </w:rPr>
              <w:t xml:space="preserve"> Νοείται ότι η ενασχόληση για περίοδο ενός (1) έτους ή και διαφορετικά στο πλαίσιο της πρακτικής άσκησης που απαιτείται για σκοπούς εγγραφής στο ΕΤΕΚ στον οικείο κλάδο δεν λογίζεται ως πείρα·</w:t>
            </w:r>
          </w:p>
        </w:tc>
      </w:tr>
      <w:tr w:rsidR="00F42C63" w:rsidRPr="00F76488" w14:paraId="6F427F43" w14:textId="77777777" w:rsidTr="00CE3202">
        <w:tc>
          <w:tcPr>
            <w:tcW w:w="1865" w:type="dxa"/>
            <w:tcBorders>
              <w:top w:val="nil"/>
              <w:left w:val="nil"/>
              <w:bottom w:val="nil"/>
              <w:right w:val="nil"/>
            </w:tcBorders>
          </w:tcPr>
          <w:p w14:paraId="298CE225" w14:textId="77777777" w:rsidR="00F42C63" w:rsidRPr="0032645D" w:rsidRDefault="00F42C63" w:rsidP="00552783">
            <w:pPr>
              <w:spacing w:after="0"/>
              <w:rPr>
                <w:rFonts w:ascii="Arial" w:eastAsia="Times New Roman" w:hAnsi="Arial" w:cs="Arial"/>
              </w:rPr>
            </w:pPr>
          </w:p>
        </w:tc>
        <w:tc>
          <w:tcPr>
            <w:tcW w:w="714" w:type="dxa"/>
            <w:tcBorders>
              <w:top w:val="nil"/>
              <w:left w:val="nil"/>
              <w:bottom w:val="nil"/>
              <w:right w:val="nil"/>
            </w:tcBorders>
          </w:tcPr>
          <w:p w14:paraId="1CCC61E9" w14:textId="30BAC527" w:rsidR="00F42C63" w:rsidRPr="00895888" w:rsidRDefault="00895888" w:rsidP="00552783">
            <w:pPr>
              <w:tabs>
                <w:tab w:val="left" w:pos="324"/>
              </w:tabs>
              <w:spacing w:after="0" w:line="360" w:lineRule="auto"/>
              <w:jc w:val="both"/>
              <w:rPr>
                <w:rFonts w:ascii="Arial" w:hAnsi="Arial" w:cs="Arial"/>
                <w:sz w:val="24"/>
                <w:szCs w:val="24"/>
              </w:rPr>
            </w:pPr>
            <w:r>
              <w:rPr>
                <w:rFonts w:ascii="Arial" w:hAnsi="Arial" w:cs="Arial"/>
                <w:sz w:val="24"/>
                <w:szCs w:val="24"/>
                <w:lang w:val="en-US"/>
              </w:rPr>
              <w:t>(</w:t>
            </w:r>
            <w:r w:rsidR="00156AD1">
              <w:rPr>
                <w:rFonts w:ascii="Arial" w:hAnsi="Arial" w:cs="Arial"/>
                <w:sz w:val="24"/>
                <w:szCs w:val="24"/>
              </w:rPr>
              <w:t>γ</w:t>
            </w:r>
            <w:r>
              <w:rPr>
                <w:rFonts w:ascii="Arial" w:hAnsi="Arial" w:cs="Arial"/>
                <w:sz w:val="24"/>
                <w:szCs w:val="24"/>
                <w:lang w:val="en-US"/>
              </w:rPr>
              <w:t>)</w:t>
            </w:r>
          </w:p>
        </w:tc>
        <w:tc>
          <w:tcPr>
            <w:tcW w:w="7236" w:type="dxa"/>
            <w:gridSpan w:val="4"/>
            <w:tcBorders>
              <w:top w:val="nil"/>
              <w:left w:val="nil"/>
              <w:bottom w:val="nil"/>
              <w:right w:val="nil"/>
            </w:tcBorders>
          </w:tcPr>
          <w:p w14:paraId="67D4F186" w14:textId="4E1A770F" w:rsidR="00F42C63" w:rsidRPr="00A44205" w:rsidRDefault="00895888" w:rsidP="00552783">
            <w:pPr>
              <w:tabs>
                <w:tab w:val="left" w:pos="324"/>
              </w:tabs>
              <w:spacing w:after="0" w:line="360" w:lineRule="auto"/>
              <w:jc w:val="both"/>
              <w:rPr>
                <w:rFonts w:ascii="Arial" w:hAnsi="Arial" w:cs="Arial"/>
                <w:sz w:val="24"/>
                <w:szCs w:val="24"/>
              </w:rPr>
            </w:pPr>
            <w:r w:rsidRPr="00895888">
              <w:rPr>
                <w:rFonts w:ascii="Arial" w:hAnsi="Arial" w:cs="Arial"/>
                <w:sz w:val="24"/>
                <w:szCs w:val="24"/>
              </w:rPr>
              <w:t>κατέχουν εν ισχύ άδεια άσκησης επαγγέλματος στον οικείο κλάδο·</w:t>
            </w:r>
          </w:p>
        </w:tc>
      </w:tr>
      <w:tr w:rsidR="00F42C63" w:rsidRPr="00F76488" w14:paraId="15BD4730" w14:textId="77777777" w:rsidTr="00CE3202">
        <w:tc>
          <w:tcPr>
            <w:tcW w:w="1865" w:type="dxa"/>
            <w:tcBorders>
              <w:top w:val="nil"/>
              <w:left w:val="nil"/>
              <w:bottom w:val="nil"/>
              <w:right w:val="nil"/>
            </w:tcBorders>
          </w:tcPr>
          <w:p w14:paraId="5B18FBBD" w14:textId="77777777" w:rsidR="00F42C63" w:rsidRPr="0032645D" w:rsidRDefault="00F42C63" w:rsidP="00552783">
            <w:pPr>
              <w:spacing w:after="0"/>
              <w:rPr>
                <w:rFonts w:ascii="Arial" w:eastAsia="Times New Roman" w:hAnsi="Arial" w:cs="Arial"/>
              </w:rPr>
            </w:pPr>
          </w:p>
        </w:tc>
        <w:tc>
          <w:tcPr>
            <w:tcW w:w="714" w:type="dxa"/>
            <w:tcBorders>
              <w:top w:val="nil"/>
              <w:left w:val="nil"/>
              <w:bottom w:val="nil"/>
              <w:right w:val="nil"/>
            </w:tcBorders>
          </w:tcPr>
          <w:p w14:paraId="687E7918" w14:textId="7339ED37" w:rsidR="00F42C63" w:rsidRPr="00895888" w:rsidRDefault="00895888" w:rsidP="00552783">
            <w:pPr>
              <w:tabs>
                <w:tab w:val="left" w:pos="324"/>
              </w:tabs>
              <w:spacing w:after="0" w:line="360" w:lineRule="auto"/>
              <w:jc w:val="both"/>
              <w:rPr>
                <w:rFonts w:ascii="Arial" w:hAnsi="Arial" w:cs="Arial"/>
                <w:sz w:val="24"/>
                <w:szCs w:val="24"/>
                <w:lang w:val="en-US"/>
              </w:rPr>
            </w:pPr>
            <w:r>
              <w:rPr>
                <w:rFonts w:ascii="Arial" w:hAnsi="Arial" w:cs="Arial"/>
                <w:sz w:val="24"/>
                <w:szCs w:val="24"/>
                <w:lang w:val="en-US"/>
              </w:rPr>
              <w:t>(</w:t>
            </w:r>
            <w:r w:rsidR="00156AD1">
              <w:rPr>
                <w:rFonts w:ascii="Arial" w:hAnsi="Arial" w:cs="Arial"/>
                <w:sz w:val="24"/>
                <w:szCs w:val="24"/>
              </w:rPr>
              <w:t>δ</w:t>
            </w:r>
            <w:r>
              <w:rPr>
                <w:rFonts w:ascii="Arial" w:hAnsi="Arial" w:cs="Arial"/>
                <w:sz w:val="24"/>
                <w:szCs w:val="24"/>
                <w:lang w:val="en-US"/>
              </w:rPr>
              <w:t>)</w:t>
            </w:r>
          </w:p>
        </w:tc>
        <w:tc>
          <w:tcPr>
            <w:tcW w:w="7236" w:type="dxa"/>
            <w:gridSpan w:val="4"/>
            <w:tcBorders>
              <w:top w:val="nil"/>
              <w:left w:val="nil"/>
              <w:bottom w:val="nil"/>
              <w:right w:val="nil"/>
            </w:tcBorders>
          </w:tcPr>
          <w:p w14:paraId="56F87C16" w14:textId="4F95CC69" w:rsidR="00F42C63" w:rsidRPr="00A44205" w:rsidRDefault="00895888" w:rsidP="00552783">
            <w:pPr>
              <w:tabs>
                <w:tab w:val="left" w:pos="324"/>
              </w:tabs>
              <w:spacing w:after="0" w:line="360" w:lineRule="auto"/>
              <w:jc w:val="both"/>
              <w:rPr>
                <w:rFonts w:ascii="Arial" w:hAnsi="Arial" w:cs="Arial"/>
                <w:sz w:val="24"/>
                <w:szCs w:val="24"/>
              </w:rPr>
            </w:pPr>
            <w:r w:rsidRPr="00895888">
              <w:rPr>
                <w:rFonts w:ascii="Arial" w:hAnsi="Arial" w:cs="Arial"/>
                <w:sz w:val="24"/>
                <w:szCs w:val="24"/>
              </w:rPr>
              <w:t>κατέχουν Ασφάλιση Επαγγελματικής Ευθύνης η οποία πληροί τις ελάχιστες απαιτήσεις για την έκδοση Βεβαίωσης Ασφάλισης Επαγγελματικής Ευθύνης από το ΕΤΕΚ είτε ως φυσικά πρόσωπα ή ως νομικά πρόσωπα·</w:t>
            </w:r>
          </w:p>
        </w:tc>
      </w:tr>
      <w:tr w:rsidR="00895888" w:rsidRPr="00F76488" w14:paraId="12E69297" w14:textId="77777777" w:rsidTr="00CE3202">
        <w:tc>
          <w:tcPr>
            <w:tcW w:w="1865" w:type="dxa"/>
            <w:tcBorders>
              <w:top w:val="nil"/>
              <w:left w:val="nil"/>
              <w:bottom w:val="nil"/>
              <w:right w:val="nil"/>
            </w:tcBorders>
          </w:tcPr>
          <w:p w14:paraId="515ED479" w14:textId="77777777" w:rsidR="00895888" w:rsidRPr="0032645D" w:rsidRDefault="00895888" w:rsidP="00552783">
            <w:pPr>
              <w:spacing w:after="0"/>
              <w:rPr>
                <w:rFonts w:ascii="Arial" w:eastAsia="Times New Roman" w:hAnsi="Arial" w:cs="Arial"/>
              </w:rPr>
            </w:pPr>
          </w:p>
        </w:tc>
        <w:tc>
          <w:tcPr>
            <w:tcW w:w="714" w:type="dxa"/>
            <w:tcBorders>
              <w:top w:val="nil"/>
              <w:left w:val="nil"/>
              <w:bottom w:val="nil"/>
              <w:right w:val="nil"/>
            </w:tcBorders>
          </w:tcPr>
          <w:p w14:paraId="3E0A16B9" w14:textId="23A465B0" w:rsidR="00895888" w:rsidRPr="00895888" w:rsidRDefault="00895888" w:rsidP="00552783">
            <w:pPr>
              <w:tabs>
                <w:tab w:val="left" w:pos="324"/>
              </w:tabs>
              <w:spacing w:after="0" w:line="360" w:lineRule="auto"/>
              <w:jc w:val="both"/>
              <w:rPr>
                <w:rFonts w:ascii="Arial" w:hAnsi="Arial" w:cs="Arial"/>
                <w:sz w:val="24"/>
                <w:szCs w:val="24"/>
                <w:lang w:val="en-US"/>
              </w:rPr>
            </w:pPr>
            <w:r>
              <w:rPr>
                <w:rFonts w:ascii="Arial" w:hAnsi="Arial" w:cs="Arial"/>
                <w:sz w:val="24"/>
                <w:szCs w:val="24"/>
                <w:lang w:val="en-US"/>
              </w:rPr>
              <w:t>(</w:t>
            </w:r>
            <w:r w:rsidR="00156AD1">
              <w:rPr>
                <w:rFonts w:ascii="Arial" w:hAnsi="Arial" w:cs="Arial"/>
                <w:sz w:val="24"/>
                <w:szCs w:val="24"/>
              </w:rPr>
              <w:t>ε</w:t>
            </w:r>
            <w:r>
              <w:rPr>
                <w:rFonts w:ascii="Arial" w:hAnsi="Arial" w:cs="Arial"/>
                <w:sz w:val="24"/>
                <w:szCs w:val="24"/>
                <w:lang w:val="en-US"/>
              </w:rPr>
              <w:t>)</w:t>
            </w:r>
          </w:p>
        </w:tc>
        <w:tc>
          <w:tcPr>
            <w:tcW w:w="7236" w:type="dxa"/>
            <w:gridSpan w:val="4"/>
            <w:tcBorders>
              <w:top w:val="nil"/>
              <w:left w:val="nil"/>
              <w:bottom w:val="nil"/>
              <w:right w:val="nil"/>
            </w:tcBorders>
          </w:tcPr>
          <w:p w14:paraId="24169F36" w14:textId="47E0EBD8" w:rsidR="00895888" w:rsidRPr="00630302" w:rsidRDefault="00895888" w:rsidP="00552783">
            <w:pPr>
              <w:tabs>
                <w:tab w:val="left" w:pos="324"/>
              </w:tabs>
              <w:spacing w:after="0" w:line="360" w:lineRule="auto"/>
              <w:jc w:val="both"/>
              <w:rPr>
                <w:rFonts w:ascii="Arial" w:hAnsi="Arial" w:cs="Arial"/>
                <w:sz w:val="24"/>
                <w:szCs w:val="24"/>
              </w:rPr>
            </w:pPr>
            <w:r w:rsidRPr="00895888">
              <w:rPr>
                <w:rFonts w:ascii="Arial" w:hAnsi="Arial" w:cs="Arial"/>
                <w:sz w:val="24"/>
                <w:szCs w:val="24"/>
              </w:rPr>
              <w:t xml:space="preserve">έχουν παρακολουθήσει </w:t>
            </w:r>
            <w:r w:rsidR="00630302" w:rsidRPr="00895888">
              <w:rPr>
                <w:rFonts w:ascii="Arial" w:hAnsi="Arial" w:cs="Arial"/>
                <w:sz w:val="24"/>
                <w:szCs w:val="24"/>
              </w:rPr>
              <w:t>σχετικ</w:t>
            </w:r>
            <w:r w:rsidR="00630302">
              <w:rPr>
                <w:rFonts w:ascii="Arial" w:hAnsi="Arial" w:cs="Arial"/>
                <w:sz w:val="24"/>
                <w:szCs w:val="24"/>
              </w:rPr>
              <w:t>ά</w:t>
            </w:r>
            <w:r w:rsidR="00630302" w:rsidRPr="00895888">
              <w:rPr>
                <w:rFonts w:ascii="Arial" w:hAnsi="Arial" w:cs="Arial"/>
                <w:sz w:val="24"/>
                <w:szCs w:val="24"/>
              </w:rPr>
              <w:t xml:space="preserve"> </w:t>
            </w:r>
            <w:r w:rsidRPr="00895888">
              <w:rPr>
                <w:rFonts w:ascii="Arial" w:hAnsi="Arial" w:cs="Arial"/>
                <w:sz w:val="24"/>
                <w:szCs w:val="24"/>
              </w:rPr>
              <w:t>σεμινάρι</w:t>
            </w:r>
            <w:r w:rsidR="00630302">
              <w:rPr>
                <w:rFonts w:ascii="Arial" w:hAnsi="Arial" w:cs="Arial"/>
                <w:sz w:val="24"/>
                <w:szCs w:val="24"/>
              </w:rPr>
              <w:t>α</w:t>
            </w:r>
            <w:r w:rsidRPr="00895888">
              <w:rPr>
                <w:rFonts w:ascii="Arial" w:hAnsi="Arial" w:cs="Arial"/>
                <w:sz w:val="24"/>
                <w:szCs w:val="24"/>
              </w:rPr>
              <w:t xml:space="preserve"> (ΕΤΕΚ)</w:t>
            </w:r>
            <w:r w:rsidR="00B91701">
              <w:rPr>
                <w:rFonts w:ascii="Arial" w:hAnsi="Arial" w:cs="Arial"/>
                <w:sz w:val="24"/>
                <w:szCs w:val="24"/>
              </w:rPr>
              <w:t xml:space="preserve">, </w:t>
            </w:r>
            <w:r w:rsidR="00630302">
              <w:rPr>
                <w:rFonts w:ascii="Arial" w:hAnsi="Arial" w:cs="Arial"/>
                <w:sz w:val="24"/>
                <w:szCs w:val="24"/>
              </w:rPr>
              <w:t>τα οποία καθορίζονται</w:t>
            </w:r>
            <w:r w:rsidR="00B91701">
              <w:rPr>
                <w:rFonts w:ascii="Arial" w:hAnsi="Arial" w:cs="Arial"/>
                <w:sz w:val="24"/>
                <w:szCs w:val="24"/>
              </w:rPr>
              <w:t xml:space="preserve"> με διάταγμα του Υπουργού</w:t>
            </w:r>
            <w:r w:rsidRPr="00895888">
              <w:rPr>
                <w:rFonts w:ascii="Arial" w:hAnsi="Arial" w:cs="Arial"/>
                <w:sz w:val="24"/>
                <w:szCs w:val="24"/>
              </w:rPr>
              <w:t xml:space="preserve">. </w:t>
            </w:r>
          </w:p>
        </w:tc>
      </w:tr>
      <w:tr w:rsidR="00F42C63" w:rsidRPr="00F76488" w14:paraId="05B58464" w14:textId="77777777" w:rsidTr="00CE3202">
        <w:tc>
          <w:tcPr>
            <w:tcW w:w="1865" w:type="dxa"/>
            <w:tcBorders>
              <w:top w:val="nil"/>
              <w:left w:val="nil"/>
              <w:bottom w:val="nil"/>
              <w:right w:val="nil"/>
            </w:tcBorders>
          </w:tcPr>
          <w:p w14:paraId="7762FCC1" w14:textId="77777777" w:rsidR="00F42C63" w:rsidRPr="0032645D" w:rsidRDefault="00F42C63" w:rsidP="00552783">
            <w:pPr>
              <w:spacing w:after="0"/>
              <w:rPr>
                <w:rFonts w:ascii="Arial" w:eastAsia="Times New Roman" w:hAnsi="Arial" w:cs="Arial"/>
              </w:rPr>
            </w:pPr>
          </w:p>
        </w:tc>
        <w:tc>
          <w:tcPr>
            <w:tcW w:w="714" w:type="dxa"/>
            <w:tcBorders>
              <w:top w:val="nil"/>
              <w:left w:val="nil"/>
              <w:bottom w:val="nil"/>
              <w:right w:val="nil"/>
            </w:tcBorders>
          </w:tcPr>
          <w:p w14:paraId="2B877FBC" w14:textId="4EDDCF8E" w:rsidR="00F42C63" w:rsidRDefault="00156AD1" w:rsidP="00552783">
            <w:pPr>
              <w:tabs>
                <w:tab w:val="left" w:pos="324"/>
              </w:tabs>
              <w:spacing w:after="0" w:line="360" w:lineRule="auto"/>
              <w:jc w:val="both"/>
              <w:rPr>
                <w:rFonts w:ascii="Arial" w:hAnsi="Arial" w:cs="Arial"/>
                <w:sz w:val="24"/>
                <w:szCs w:val="24"/>
              </w:rPr>
            </w:pPr>
            <w:r>
              <w:rPr>
                <w:rFonts w:ascii="Arial" w:hAnsi="Arial" w:cs="Arial"/>
                <w:sz w:val="24"/>
                <w:szCs w:val="24"/>
              </w:rPr>
              <w:t>(στ)</w:t>
            </w:r>
          </w:p>
        </w:tc>
        <w:tc>
          <w:tcPr>
            <w:tcW w:w="7236" w:type="dxa"/>
            <w:gridSpan w:val="4"/>
            <w:tcBorders>
              <w:top w:val="nil"/>
              <w:left w:val="nil"/>
              <w:bottom w:val="nil"/>
              <w:right w:val="nil"/>
            </w:tcBorders>
          </w:tcPr>
          <w:p w14:paraId="083C2073" w14:textId="45649E9C" w:rsidR="003726C5" w:rsidRPr="001E0233" w:rsidRDefault="003726C5" w:rsidP="007B6E2C">
            <w:pPr>
              <w:tabs>
                <w:tab w:val="left" w:pos="324"/>
              </w:tabs>
              <w:spacing w:after="0" w:line="360" w:lineRule="auto"/>
              <w:jc w:val="both"/>
              <w:rPr>
                <w:rFonts w:ascii="Arial" w:hAnsi="Arial" w:cs="Arial"/>
                <w:sz w:val="24"/>
                <w:szCs w:val="24"/>
              </w:rPr>
            </w:pPr>
            <w:r>
              <w:rPr>
                <w:rFonts w:ascii="Arial" w:hAnsi="Arial" w:cs="Arial"/>
                <w:sz w:val="24"/>
                <w:szCs w:val="24"/>
              </w:rPr>
              <w:t xml:space="preserve">έχουν επιτύχει σε εξετάσεις που διεξάγονται από το ΕΤΕΚ για σκοπούς εγγραφής στο Μητρώο Ελεγκτών </w:t>
            </w:r>
            <w:r w:rsidR="00611202">
              <w:rPr>
                <w:rFonts w:ascii="Arial" w:hAnsi="Arial" w:cs="Arial"/>
                <w:sz w:val="24"/>
                <w:szCs w:val="24"/>
              </w:rPr>
              <w:t>Δ</w:t>
            </w:r>
            <w:r>
              <w:rPr>
                <w:rFonts w:ascii="Arial" w:hAnsi="Arial" w:cs="Arial"/>
                <w:sz w:val="24"/>
                <w:szCs w:val="24"/>
              </w:rPr>
              <w:t xml:space="preserve">όμησης, οι οποίες δύνανται να τεθούν ως προϋπόθεση για συμπερίληψη στο Μητρώο </w:t>
            </w:r>
            <w:r>
              <w:rPr>
                <w:rFonts w:ascii="Arial" w:hAnsi="Arial" w:cs="Arial"/>
                <w:sz w:val="24"/>
                <w:szCs w:val="24"/>
              </w:rPr>
              <w:lastRenderedPageBreak/>
              <w:t xml:space="preserve">Ελεγκτών Δόμησης κατόπιν απόφασης που λαμβάνεται από </w:t>
            </w:r>
            <w:r w:rsidR="00292B9B">
              <w:rPr>
                <w:rFonts w:ascii="Arial" w:hAnsi="Arial" w:cs="Arial"/>
                <w:sz w:val="24"/>
                <w:szCs w:val="24"/>
              </w:rPr>
              <w:t xml:space="preserve">κοινού από τον Υπουργό Εσωτερικών και </w:t>
            </w:r>
            <w:r>
              <w:rPr>
                <w:rFonts w:ascii="Arial" w:hAnsi="Arial" w:cs="Arial"/>
                <w:sz w:val="24"/>
                <w:szCs w:val="24"/>
              </w:rPr>
              <w:t>το Επιστημονικό Τεχνικό Επιμελητήριο Κύπρου (ΕΤΕΚ)</w:t>
            </w:r>
            <w:r w:rsidR="00292B9B">
              <w:rPr>
                <w:rFonts w:ascii="Arial" w:hAnsi="Arial" w:cs="Arial"/>
                <w:sz w:val="24"/>
                <w:szCs w:val="24"/>
              </w:rPr>
              <w:t>.</w:t>
            </w:r>
          </w:p>
        </w:tc>
      </w:tr>
      <w:tr w:rsidR="007B6E2C" w:rsidRPr="00F76488" w14:paraId="3493386D" w14:textId="77777777" w:rsidTr="00CE3202">
        <w:tc>
          <w:tcPr>
            <w:tcW w:w="1865" w:type="dxa"/>
            <w:tcBorders>
              <w:top w:val="nil"/>
              <w:left w:val="nil"/>
              <w:bottom w:val="nil"/>
              <w:right w:val="nil"/>
            </w:tcBorders>
          </w:tcPr>
          <w:p w14:paraId="2B691DB3" w14:textId="77777777" w:rsidR="007B6E2C" w:rsidRPr="0032645D" w:rsidRDefault="007B6E2C" w:rsidP="00552783">
            <w:pPr>
              <w:spacing w:after="0"/>
              <w:rPr>
                <w:rFonts w:ascii="Arial" w:eastAsia="Times New Roman" w:hAnsi="Arial" w:cs="Arial"/>
              </w:rPr>
            </w:pPr>
          </w:p>
        </w:tc>
        <w:tc>
          <w:tcPr>
            <w:tcW w:w="7950" w:type="dxa"/>
            <w:gridSpan w:val="5"/>
            <w:tcBorders>
              <w:top w:val="nil"/>
              <w:left w:val="nil"/>
              <w:bottom w:val="nil"/>
              <w:right w:val="nil"/>
            </w:tcBorders>
          </w:tcPr>
          <w:p w14:paraId="50922BAE" w14:textId="77777777" w:rsidR="00EE783F" w:rsidRPr="00642FEF" w:rsidRDefault="00EE783F" w:rsidP="00156AD1">
            <w:pPr>
              <w:tabs>
                <w:tab w:val="left" w:pos="324"/>
              </w:tabs>
              <w:spacing w:after="0" w:line="360" w:lineRule="auto"/>
              <w:jc w:val="both"/>
              <w:rPr>
                <w:rFonts w:ascii="Arial" w:hAnsi="Arial" w:cs="Arial"/>
                <w:sz w:val="24"/>
                <w:szCs w:val="24"/>
              </w:rPr>
            </w:pPr>
          </w:p>
          <w:p w14:paraId="7ABB47C8" w14:textId="310965C6" w:rsidR="007B6E2C" w:rsidRPr="001E0233" w:rsidRDefault="007B6E2C" w:rsidP="00156AD1">
            <w:pPr>
              <w:tabs>
                <w:tab w:val="left" w:pos="324"/>
              </w:tabs>
              <w:spacing w:after="0" w:line="360" w:lineRule="auto"/>
              <w:jc w:val="both"/>
              <w:rPr>
                <w:rFonts w:ascii="Arial" w:hAnsi="Arial" w:cs="Arial"/>
                <w:sz w:val="24"/>
                <w:szCs w:val="24"/>
              </w:rPr>
            </w:pPr>
            <w:r w:rsidRPr="00156AD1">
              <w:rPr>
                <w:rFonts w:ascii="Arial" w:hAnsi="Arial" w:cs="Arial"/>
                <w:sz w:val="24"/>
                <w:szCs w:val="24"/>
              </w:rPr>
              <w:t>Νοείται ότι μέχρι την ενεργοποίηση του Μητρώου Μελετητών και Επιβλεπόντων Μηχανικών, στο Μητρώο Ελεγκτών Δόμησης δύναται να εγγραφ</w:t>
            </w:r>
            <w:r w:rsidR="001E0233">
              <w:rPr>
                <w:rFonts w:ascii="Arial" w:hAnsi="Arial" w:cs="Arial"/>
                <w:sz w:val="24"/>
                <w:szCs w:val="24"/>
              </w:rPr>
              <w:t>εί</w:t>
            </w:r>
            <w:r w:rsidRPr="00156AD1">
              <w:rPr>
                <w:rFonts w:ascii="Arial" w:hAnsi="Arial" w:cs="Arial"/>
                <w:sz w:val="24"/>
                <w:szCs w:val="24"/>
              </w:rPr>
              <w:t xml:space="preserve"> πρόσωπ</w:t>
            </w:r>
            <w:r w:rsidR="001E0233">
              <w:rPr>
                <w:rFonts w:ascii="Arial" w:hAnsi="Arial" w:cs="Arial"/>
                <w:sz w:val="24"/>
                <w:szCs w:val="24"/>
              </w:rPr>
              <w:t>ο</w:t>
            </w:r>
            <w:r w:rsidRPr="00156AD1">
              <w:rPr>
                <w:rFonts w:ascii="Arial" w:hAnsi="Arial" w:cs="Arial"/>
                <w:sz w:val="24"/>
                <w:szCs w:val="24"/>
              </w:rPr>
              <w:t xml:space="preserve"> που </w:t>
            </w:r>
            <w:r w:rsidR="001E0233" w:rsidRPr="00156AD1">
              <w:rPr>
                <w:rFonts w:ascii="Arial" w:hAnsi="Arial" w:cs="Arial"/>
                <w:sz w:val="24"/>
                <w:szCs w:val="24"/>
              </w:rPr>
              <w:t>πληρ</w:t>
            </w:r>
            <w:r w:rsidR="001E0233">
              <w:rPr>
                <w:rFonts w:ascii="Arial" w:hAnsi="Arial" w:cs="Arial"/>
                <w:sz w:val="24"/>
                <w:szCs w:val="24"/>
              </w:rPr>
              <w:t>οί</w:t>
            </w:r>
            <w:r w:rsidRPr="00156AD1">
              <w:rPr>
                <w:rFonts w:ascii="Arial" w:hAnsi="Arial" w:cs="Arial"/>
                <w:sz w:val="24"/>
                <w:szCs w:val="24"/>
              </w:rPr>
              <w:t xml:space="preserve"> τις προϋποθέσεις που περιγράφονται </w:t>
            </w:r>
            <w:r>
              <w:rPr>
                <w:rFonts w:ascii="Arial" w:hAnsi="Arial" w:cs="Arial"/>
                <w:sz w:val="24"/>
                <w:szCs w:val="24"/>
              </w:rPr>
              <w:t xml:space="preserve">στις παραγράφους </w:t>
            </w:r>
            <w:r w:rsidRPr="00156AD1">
              <w:rPr>
                <w:rFonts w:ascii="Arial" w:hAnsi="Arial" w:cs="Arial"/>
                <w:sz w:val="24"/>
                <w:szCs w:val="24"/>
              </w:rPr>
              <w:t>(β)-(στ) πιο πάνω</w:t>
            </w:r>
            <w:r w:rsidR="001E0233" w:rsidRPr="001E0233">
              <w:rPr>
                <w:rFonts w:ascii="Arial" w:hAnsi="Arial" w:cs="Arial"/>
                <w:sz w:val="24"/>
                <w:szCs w:val="24"/>
              </w:rPr>
              <w:t>:</w:t>
            </w:r>
          </w:p>
          <w:p w14:paraId="714100FF" w14:textId="77777777" w:rsidR="001E0233" w:rsidRDefault="001E0233" w:rsidP="001E0233">
            <w:pPr>
              <w:tabs>
                <w:tab w:val="left" w:pos="324"/>
              </w:tabs>
              <w:spacing w:after="0" w:line="240" w:lineRule="auto"/>
              <w:jc w:val="both"/>
              <w:rPr>
                <w:rFonts w:ascii="Arial" w:hAnsi="Arial" w:cs="Arial"/>
                <w:sz w:val="24"/>
                <w:szCs w:val="24"/>
              </w:rPr>
            </w:pPr>
          </w:p>
          <w:p w14:paraId="2F74F2CC" w14:textId="3B920C95" w:rsidR="001E0233" w:rsidRDefault="001E0233" w:rsidP="00156AD1">
            <w:pPr>
              <w:tabs>
                <w:tab w:val="left" w:pos="324"/>
              </w:tabs>
              <w:spacing w:after="0" w:line="360" w:lineRule="auto"/>
              <w:jc w:val="both"/>
              <w:rPr>
                <w:rFonts w:ascii="Arial" w:hAnsi="Arial" w:cs="Arial"/>
                <w:sz w:val="24"/>
                <w:szCs w:val="24"/>
              </w:rPr>
            </w:pPr>
            <w:r>
              <w:rPr>
                <w:rFonts w:ascii="Arial" w:hAnsi="Arial" w:cs="Arial"/>
                <w:sz w:val="24"/>
                <w:szCs w:val="24"/>
              </w:rPr>
              <w:t xml:space="preserve">Νοείται περαιτέρω ότι, στο Μητρώο </w:t>
            </w:r>
            <w:r w:rsidRPr="00156AD1">
              <w:rPr>
                <w:rFonts w:ascii="Arial" w:hAnsi="Arial" w:cs="Arial"/>
                <w:sz w:val="24"/>
                <w:szCs w:val="24"/>
              </w:rPr>
              <w:t>Ελεγκτών Δόμησης</w:t>
            </w:r>
            <w:r>
              <w:rPr>
                <w:rFonts w:ascii="Arial" w:hAnsi="Arial" w:cs="Arial"/>
                <w:sz w:val="24"/>
                <w:szCs w:val="24"/>
              </w:rPr>
              <w:t xml:space="preserve"> δεν δύναται να εγγραφεί πρόσωπο </w:t>
            </w:r>
            <w:r w:rsidR="00292B9B">
              <w:rPr>
                <w:rFonts w:ascii="Arial" w:hAnsi="Arial" w:cs="Arial"/>
                <w:sz w:val="24"/>
                <w:szCs w:val="24"/>
              </w:rPr>
              <w:t>το οποίο</w:t>
            </w:r>
            <w:r>
              <w:rPr>
                <w:rFonts w:ascii="Arial" w:hAnsi="Arial" w:cs="Arial"/>
                <w:sz w:val="24"/>
                <w:szCs w:val="24"/>
              </w:rPr>
              <w:t xml:space="preserve"> έχει καταδικαστεί για κακούργημα, σε οποιαδήποτε ποινή για κλοπή, υπεξαίρεση (κοινή ή στην υπηρεσία), απάτη, εκβίαση, πλαστογραφία, καταπίεση, δωροδοκία, απιστία σχετική με την υπηρεσία, παράβαση καθήκοντος, καθώς και για οποιοδήποτε έγκλημα κατά της γενετήσιας ελευθερίας ή οικονομικής εκμετάλλευσης της γενετήσιας ζωής.</w:t>
            </w:r>
          </w:p>
        </w:tc>
      </w:tr>
      <w:tr w:rsidR="00180397" w:rsidRPr="00F76488" w14:paraId="215CE023" w14:textId="77777777" w:rsidTr="00CE3202">
        <w:tc>
          <w:tcPr>
            <w:tcW w:w="1865" w:type="dxa"/>
            <w:tcBorders>
              <w:top w:val="nil"/>
              <w:left w:val="nil"/>
              <w:bottom w:val="nil"/>
              <w:right w:val="nil"/>
            </w:tcBorders>
          </w:tcPr>
          <w:p w14:paraId="240E6D17" w14:textId="77777777" w:rsidR="00180397" w:rsidRPr="0032645D" w:rsidRDefault="00180397" w:rsidP="00F84906">
            <w:pPr>
              <w:spacing w:after="0"/>
              <w:rPr>
                <w:rFonts w:ascii="Arial" w:eastAsia="Times New Roman" w:hAnsi="Arial" w:cs="Arial"/>
              </w:rPr>
            </w:pPr>
          </w:p>
        </w:tc>
        <w:tc>
          <w:tcPr>
            <w:tcW w:w="7950" w:type="dxa"/>
            <w:gridSpan w:val="5"/>
            <w:tcBorders>
              <w:top w:val="nil"/>
              <w:left w:val="nil"/>
              <w:bottom w:val="nil"/>
              <w:right w:val="nil"/>
            </w:tcBorders>
          </w:tcPr>
          <w:p w14:paraId="0B4C0C0B" w14:textId="77777777" w:rsidR="00180397" w:rsidRPr="005A1729" w:rsidRDefault="00180397" w:rsidP="008002C7">
            <w:pPr>
              <w:tabs>
                <w:tab w:val="left" w:pos="460"/>
              </w:tabs>
              <w:spacing w:before="120" w:after="0" w:line="360" w:lineRule="auto"/>
              <w:jc w:val="both"/>
              <w:rPr>
                <w:rFonts w:ascii="Arial" w:hAnsi="Arial" w:cs="Arial"/>
                <w:sz w:val="24"/>
                <w:szCs w:val="24"/>
              </w:rPr>
            </w:pPr>
            <w:r w:rsidRPr="00B27AC5">
              <w:rPr>
                <w:rFonts w:ascii="Arial" w:hAnsi="Arial" w:cs="Arial"/>
                <w:sz w:val="24"/>
                <w:szCs w:val="24"/>
              </w:rPr>
              <w:t xml:space="preserve">“Επιτροπή Εξέτασης προσφυγών κατά πορισμάτων Ελεγκτών Δόμησης” σημαίνει την </w:t>
            </w:r>
            <w:r w:rsidR="002054D9" w:rsidRPr="00B27AC5">
              <w:rPr>
                <w:rFonts w:ascii="Arial" w:hAnsi="Arial" w:cs="Arial"/>
                <w:sz w:val="24"/>
                <w:szCs w:val="24"/>
              </w:rPr>
              <w:t>ε</w:t>
            </w:r>
            <w:r w:rsidRPr="00B27AC5">
              <w:rPr>
                <w:rFonts w:ascii="Arial" w:hAnsi="Arial" w:cs="Arial"/>
                <w:sz w:val="24"/>
                <w:szCs w:val="24"/>
              </w:rPr>
              <w:t xml:space="preserve">πιτροπή </w:t>
            </w:r>
            <w:r w:rsidR="00591660" w:rsidRPr="00B27AC5">
              <w:rPr>
                <w:rFonts w:ascii="Arial" w:hAnsi="Arial" w:cs="Arial"/>
                <w:sz w:val="24"/>
                <w:szCs w:val="24"/>
              </w:rPr>
              <w:t>που</w:t>
            </w:r>
            <w:r w:rsidRPr="00B27AC5">
              <w:rPr>
                <w:rFonts w:ascii="Arial" w:hAnsi="Arial" w:cs="Arial"/>
                <w:sz w:val="24"/>
                <w:szCs w:val="24"/>
              </w:rPr>
              <w:t xml:space="preserve"> </w:t>
            </w:r>
            <w:r w:rsidR="00591660" w:rsidRPr="00B27AC5">
              <w:rPr>
                <w:rFonts w:ascii="Arial" w:hAnsi="Arial" w:cs="Arial"/>
                <w:sz w:val="24"/>
                <w:szCs w:val="24"/>
              </w:rPr>
              <w:t>απαρτίζεται</w:t>
            </w:r>
            <w:r w:rsidR="002054D9" w:rsidRPr="00B27AC5">
              <w:rPr>
                <w:rFonts w:ascii="Arial" w:hAnsi="Arial" w:cs="Arial"/>
                <w:sz w:val="24"/>
                <w:szCs w:val="24"/>
              </w:rPr>
              <w:t xml:space="preserve"> </w:t>
            </w:r>
            <w:r w:rsidR="00591660" w:rsidRPr="00B27AC5">
              <w:rPr>
                <w:rFonts w:ascii="Arial" w:hAnsi="Arial" w:cs="Arial"/>
                <w:sz w:val="24"/>
                <w:szCs w:val="24"/>
              </w:rPr>
              <w:t>από</w:t>
            </w:r>
            <w:r w:rsidR="002054D9" w:rsidRPr="00B27AC5">
              <w:rPr>
                <w:rFonts w:ascii="Arial" w:hAnsi="Arial" w:cs="Arial"/>
                <w:sz w:val="24"/>
                <w:szCs w:val="24"/>
              </w:rPr>
              <w:t xml:space="preserve"> </w:t>
            </w:r>
            <w:r w:rsidR="00B674FF" w:rsidRPr="00B27AC5">
              <w:rPr>
                <w:rFonts w:ascii="Arial" w:hAnsi="Arial" w:cs="Arial"/>
                <w:sz w:val="24"/>
                <w:szCs w:val="24"/>
              </w:rPr>
              <w:t>δύο</w:t>
            </w:r>
            <w:r w:rsidR="002054D9" w:rsidRPr="00B27AC5">
              <w:rPr>
                <w:rFonts w:ascii="Arial" w:hAnsi="Arial" w:cs="Arial"/>
                <w:sz w:val="24"/>
                <w:szCs w:val="24"/>
              </w:rPr>
              <w:t xml:space="preserve"> (</w:t>
            </w:r>
            <w:r w:rsidR="00B674FF" w:rsidRPr="00B27AC5">
              <w:rPr>
                <w:rFonts w:ascii="Arial" w:hAnsi="Arial" w:cs="Arial"/>
                <w:sz w:val="24"/>
                <w:szCs w:val="24"/>
              </w:rPr>
              <w:t>2</w:t>
            </w:r>
            <w:r w:rsidR="002054D9" w:rsidRPr="00B27AC5">
              <w:rPr>
                <w:rFonts w:ascii="Arial" w:hAnsi="Arial" w:cs="Arial"/>
                <w:sz w:val="24"/>
                <w:szCs w:val="24"/>
              </w:rPr>
              <w:t xml:space="preserve">) </w:t>
            </w:r>
            <w:r w:rsidR="00B674FF" w:rsidRPr="00B27AC5">
              <w:rPr>
                <w:rFonts w:ascii="Arial" w:hAnsi="Arial" w:cs="Arial"/>
                <w:sz w:val="24"/>
                <w:szCs w:val="24"/>
              </w:rPr>
              <w:t xml:space="preserve">εκπροσώπους </w:t>
            </w:r>
            <w:r w:rsidR="002054D9" w:rsidRPr="00B27AC5">
              <w:rPr>
                <w:rFonts w:ascii="Arial" w:hAnsi="Arial" w:cs="Arial"/>
                <w:sz w:val="24"/>
                <w:szCs w:val="24"/>
              </w:rPr>
              <w:t xml:space="preserve">του ΕΤΕΚ, </w:t>
            </w:r>
            <w:r w:rsidR="00591660" w:rsidRPr="00B27AC5">
              <w:rPr>
                <w:rFonts w:ascii="Arial" w:hAnsi="Arial" w:cs="Arial"/>
                <w:sz w:val="24"/>
                <w:szCs w:val="24"/>
              </w:rPr>
              <w:t xml:space="preserve">και </w:t>
            </w:r>
            <w:r w:rsidR="002054D9" w:rsidRPr="00B27AC5">
              <w:rPr>
                <w:rFonts w:ascii="Arial" w:hAnsi="Arial" w:cs="Arial"/>
                <w:sz w:val="24"/>
                <w:szCs w:val="24"/>
              </w:rPr>
              <w:t xml:space="preserve">η οποία </w:t>
            </w:r>
            <w:r w:rsidR="00591660" w:rsidRPr="00B27AC5">
              <w:rPr>
                <w:rFonts w:ascii="Arial" w:hAnsi="Arial" w:cs="Arial"/>
                <w:sz w:val="24"/>
                <w:szCs w:val="24"/>
              </w:rPr>
              <w:t>είναι αρμόδια για την εξέταση των προσφυγών που ασκούνται κατά πορισμάτων Ελεγκτών Δόμησης και λειτουργεί με συμβουλευτικό χαρακτήρα προς την αρμόδια αρχή∙</w:t>
            </w:r>
          </w:p>
          <w:p w14:paraId="587BD310" w14:textId="076C939D" w:rsidR="008002C7" w:rsidRPr="008002C7" w:rsidRDefault="008002C7" w:rsidP="008002C7">
            <w:pPr>
              <w:tabs>
                <w:tab w:val="left" w:pos="460"/>
              </w:tabs>
              <w:spacing w:before="120" w:after="0" w:line="360" w:lineRule="auto"/>
              <w:jc w:val="both"/>
              <w:rPr>
                <w:rFonts w:ascii="Arial" w:hAnsi="Arial" w:cs="Arial"/>
                <w:sz w:val="24"/>
                <w:szCs w:val="24"/>
              </w:rPr>
            </w:pPr>
            <w:r w:rsidRPr="008002C7">
              <w:rPr>
                <w:rFonts w:ascii="Arial" w:hAnsi="Arial" w:cs="Arial"/>
                <w:sz w:val="24"/>
                <w:szCs w:val="24"/>
              </w:rPr>
              <w:t xml:space="preserve">“Επιτροπή Εγγραφής Μελετητών και Επιβλεπόντων Μηχανικών” </w:t>
            </w:r>
            <w:r>
              <w:rPr>
                <w:rFonts w:ascii="Arial" w:hAnsi="Arial" w:cs="Arial"/>
                <w:sz w:val="24"/>
                <w:szCs w:val="24"/>
              </w:rPr>
              <w:t xml:space="preserve">σημαίνει την επιτροπή που ορίζεται στους </w:t>
            </w:r>
            <w:r w:rsidRPr="008002C7">
              <w:rPr>
                <w:rFonts w:ascii="Arial" w:hAnsi="Arial" w:cs="Arial"/>
                <w:sz w:val="24"/>
                <w:szCs w:val="24"/>
              </w:rPr>
              <w:t xml:space="preserve">περί </w:t>
            </w:r>
            <w:r>
              <w:rPr>
                <w:rFonts w:ascii="Arial" w:hAnsi="Arial" w:cs="Arial"/>
                <w:sz w:val="24"/>
                <w:szCs w:val="24"/>
              </w:rPr>
              <w:t>Ε</w:t>
            </w:r>
            <w:r w:rsidRPr="008002C7">
              <w:rPr>
                <w:rFonts w:ascii="Arial" w:hAnsi="Arial" w:cs="Arial"/>
                <w:sz w:val="24"/>
                <w:szCs w:val="24"/>
              </w:rPr>
              <w:t>πιστημονικού Τεχνικού Επιμελητηρίου</w:t>
            </w:r>
            <w:r>
              <w:rPr>
                <w:rFonts w:ascii="Arial" w:hAnsi="Arial" w:cs="Arial"/>
                <w:sz w:val="24"/>
                <w:szCs w:val="24"/>
              </w:rPr>
              <w:t xml:space="preserve"> </w:t>
            </w:r>
            <w:r w:rsidRPr="008002C7">
              <w:rPr>
                <w:rFonts w:ascii="Arial" w:hAnsi="Arial" w:cs="Arial"/>
                <w:sz w:val="24"/>
                <w:szCs w:val="24"/>
              </w:rPr>
              <w:t>Κύπρου</w:t>
            </w:r>
            <w:r>
              <w:rPr>
                <w:rFonts w:ascii="Arial" w:hAnsi="Arial" w:cs="Arial"/>
                <w:sz w:val="24"/>
                <w:szCs w:val="24"/>
              </w:rPr>
              <w:t xml:space="preserve"> Κανονισμούς</w:t>
            </w:r>
            <w:r w:rsidRPr="00B27AC5">
              <w:rPr>
                <w:rFonts w:ascii="Arial" w:hAnsi="Arial" w:cs="Arial"/>
                <w:sz w:val="24"/>
                <w:szCs w:val="24"/>
              </w:rPr>
              <w:t>∙</w:t>
            </w:r>
          </w:p>
        </w:tc>
      </w:tr>
      <w:tr w:rsidR="00F84906" w:rsidRPr="00F76488" w14:paraId="6ECA7391" w14:textId="77777777" w:rsidTr="00CE3202">
        <w:tc>
          <w:tcPr>
            <w:tcW w:w="1865" w:type="dxa"/>
            <w:tcBorders>
              <w:top w:val="nil"/>
              <w:left w:val="nil"/>
              <w:bottom w:val="nil"/>
              <w:right w:val="nil"/>
            </w:tcBorders>
          </w:tcPr>
          <w:p w14:paraId="09C27600" w14:textId="77777777" w:rsidR="00F84906" w:rsidRPr="0032645D" w:rsidRDefault="00F84906" w:rsidP="00F84906">
            <w:pPr>
              <w:spacing w:after="0"/>
              <w:rPr>
                <w:rFonts w:ascii="Arial" w:eastAsia="Times New Roman" w:hAnsi="Arial" w:cs="Arial"/>
              </w:rPr>
            </w:pPr>
          </w:p>
        </w:tc>
        <w:tc>
          <w:tcPr>
            <w:tcW w:w="7950" w:type="dxa"/>
            <w:gridSpan w:val="5"/>
            <w:tcBorders>
              <w:top w:val="nil"/>
              <w:left w:val="nil"/>
              <w:bottom w:val="nil"/>
              <w:right w:val="nil"/>
            </w:tcBorders>
          </w:tcPr>
          <w:p w14:paraId="1A489D62" w14:textId="202A0E2D" w:rsidR="00F84906" w:rsidRPr="00B27AC5" w:rsidRDefault="00F84906" w:rsidP="00642FEF">
            <w:pPr>
              <w:tabs>
                <w:tab w:val="left" w:pos="460"/>
              </w:tabs>
              <w:spacing w:before="120" w:after="0" w:line="360" w:lineRule="auto"/>
              <w:jc w:val="both"/>
              <w:rPr>
                <w:rFonts w:ascii="Arial" w:hAnsi="Arial" w:cs="Arial"/>
                <w:sz w:val="24"/>
                <w:szCs w:val="24"/>
              </w:rPr>
            </w:pPr>
            <w:r w:rsidRPr="00B27AC5">
              <w:rPr>
                <w:rFonts w:ascii="Arial" w:hAnsi="Arial" w:cs="Arial"/>
                <w:sz w:val="24"/>
                <w:szCs w:val="24"/>
              </w:rPr>
              <w:t>“</w:t>
            </w:r>
            <w:r w:rsidR="00874163" w:rsidRPr="00B27AC5">
              <w:rPr>
                <w:rFonts w:ascii="Arial" w:hAnsi="Arial" w:cs="Arial"/>
                <w:sz w:val="24"/>
                <w:szCs w:val="24"/>
              </w:rPr>
              <w:t>ο</w:t>
            </w:r>
            <w:r w:rsidRPr="00B27AC5">
              <w:rPr>
                <w:rFonts w:ascii="Arial" w:hAnsi="Arial" w:cs="Arial"/>
                <w:sz w:val="24"/>
                <w:szCs w:val="24"/>
              </w:rPr>
              <w:t xml:space="preserve">ικοδομικός έλεγχος” σημαίνει </w:t>
            </w:r>
            <w:r w:rsidR="00F44D4E" w:rsidRPr="00B27AC5">
              <w:rPr>
                <w:rFonts w:ascii="Arial" w:hAnsi="Arial" w:cs="Arial"/>
                <w:sz w:val="24"/>
                <w:szCs w:val="24"/>
              </w:rPr>
              <w:t xml:space="preserve">τον επιτόπου </w:t>
            </w:r>
            <w:r w:rsidR="0036450D" w:rsidRPr="00B27AC5">
              <w:rPr>
                <w:rFonts w:ascii="Arial" w:hAnsi="Arial" w:cs="Arial"/>
                <w:sz w:val="24"/>
                <w:szCs w:val="24"/>
              </w:rPr>
              <w:t xml:space="preserve">καθορισμένο </w:t>
            </w:r>
            <w:r w:rsidR="00F44D4E" w:rsidRPr="00B27AC5">
              <w:rPr>
                <w:rFonts w:ascii="Arial" w:hAnsi="Arial" w:cs="Arial"/>
                <w:sz w:val="24"/>
                <w:szCs w:val="24"/>
              </w:rPr>
              <w:t>έλεγχο που διενεργείται από Ελεγκτή Δόμησης σε υπό ανέγερση οικοδομή εκ μέρους της αρμόδιας αρχής</w:t>
            </w:r>
            <w:r w:rsidR="0036450D" w:rsidRPr="00B27AC5">
              <w:rPr>
                <w:rFonts w:ascii="Arial" w:hAnsi="Arial" w:cs="Arial"/>
                <w:sz w:val="24"/>
                <w:szCs w:val="24"/>
              </w:rPr>
              <w:t>,</w:t>
            </w:r>
            <w:r w:rsidR="00F44D4E" w:rsidRPr="00B27AC5">
              <w:rPr>
                <w:rFonts w:ascii="Arial" w:hAnsi="Arial" w:cs="Arial"/>
                <w:sz w:val="24"/>
                <w:szCs w:val="24"/>
              </w:rPr>
              <w:t xml:space="preserve"> </w:t>
            </w:r>
            <w:r w:rsidR="00F64BBC" w:rsidRPr="00B27AC5">
              <w:rPr>
                <w:rFonts w:ascii="Arial" w:hAnsi="Arial" w:cs="Arial"/>
                <w:sz w:val="24"/>
                <w:szCs w:val="24"/>
              </w:rPr>
              <w:t>βάσει του οποίου εκδίδεται πόρισμα ελέγχου του Ελεγκτή Δόμησης</w:t>
            </w:r>
            <w:r w:rsidR="00AB7BE1" w:rsidRPr="00B27AC5">
              <w:rPr>
                <w:rFonts w:ascii="Arial" w:hAnsi="Arial" w:cs="Arial"/>
                <w:sz w:val="24"/>
                <w:szCs w:val="24"/>
              </w:rPr>
              <w:t>. Για τη διενέργεια οικοδομικού ελέγχου, ο Ελεγκτής Δόμησης εξασφαλίζει ειδική εξουσιοδότηση της αρμόδιας αρχής</w:t>
            </w:r>
            <w:r w:rsidRPr="00B27AC5">
              <w:rPr>
                <w:rFonts w:ascii="Arial" w:hAnsi="Arial" w:cs="Arial"/>
                <w:sz w:val="24"/>
                <w:szCs w:val="24"/>
              </w:rPr>
              <w:t>∙</w:t>
            </w:r>
          </w:p>
        </w:tc>
      </w:tr>
      <w:tr w:rsidR="009E3B50" w:rsidRPr="00F76488" w14:paraId="354837CD" w14:textId="77777777" w:rsidTr="00CE3202">
        <w:tc>
          <w:tcPr>
            <w:tcW w:w="1865" w:type="dxa"/>
            <w:tcBorders>
              <w:top w:val="nil"/>
              <w:left w:val="nil"/>
              <w:bottom w:val="nil"/>
              <w:right w:val="nil"/>
            </w:tcBorders>
          </w:tcPr>
          <w:p w14:paraId="7BD12D5F" w14:textId="77777777" w:rsidR="009E3B50" w:rsidRPr="0032645D" w:rsidRDefault="009E3B50" w:rsidP="00F84906">
            <w:pPr>
              <w:spacing w:after="0"/>
              <w:rPr>
                <w:rFonts w:ascii="Arial" w:eastAsia="Times New Roman" w:hAnsi="Arial" w:cs="Arial"/>
              </w:rPr>
            </w:pPr>
          </w:p>
        </w:tc>
        <w:tc>
          <w:tcPr>
            <w:tcW w:w="7950" w:type="dxa"/>
            <w:gridSpan w:val="5"/>
            <w:tcBorders>
              <w:top w:val="nil"/>
              <w:left w:val="nil"/>
              <w:bottom w:val="nil"/>
              <w:right w:val="nil"/>
            </w:tcBorders>
          </w:tcPr>
          <w:p w14:paraId="22C6877B" w14:textId="7844E39A" w:rsidR="009E3B50" w:rsidRPr="00A44205" w:rsidRDefault="009E3B50" w:rsidP="00642FEF">
            <w:pPr>
              <w:tabs>
                <w:tab w:val="left" w:pos="460"/>
              </w:tabs>
              <w:spacing w:before="120" w:after="0" w:line="360" w:lineRule="auto"/>
              <w:jc w:val="both"/>
              <w:rPr>
                <w:rFonts w:ascii="Arial" w:hAnsi="Arial" w:cs="Arial"/>
                <w:sz w:val="24"/>
                <w:szCs w:val="24"/>
              </w:rPr>
            </w:pPr>
            <w:r w:rsidRPr="00AE6879">
              <w:rPr>
                <w:rFonts w:ascii="Arial" w:hAnsi="Arial" w:cs="Arial"/>
                <w:sz w:val="24"/>
                <w:szCs w:val="24"/>
              </w:rPr>
              <w:t>“παρατυπία”</w:t>
            </w:r>
            <w:r w:rsidRPr="00A44205">
              <w:rPr>
                <w:rFonts w:ascii="Arial" w:hAnsi="Arial" w:cs="Arial"/>
                <w:sz w:val="24"/>
                <w:szCs w:val="24"/>
              </w:rPr>
              <w:t xml:space="preserve"> </w:t>
            </w:r>
            <w:r>
              <w:rPr>
                <w:rFonts w:ascii="Arial" w:hAnsi="Arial" w:cs="Arial"/>
                <w:sz w:val="24"/>
                <w:szCs w:val="24"/>
              </w:rPr>
              <w:t xml:space="preserve">σε σχέση με υπό ανέγερση οικοδομή ή υφιστάμενη οικοδομή ή υπό δημιουργία οικόπεδο </w:t>
            </w:r>
            <w:r w:rsidRPr="00A44205">
              <w:rPr>
                <w:rFonts w:ascii="Arial" w:hAnsi="Arial" w:cs="Arial"/>
                <w:sz w:val="24"/>
                <w:szCs w:val="24"/>
              </w:rPr>
              <w:t>σημαίνει</w:t>
            </w:r>
            <w:r>
              <w:rPr>
                <w:rFonts w:ascii="Arial" w:hAnsi="Arial" w:cs="Arial"/>
                <w:sz w:val="24"/>
                <w:szCs w:val="24"/>
              </w:rPr>
              <w:t xml:space="preserve"> τη μη τήρηση οποιουδήποτε από τους όρους άδειας οικοδομής ή διαχωρισμού ή την επέκταση ή προσθήκη </w:t>
            </w:r>
            <w:r>
              <w:rPr>
                <w:rFonts w:ascii="Arial" w:hAnsi="Arial" w:cs="Arial"/>
                <w:sz w:val="24"/>
                <w:szCs w:val="24"/>
              </w:rPr>
              <w:lastRenderedPageBreak/>
              <w:t>ή αλλαγή χρήσης ή τη μετατροπή της οικοδομής κατά παράβαση των εγκριθέντων σχεδίων και όρων ή τη μη συμμόρφωση με τις πρόνοιες</w:t>
            </w:r>
            <w:r w:rsidR="00DD6831">
              <w:rPr>
                <w:rFonts w:ascii="Arial" w:hAnsi="Arial" w:cs="Arial"/>
                <w:sz w:val="24"/>
                <w:szCs w:val="24"/>
              </w:rPr>
              <w:t xml:space="preserve"> του παρόντος νόμου</w:t>
            </w:r>
            <w:r w:rsidRPr="00A44205">
              <w:rPr>
                <w:rFonts w:ascii="Arial" w:hAnsi="Arial" w:cs="Arial"/>
                <w:sz w:val="24"/>
                <w:szCs w:val="24"/>
              </w:rPr>
              <w:t>∙».</w:t>
            </w:r>
          </w:p>
        </w:tc>
      </w:tr>
      <w:tr w:rsidR="00F84906" w:rsidRPr="0032645D" w14:paraId="511BD085" w14:textId="77777777" w:rsidTr="00CE3202">
        <w:trPr>
          <w:trHeight w:val="1517"/>
        </w:trPr>
        <w:tc>
          <w:tcPr>
            <w:tcW w:w="1865" w:type="dxa"/>
            <w:tcBorders>
              <w:top w:val="nil"/>
              <w:left w:val="nil"/>
              <w:bottom w:val="nil"/>
              <w:right w:val="nil"/>
            </w:tcBorders>
          </w:tcPr>
          <w:p w14:paraId="542186D7" w14:textId="03129BD9" w:rsidR="00F84906" w:rsidRPr="0032645D" w:rsidRDefault="00F84906" w:rsidP="00F84906">
            <w:pPr>
              <w:spacing w:after="0"/>
              <w:rPr>
                <w:rFonts w:ascii="Arial" w:hAnsi="Arial" w:cs="Arial"/>
              </w:rPr>
            </w:pPr>
            <w:bookmarkStart w:id="0" w:name="_Hlk192588097"/>
            <w:r w:rsidRPr="0032645D">
              <w:rPr>
                <w:rFonts w:ascii="Arial" w:eastAsia="Times New Roman" w:hAnsi="Arial" w:cs="Arial"/>
              </w:rPr>
              <w:lastRenderedPageBreak/>
              <w:t xml:space="preserve">Τροποποίηση του άρθρου </w:t>
            </w:r>
            <w:r>
              <w:rPr>
                <w:rFonts w:ascii="Arial" w:eastAsia="Times New Roman" w:hAnsi="Arial" w:cs="Arial"/>
              </w:rPr>
              <w:t>3</w:t>
            </w:r>
            <w:r w:rsidRPr="00FF4C05">
              <w:rPr>
                <w:rFonts w:ascii="Arial" w:eastAsia="Times New Roman" w:hAnsi="Arial" w:cs="Arial"/>
              </w:rPr>
              <w:t>Α</w:t>
            </w:r>
            <w:r>
              <w:rPr>
                <w:rFonts w:ascii="Arial" w:eastAsia="Times New Roman" w:hAnsi="Arial" w:cs="Arial"/>
              </w:rPr>
              <w:t xml:space="preserve"> </w:t>
            </w:r>
            <w:r w:rsidRPr="0032645D">
              <w:rPr>
                <w:rFonts w:ascii="Arial" w:eastAsia="Times New Roman" w:hAnsi="Arial" w:cs="Arial"/>
              </w:rPr>
              <w:t>του βασικού νόμου.</w:t>
            </w:r>
          </w:p>
        </w:tc>
        <w:tc>
          <w:tcPr>
            <w:tcW w:w="7950" w:type="dxa"/>
            <w:gridSpan w:val="5"/>
            <w:tcBorders>
              <w:top w:val="nil"/>
              <w:left w:val="nil"/>
              <w:bottom w:val="nil"/>
              <w:right w:val="nil"/>
            </w:tcBorders>
          </w:tcPr>
          <w:p w14:paraId="73E91D74" w14:textId="55206F25" w:rsidR="00F84906" w:rsidRPr="00FF4C05" w:rsidRDefault="00F84906" w:rsidP="00F84906">
            <w:pPr>
              <w:tabs>
                <w:tab w:val="left" w:pos="324"/>
              </w:tabs>
              <w:spacing w:after="0" w:line="360" w:lineRule="auto"/>
              <w:jc w:val="both"/>
              <w:rPr>
                <w:rFonts w:ascii="Arial" w:hAnsi="Arial" w:cs="Arial"/>
                <w:sz w:val="24"/>
                <w:szCs w:val="24"/>
              </w:rPr>
            </w:pPr>
            <w:r w:rsidRPr="005A2EAC">
              <w:rPr>
                <w:rFonts w:ascii="Arial" w:hAnsi="Arial" w:cs="Arial"/>
                <w:sz w:val="24"/>
                <w:szCs w:val="24"/>
              </w:rPr>
              <w:t>3</w:t>
            </w:r>
            <w:r w:rsidRPr="001756C8">
              <w:rPr>
                <w:rFonts w:ascii="Arial" w:hAnsi="Arial" w:cs="Arial"/>
                <w:sz w:val="24"/>
                <w:szCs w:val="24"/>
              </w:rPr>
              <w:t>.</w:t>
            </w:r>
            <w:r>
              <w:rPr>
                <w:rFonts w:ascii="Arial" w:hAnsi="Arial" w:cs="Arial"/>
                <w:sz w:val="24"/>
                <w:szCs w:val="24"/>
              </w:rPr>
              <w:t xml:space="preserve"> Το άρθρο 3</w:t>
            </w:r>
            <w:r w:rsidRPr="00FF4C05">
              <w:rPr>
                <w:rFonts w:ascii="Arial" w:hAnsi="Arial" w:cs="Arial"/>
                <w:sz w:val="24"/>
                <w:szCs w:val="24"/>
              </w:rPr>
              <w:t>Α</w:t>
            </w:r>
            <w:r>
              <w:rPr>
                <w:rFonts w:ascii="Arial" w:hAnsi="Arial" w:cs="Arial"/>
                <w:sz w:val="24"/>
                <w:szCs w:val="24"/>
              </w:rPr>
              <w:t xml:space="preserve"> του βασικού νόμου τροποποιείται με την προσθήκη, αμέσως μετά την υποπαράγραφο (</w:t>
            </w:r>
            <w:r>
              <w:rPr>
                <w:rFonts w:ascii="Arial" w:hAnsi="Arial" w:cs="Arial"/>
                <w:sz w:val="24"/>
                <w:szCs w:val="24"/>
                <w:lang w:val="en-US"/>
              </w:rPr>
              <w:t>ii</w:t>
            </w:r>
            <w:r w:rsidRPr="00FF4C05">
              <w:rPr>
                <w:rFonts w:ascii="Arial" w:hAnsi="Arial" w:cs="Arial"/>
                <w:sz w:val="24"/>
                <w:szCs w:val="24"/>
              </w:rPr>
              <w:t>)</w:t>
            </w:r>
            <w:r>
              <w:rPr>
                <w:rFonts w:ascii="Arial" w:hAnsi="Arial" w:cs="Arial"/>
                <w:sz w:val="24"/>
                <w:szCs w:val="24"/>
              </w:rPr>
              <w:t xml:space="preserve"> της παραγράφου (α) του εδαφίου (1)</w:t>
            </w:r>
            <w:r w:rsidR="008A0F30">
              <w:rPr>
                <w:rFonts w:ascii="Arial" w:hAnsi="Arial" w:cs="Arial"/>
                <w:sz w:val="24"/>
                <w:szCs w:val="24"/>
              </w:rPr>
              <w:t xml:space="preserve"> αυτού</w:t>
            </w:r>
            <w:r>
              <w:rPr>
                <w:rFonts w:ascii="Arial" w:hAnsi="Arial" w:cs="Arial"/>
                <w:sz w:val="24"/>
                <w:szCs w:val="24"/>
              </w:rPr>
              <w:t>, της ακόλουθης νέας υποπαραγράφου</w:t>
            </w:r>
            <w:r w:rsidRPr="005B79B1">
              <w:rPr>
                <w:rFonts w:ascii="Arial" w:hAnsi="Arial" w:cs="Arial"/>
                <w:sz w:val="24"/>
                <w:szCs w:val="24"/>
              </w:rPr>
              <w:t>:</w:t>
            </w:r>
          </w:p>
        </w:tc>
      </w:tr>
      <w:tr w:rsidR="00F84906" w:rsidRPr="0032645D" w14:paraId="5D09CFFB" w14:textId="77777777" w:rsidTr="00CE3202">
        <w:tc>
          <w:tcPr>
            <w:tcW w:w="1865" w:type="dxa"/>
            <w:tcBorders>
              <w:top w:val="nil"/>
              <w:left w:val="nil"/>
              <w:bottom w:val="nil"/>
              <w:right w:val="nil"/>
            </w:tcBorders>
          </w:tcPr>
          <w:p w14:paraId="3BB7C47A" w14:textId="77777777" w:rsidR="00F84906" w:rsidRDefault="00F84906" w:rsidP="00F84906">
            <w:pPr>
              <w:spacing w:after="0"/>
              <w:rPr>
                <w:rFonts w:ascii="Arial" w:eastAsia="Times New Roman" w:hAnsi="Arial" w:cs="Arial"/>
              </w:rPr>
            </w:pPr>
          </w:p>
        </w:tc>
        <w:tc>
          <w:tcPr>
            <w:tcW w:w="7950" w:type="dxa"/>
            <w:gridSpan w:val="5"/>
            <w:tcBorders>
              <w:top w:val="nil"/>
              <w:left w:val="nil"/>
              <w:bottom w:val="nil"/>
              <w:right w:val="nil"/>
            </w:tcBorders>
          </w:tcPr>
          <w:p w14:paraId="34427B0C" w14:textId="73DBBB29" w:rsidR="00F84906" w:rsidRDefault="00F84906" w:rsidP="001A3795">
            <w:pPr>
              <w:tabs>
                <w:tab w:val="left" w:pos="324"/>
              </w:tabs>
              <w:spacing w:after="0" w:line="360" w:lineRule="auto"/>
              <w:jc w:val="both"/>
              <w:rPr>
                <w:rFonts w:ascii="Arial" w:hAnsi="Arial" w:cs="Arial"/>
                <w:sz w:val="24"/>
                <w:szCs w:val="24"/>
              </w:rPr>
            </w:pPr>
            <w:r>
              <w:rPr>
                <w:rFonts w:ascii="Arial" w:hAnsi="Arial" w:cs="Arial"/>
                <w:sz w:val="24"/>
                <w:szCs w:val="24"/>
              </w:rPr>
              <w:t>«(</w:t>
            </w:r>
            <w:r>
              <w:rPr>
                <w:rFonts w:ascii="Arial" w:hAnsi="Arial" w:cs="Arial"/>
                <w:sz w:val="24"/>
                <w:szCs w:val="24"/>
                <w:lang w:val="en-US"/>
              </w:rPr>
              <w:t>iii</w:t>
            </w:r>
            <w:r w:rsidRPr="00FF4C05">
              <w:rPr>
                <w:rFonts w:ascii="Arial" w:hAnsi="Arial" w:cs="Arial"/>
                <w:sz w:val="24"/>
                <w:szCs w:val="24"/>
              </w:rPr>
              <w:t xml:space="preserve">) </w:t>
            </w:r>
            <w:r>
              <w:rPr>
                <w:rFonts w:ascii="Arial" w:hAnsi="Arial" w:cs="Arial"/>
                <w:sz w:val="24"/>
                <w:szCs w:val="24"/>
              </w:rPr>
              <w:t>κατευθυντήριες γραμμές σε σχέση με την άσκηση οικοδομικού ελέγχου</w:t>
            </w:r>
            <w:r w:rsidR="00AA17C3">
              <w:rPr>
                <w:rFonts w:ascii="Arial" w:hAnsi="Arial" w:cs="Arial"/>
                <w:sz w:val="24"/>
                <w:szCs w:val="24"/>
              </w:rPr>
              <w:t xml:space="preserve"> </w:t>
            </w:r>
            <w:r w:rsidR="005F760D">
              <w:rPr>
                <w:rFonts w:ascii="Arial" w:hAnsi="Arial" w:cs="Arial"/>
                <w:sz w:val="24"/>
                <w:szCs w:val="24"/>
              </w:rPr>
              <w:t>και</w:t>
            </w:r>
            <w:r w:rsidR="006544DC">
              <w:rPr>
                <w:rFonts w:ascii="Arial" w:hAnsi="Arial" w:cs="Arial"/>
                <w:sz w:val="24"/>
                <w:szCs w:val="24"/>
              </w:rPr>
              <w:t xml:space="preserve"> </w:t>
            </w:r>
            <w:r w:rsidR="006015D3">
              <w:rPr>
                <w:rFonts w:ascii="Arial" w:hAnsi="Arial" w:cs="Arial"/>
                <w:sz w:val="24"/>
                <w:szCs w:val="24"/>
              </w:rPr>
              <w:t>το</w:t>
            </w:r>
            <w:r w:rsidR="005F760D">
              <w:rPr>
                <w:rFonts w:ascii="Arial" w:hAnsi="Arial" w:cs="Arial"/>
                <w:sz w:val="24"/>
                <w:szCs w:val="24"/>
              </w:rPr>
              <w:t>υ</w:t>
            </w:r>
            <w:r w:rsidR="006015D3">
              <w:rPr>
                <w:rFonts w:ascii="Arial" w:hAnsi="Arial" w:cs="Arial"/>
                <w:sz w:val="24"/>
                <w:szCs w:val="24"/>
              </w:rPr>
              <w:t xml:space="preserve"> πλα</w:t>
            </w:r>
            <w:r w:rsidR="005F760D">
              <w:rPr>
                <w:rFonts w:ascii="Arial" w:hAnsi="Arial" w:cs="Arial"/>
                <w:sz w:val="24"/>
                <w:szCs w:val="24"/>
              </w:rPr>
              <w:t>ι</w:t>
            </w:r>
            <w:r w:rsidR="006015D3">
              <w:rPr>
                <w:rFonts w:ascii="Arial" w:hAnsi="Arial" w:cs="Arial"/>
                <w:sz w:val="24"/>
                <w:szCs w:val="24"/>
              </w:rPr>
              <w:t>σ</w:t>
            </w:r>
            <w:r w:rsidR="005F760D">
              <w:rPr>
                <w:rFonts w:ascii="Arial" w:hAnsi="Arial" w:cs="Arial"/>
                <w:sz w:val="24"/>
                <w:szCs w:val="24"/>
              </w:rPr>
              <w:t>ί</w:t>
            </w:r>
            <w:r w:rsidR="006015D3">
              <w:rPr>
                <w:rFonts w:ascii="Arial" w:hAnsi="Arial" w:cs="Arial"/>
                <w:sz w:val="24"/>
                <w:szCs w:val="24"/>
              </w:rPr>
              <w:t>ο</w:t>
            </w:r>
            <w:r w:rsidR="005F760D">
              <w:rPr>
                <w:rFonts w:ascii="Arial" w:hAnsi="Arial" w:cs="Arial"/>
                <w:sz w:val="24"/>
                <w:szCs w:val="24"/>
              </w:rPr>
              <w:t>υ</w:t>
            </w:r>
            <w:r w:rsidR="006015D3">
              <w:rPr>
                <w:rFonts w:ascii="Arial" w:hAnsi="Arial" w:cs="Arial"/>
                <w:sz w:val="24"/>
                <w:szCs w:val="24"/>
              </w:rPr>
              <w:t xml:space="preserve"> λειτουργίας των Ελεγκτών Δόμησης</w:t>
            </w:r>
            <w:r w:rsidR="00A468D7">
              <w:rPr>
                <w:rFonts w:ascii="Arial" w:hAnsi="Arial" w:cs="Arial"/>
                <w:sz w:val="24"/>
                <w:szCs w:val="24"/>
              </w:rPr>
              <w:t xml:space="preserve"> με βάση τις διατάξεις του άρθρου 9Β του Νόμου</w:t>
            </w:r>
            <w:r w:rsidR="006015D3">
              <w:rPr>
                <w:rFonts w:ascii="Arial" w:hAnsi="Arial" w:cs="Arial"/>
                <w:sz w:val="24"/>
                <w:szCs w:val="24"/>
              </w:rPr>
              <w:t xml:space="preserve">, περιλαμβανομένου του καθορισμού </w:t>
            </w:r>
            <w:r w:rsidR="005F760D">
              <w:rPr>
                <w:rFonts w:ascii="Arial" w:hAnsi="Arial" w:cs="Arial"/>
                <w:sz w:val="24"/>
                <w:szCs w:val="24"/>
              </w:rPr>
              <w:t>των προσόντων και υπόλοιπων κριτηρίων που οφείλουν να πληρούν οι Ελεγκτές Δόμησης</w:t>
            </w:r>
            <w:r w:rsidR="001A3795">
              <w:rPr>
                <w:rFonts w:ascii="Arial" w:hAnsi="Arial" w:cs="Arial"/>
                <w:sz w:val="24"/>
                <w:szCs w:val="24"/>
              </w:rPr>
              <w:t>,</w:t>
            </w:r>
            <w:r w:rsidR="00B06A35">
              <w:rPr>
                <w:rFonts w:ascii="Arial" w:hAnsi="Arial" w:cs="Arial"/>
                <w:sz w:val="24"/>
                <w:szCs w:val="24"/>
              </w:rPr>
              <w:t xml:space="preserve"> του καθορισμού της διαδικασίας ορισμού Ελεγκτή Δόμησης,</w:t>
            </w:r>
            <w:r w:rsidR="001A3795">
              <w:rPr>
                <w:rFonts w:ascii="Arial" w:hAnsi="Arial" w:cs="Arial"/>
                <w:sz w:val="24"/>
                <w:szCs w:val="24"/>
              </w:rPr>
              <w:t xml:space="preserve"> </w:t>
            </w:r>
            <w:r w:rsidR="006015D3">
              <w:rPr>
                <w:rFonts w:ascii="Arial" w:hAnsi="Arial" w:cs="Arial"/>
                <w:sz w:val="24"/>
                <w:szCs w:val="24"/>
              </w:rPr>
              <w:t>των κατηγοριών ανάπτυξης που υπόκεινται σε οικοδομικό έλεγχο, των σταδίων ελέγχου ανά κατηγορία έργου</w:t>
            </w:r>
            <w:r w:rsidR="008A0F30">
              <w:rPr>
                <w:rFonts w:ascii="Arial" w:hAnsi="Arial" w:cs="Arial"/>
                <w:sz w:val="24"/>
                <w:szCs w:val="24"/>
              </w:rPr>
              <w:t xml:space="preserve"> και του αντικειμένου του ελέγχου ανά στάδιο ελέγχου</w:t>
            </w:r>
            <w:r w:rsidR="006015D3">
              <w:rPr>
                <w:rFonts w:ascii="Arial" w:hAnsi="Arial" w:cs="Arial"/>
                <w:sz w:val="24"/>
                <w:szCs w:val="24"/>
              </w:rPr>
              <w:t xml:space="preserve">, </w:t>
            </w:r>
            <w:r w:rsidR="005F760D">
              <w:rPr>
                <w:rFonts w:ascii="Arial" w:hAnsi="Arial" w:cs="Arial"/>
                <w:sz w:val="24"/>
                <w:szCs w:val="24"/>
              </w:rPr>
              <w:t xml:space="preserve">της διαδικασίας υποβολής και ενημέρωσης </w:t>
            </w:r>
            <w:r w:rsidR="00806946">
              <w:rPr>
                <w:rFonts w:ascii="Arial" w:hAnsi="Arial" w:cs="Arial"/>
                <w:sz w:val="24"/>
                <w:szCs w:val="24"/>
              </w:rPr>
              <w:t xml:space="preserve">των ενδιαφερόμενων </w:t>
            </w:r>
            <w:r w:rsidR="005F760D">
              <w:rPr>
                <w:rFonts w:ascii="Arial" w:hAnsi="Arial" w:cs="Arial"/>
                <w:sz w:val="24"/>
                <w:szCs w:val="24"/>
              </w:rPr>
              <w:t>αναφορικά με το πόρισμα του ελέγχου του Ελεγκτή Δόμησης</w:t>
            </w:r>
            <w:r w:rsidR="009E2BEC">
              <w:rPr>
                <w:rFonts w:ascii="Arial" w:hAnsi="Arial" w:cs="Arial"/>
                <w:sz w:val="24"/>
                <w:szCs w:val="24"/>
              </w:rPr>
              <w:t>,</w:t>
            </w:r>
            <w:r w:rsidR="00906EC1">
              <w:rPr>
                <w:rFonts w:ascii="Arial" w:hAnsi="Arial" w:cs="Arial"/>
                <w:sz w:val="24"/>
                <w:szCs w:val="24"/>
              </w:rPr>
              <w:t xml:space="preserve"> </w:t>
            </w:r>
            <w:r w:rsidR="00906EC1" w:rsidRPr="00E239BE">
              <w:rPr>
                <w:rFonts w:ascii="Arial" w:hAnsi="Arial" w:cs="Arial"/>
                <w:sz w:val="24"/>
                <w:szCs w:val="24"/>
              </w:rPr>
              <w:t xml:space="preserve">καθώς και της διαδικασίας επιβολής κυρώσεων </w:t>
            </w:r>
            <w:r w:rsidR="005378ED">
              <w:rPr>
                <w:rFonts w:ascii="Arial" w:hAnsi="Arial" w:cs="Arial"/>
                <w:sz w:val="24"/>
                <w:szCs w:val="24"/>
              </w:rPr>
              <w:t>και λήψης μέτρων</w:t>
            </w:r>
            <w:r w:rsidRPr="00E239BE">
              <w:rPr>
                <w:rFonts w:ascii="Arial" w:hAnsi="Arial" w:cs="Arial"/>
                <w:sz w:val="24"/>
                <w:szCs w:val="24"/>
              </w:rPr>
              <w:t>.»</w:t>
            </w:r>
          </w:p>
          <w:p w14:paraId="13F94647" w14:textId="5EB2D31C" w:rsidR="00F84906" w:rsidRPr="00FF4C05" w:rsidRDefault="00F84906" w:rsidP="00F84906">
            <w:pPr>
              <w:tabs>
                <w:tab w:val="left" w:pos="324"/>
              </w:tabs>
              <w:spacing w:after="0" w:line="360" w:lineRule="auto"/>
              <w:jc w:val="both"/>
              <w:rPr>
                <w:rFonts w:ascii="Arial" w:hAnsi="Arial" w:cs="Arial"/>
                <w:sz w:val="24"/>
                <w:szCs w:val="24"/>
              </w:rPr>
            </w:pPr>
          </w:p>
        </w:tc>
      </w:tr>
      <w:tr w:rsidR="00330F11" w:rsidRPr="0032645D" w14:paraId="6522164E" w14:textId="77777777" w:rsidTr="00CE3202">
        <w:tc>
          <w:tcPr>
            <w:tcW w:w="1865" w:type="dxa"/>
            <w:tcBorders>
              <w:top w:val="nil"/>
              <w:left w:val="nil"/>
              <w:bottom w:val="nil"/>
              <w:right w:val="nil"/>
            </w:tcBorders>
          </w:tcPr>
          <w:p w14:paraId="7E2DB777" w14:textId="14684C20" w:rsidR="00330F11" w:rsidRDefault="00330F11" w:rsidP="00F84906">
            <w:pPr>
              <w:spacing w:after="0"/>
              <w:rPr>
                <w:rFonts w:ascii="Arial" w:eastAsia="Times New Roman" w:hAnsi="Arial" w:cs="Arial"/>
              </w:rPr>
            </w:pPr>
            <w:r w:rsidRPr="0032645D">
              <w:rPr>
                <w:rFonts w:ascii="Arial" w:eastAsia="Times New Roman" w:hAnsi="Arial" w:cs="Arial"/>
              </w:rPr>
              <w:t>Τροποποίηση</w:t>
            </w:r>
            <w:r>
              <w:rPr>
                <w:rFonts w:ascii="Arial" w:eastAsia="Times New Roman" w:hAnsi="Arial" w:cs="Arial"/>
              </w:rPr>
              <w:t xml:space="preserve"> </w:t>
            </w:r>
            <w:r w:rsidRPr="0032645D">
              <w:rPr>
                <w:rFonts w:ascii="Arial" w:eastAsia="Times New Roman" w:hAnsi="Arial" w:cs="Arial"/>
              </w:rPr>
              <w:t>του βασικού νόμου</w:t>
            </w:r>
            <w:r>
              <w:rPr>
                <w:rFonts w:ascii="Arial" w:eastAsia="Times New Roman" w:hAnsi="Arial" w:cs="Arial"/>
              </w:rPr>
              <w:t xml:space="preserve"> με την προσθήκη του νέου άρθρου 9Β</w:t>
            </w:r>
            <w:r w:rsidRPr="0032645D">
              <w:rPr>
                <w:rFonts w:ascii="Arial" w:eastAsia="Times New Roman" w:hAnsi="Arial" w:cs="Arial"/>
              </w:rPr>
              <w:t>.</w:t>
            </w:r>
          </w:p>
        </w:tc>
        <w:tc>
          <w:tcPr>
            <w:tcW w:w="7950" w:type="dxa"/>
            <w:gridSpan w:val="5"/>
            <w:tcBorders>
              <w:top w:val="nil"/>
              <w:left w:val="nil"/>
              <w:bottom w:val="nil"/>
              <w:right w:val="nil"/>
            </w:tcBorders>
          </w:tcPr>
          <w:p w14:paraId="3AE45873" w14:textId="0B5AB499" w:rsidR="00330F11" w:rsidRPr="00976DE3" w:rsidRDefault="00976DE3" w:rsidP="00F84906">
            <w:pPr>
              <w:tabs>
                <w:tab w:val="left" w:pos="324"/>
              </w:tabs>
              <w:spacing w:after="0" w:line="360" w:lineRule="auto"/>
              <w:jc w:val="both"/>
              <w:rPr>
                <w:rFonts w:ascii="Arial" w:hAnsi="Arial" w:cs="Arial"/>
                <w:sz w:val="24"/>
                <w:szCs w:val="24"/>
              </w:rPr>
            </w:pPr>
            <w:r>
              <w:rPr>
                <w:rFonts w:ascii="Arial" w:hAnsi="Arial" w:cs="Arial"/>
                <w:sz w:val="24"/>
                <w:szCs w:val="24"/>
              </w:rPr>
              <w:t>4. Ο βασικός νόμος τροποποιείται με την προσθήκη αμέσως μετά το τέλος του άρθρου 9</w:t>
            </w:r>
            <w:r w:rsidRPr="00976DE3">
              <w:rPr>
                <w:rFonts w:ascii="Arial" w:hAnsi="Arial" w:cs="Arial"/>
                <w:sz w:val="24"/>
                <w:szCs w:val="24"/>
              </w:rPr>
              <w:t>Α</w:t>
            </w:r>
            <w:r>
              <w:rPr>
                <w:rFonts w:ascii="Arial" w:hAnsi="Arial" w:cs="Arial"/>
                <w:sz w:val="24"/>
                <w:szCs w:val="24"/>
              </w:rPr>
              <w:t xml:space="preserve"> αυτού, του ακόλουθου νέου άρθρου 9Β</w:t>
            </w:r>
            <w:r w:rsidRPr="00B06A35">
              <w:rPr>
                <w:rFonts w:ascii="Arial" w:hAnsi="Arial" w:cs="Arial"/>
                <w:sz w:val="24"/>
                <w:szCs w:val="24"/>
              </w:rPr>
              <w:t>:</w:t>
            </w:r>
          </w:p>
        </w:tc>
      </w:tr>
      <w:tr w:rsidR="00976DE3" w:rsidRPr="0032645D" w14:paraId="08965256" w14:textId="77777777" w:rsidTr="00CE3202">
        <w:tc>
          <w:tcPr>
            <w:tcW w:w="1865" w:type="dxa"/>
            <w:tcBorders>
              <w:top w:val="nil"/>
              <w:left w:val="nil"/>
              <w:bottom w:val="nil"/>
              <w:right w:val="nil"/>
            </w:tcBorders>
          </w:tcPr>
          <w:p w14:paraId="411BD58A" w14:textId="77777777" w:rsidR="00976DE3" w:rsidRPr="0032645D" w:rsidRDefault="00976DE3" w:rsidP="00F84906">
            <w:pPr>
              <w:spacing w:after="0"/>
              <w:rPr>
                <w:rFonts w:ascii="Arial" w:eastAsia="Times New Roman" w:hAnsi="Arial" w:cs="Arial"/>
              </w:rPr>
            </w:pPr>
          </w:p>
        </w:tc>
        <w:tc>
          <w:tcPr>
            <w:tcW w:w="1564" w:type="dxa"/>
            <w:gridSpan w:val="2"/>
            <w:tcBorders>
              <w:top w:val="nil"/>
              <w:left w:val="nil"/>
              <w:bottom w:val="nil"/>
              <w:right w:val="nil"/>
            </w:tcBorders>
          </w:tcPr>
          <w:p w14:paraId="70436BB1" w14:textId="02028047" w:rsidR="00976DE3" w:rsidRDefault="00976DE3" w:rsidP="00F84906">
            <w:pPr>
              <w:tabs>
                <w:tab w:val="left" w:pos="324"/>
              </w:tabs>
              <w:spacing w:after="0" w:line="360" w:lineRule="auto"/>
              <w:jc w:val="both"/>
              <w:rPr>
                <w:rFonts w:ascii="Arial" w:hAnsi="Arial" w:cs="Arial"/>
                <w:sz w:val="24"/>
                <w:szCs w:val="24"/>
              </w:rPr>
            </w:pPr>
            <w:r w:rsidRPr="00976DE3">
              <w:rPr>
                <w:rFonts w:ascii="Arial" w:hAnsi="Arial" w:cs="Arial"/>
                <w:sz w:val="20"/>
                <w:szCs w:val="20"/>
              </w:rPr>
              <w:t>«</w:t>
            </w:r>
            <w:r>
              <w:rPr>
                <w:rFonts w:ascii="Arial" w:hAnsi="Arial" w:cs="Arial"/>
                <w:sz w:val="20"/>
                <w:szCs w:val="20"/>
              </w:rPr>
              <w:t>Ο</w:t>
            </w:r>
            <w:r w:rsidRPr="00976DE3">
              <w:rPr>
                <w:rFonts w:ascii="Arial" w:hAnsi="Arial" w:cs="Arial"/>
                <w:sz w:val="20"/>
                <w:szCs w:val="20"/>
              </w:rPr>
              <w:t>ικοδομικ</w:t>
            </w:r>
            <w:r>
              <w:rPr>
                <w:rFonts w:ascii="Arial" w:hAnsi="Arial" w:cs="Arial"/>
                <w:sz w:val="20"/>
                <w:szCs w:val="20"/>
              </w:rPr>
              <w:t>ός</w:t>
            </w:r>
            <w:r w:rsidRPr="00976DE3">
              <w:rPr>
                <w:rFonts w:ascii="Arial" w:hAnsi="Arial" w:cs="Arial"/>
                <w:sz w:val="20"/>
                <w:szCs w:val="20"/>
              </w:rPr>
              <w:t xml:space="preserve"> </w:t>
            </w:r>
            <w:r>
              <w:rPr>
                <w:rFonts w:ascii="Arial" w:hAnsi="Arial" w:cs="Arial"/>
                <w:sz w:val="20"/>
                <w:szCs w:val="20"/>
              </w:rPr>
              <w:t>έ</w:t>
            </w:r>
            <w:r w:rsidRPr="00976DE3">
              <w:rPr>
                <w:rFonts w:ascii="Arial" w:hAnsi="Arial" w:cs="Arial"/>
                <w:sz w:val="20"/>
                <w:szCs w:val="20"/>
              </w:rPr>
              <w:t>λ</w:t>
            </w:r>
            <w:r>
              <w:rPr>
                <w:rFonts w:ascii="Arial" w:hAnsi="Arial" w:cs="Arial"/>
                <w:sz w:val="20"/>
                <w:szCs w:val="20"/>
              </w:rPr>
              <w:t>ε</w:t>
            </w:r>
            <w:r w:rsidRPr="00976DE3">
              <w:rPr>
                <w:rFonts w:ascii="Arial" w:hAnsi="Arial" w:cs="Arial"/>
                <w:sz w:val="20"/>
                <w:szCs w:val="20"/>
              </w:rPr>
              <w:t>γχο</w:t>
            </w:r>
            <w:r>
              <w:rPr>
                <w:rFonts w:ascii="Arial" w:hAnsi="Arial" w:cs="Arial"/>
                <w:sz w:val="20"/>
                <w:szCs w:val="20"/>
              </w:rPr>
              <w:t xml:space="preserve">ς </w:t>
            </w:r>
            <w:r w:rsidRPr="008B6D90">
              <w:rPr>
                <w:rFonts w:ascii="Arial" w:hAnsi="Arial" w:cs="Arial"/>
                <w:sz w:val="20"/>
                <w:szCs w:val="20"/>
              </w:rPr>
              <w:t>και ασυμβίβαστα</w:t>
            </w:r>
            <w:r w:rsidRPr="00976DE3">
              <w:rPr>
                <w:rFonts w:ascii="Arial" w:hAnsi="Arial" w:cs="Arial"/>
                <w:sz w:val="20"/>
                <w:szCs w:val="20"/>
              </w:rPr>
              <w:t>»</w:t>
            </w:r>
          </w:p>
        </w:tc>
        <w:tc>
          <w:tcPr>
            <w:tcW w:w="6386" w:type="dxa"/>
            <w:gridSpan w:val="3"/>
            <w:tcBorders>
              <w:top w:val="nil"/>
              <w:left w:val="nil"/>
              <w:bottom w:val="nil"/>
              <w:right w:val="nil"/>
            </w:tcBorders>
          </w:tcPr>
          <w:p w14:paraId="63DBF6C2" w14:textId="5B91510D" w:rsidR="00976DE3" w:rsidRPr="005B241E" w:rsidRDefault="00976DE3" w:rsidP="00F84906">
            <w:pPr>
              <w:tabs>
                <w:tab w:val="left" w:pos="324"/>
              </w:tabs>
              <w:spacing w:after="0" w:line="360" w:lineRule="auto"/>
              <w:jc w:val="both"/>
              <w:rPr>
                <w:rFonts w:ascii="Arial" w:hAnsi="Arial" w:cs="Arial"/>
                <w:sz w:val="24"/>
                <w:szCs w:val="24"/>
              </w:rPr>
            </w:pPr>
            <w:r>
              <w:rPr>
                <w:rFonts w:ascii="Arial" w:hAnsi="Arial" w:cs="Arial"/>
                <w:sz w:val="24"/>
                <w:szCs w:val="24"/>
              </w:rPr>
              <w:t xml:space="preserve">9Β.-(1) </w:t>
            </w:r>
            <w:r w:rsidR="002C7AE5">
              <w:rPr>
                <w:rFonts w:ascii="Arial" w:hAnsi="Arial" w:cs="Arial"/>
                <w:sz w:val="24"/>
                <w:szCs w:val="24"/>
              </w:rPr>
              <w:t>Για τις αναπτύξεις που καθορίζονται με διάταγμα του Υπουργού σύμφωνα με τις διατάξεις του άρθρου 3</w:t>
            </w:r>
            <w:r w:rsidR="002C7AE5" w:rsidRPr="002C7AE5">
              <w:rPr>
                <w:rFonts w:ascii="Arial" w:hAnsi="Arial" w:cs="Arial"/>
                <w:sz w:val="24"/>
                <w:szCs w:val="24"/>
              </w:rPr>
              <w:t>Α</w:t>
            </w:r>
            <w:r w:rsidR="002C7AE5">
              <w:rPr>
                <w:rFonts w:ascii="Arial" w:hAnsi="Arial" w:cs="Arial"/>
                <w:sz w:val="24"/>
                <w:szCs w:val="24"/>
              </w:rPr>
              <w:t>(1)(α)</w:t>
            </w:r>
            <w:r w:rsidR="00146F60">
              <w:rPr>
                <w:rFonts w:ascii="Arial" w:hAnsi="Arial" w:cs="Arial"/>
                <w:sz w:val="24"/>
                <w:szCs w:val="24"/>
              </w:rPr>
              <w:t>(</w:t>
            </w:r>
            <w:r w:rsidR="00146F60">
              <w:rPr>
                <w:rFonts w:ascii="Arial" w:hAnsi="Arial" w:cs="Arial"/>
                <w:sz w:val="24"/>
                <w:szCs w:val="24"/>
                <w:lang w:val="en-US"/>
              </w:rPr>
              <w:t>iii</w:t>
            </w:r>
            <w:r w:rsidR="00146F60" w:rsidRPr="00146F60">
              <w:rPr>
                <w:rFonts w:ascii="Arial" w:hAnsi="Arial" w:cs="Arial"/>
                <w:sz w:val="24"/>
                <w:szCs w:val="24"/>
              </w:rPr>
              <w:t>)</w:t>
            </w:r>
            <w:r w:rsidR="00146F60">
              <w:rPr>
                <w:rFonts w:ascii="Arial" w:hAnsi="Arial" w:cs="Arial"/>
                <w:sz w:val="24"/>
                <w:szCs w:val="24"/>
              </w:rPr>
              <w:t xml:space="preserve"> του Νόμου</w:t>
            </w:r>
            <w:r w:rsidR="002C7AE5">
              <w:rPr>
                <w:rFonts w:ascii="Arial" w:hAnsi="Arial" w:cs="Arial"/>
                <w:sz w:val="24"/>
                <w:szCs w:val="24"/>
              </w:rPr>
              <w:t xml:space="preserve">, διενεργείται οικοδομικός έλεγχος </w:t>
            </w:r>
            <w:r w:rsidR="00135DFF">
              <w:rPr>
                <w:rFonts w:ascii="Arial" w:hAnsi="Arial" w:cs="Arial"/>
                <w:sz w:val="24"/>
                <w:szCs w:val="24"/>
              </w:rPr>
              <w:t>από Ελεγκτή Δόμησης εκ μέρους της αρμόδιας αρχής</w:t>
            </w:r>
            <w:r w:rsidR="00FC46E8">
              <w:rPr>
                <w:rFonts w:ascii="Arial" w:hAnsi="Arial" w:cs="Arial"/>
                <w:sz w:val="24"/>
                <w:szCs w:val="24"/>
              </w:rPr>
              <w:t>, ο οποίος</w:t>
            </w:r>
            <w:r w:rsidR="00A9445F">
              <w:rPr>
                <w:rFonts w:ascii="Arial" w:hAnsi="Arial" w:cs="Arial"/>
                <w:sz w:val="24"/>
                <w:szCs w:val="24"/>
              </w:rPr>
              <w:t>,</w:t>
            </w:r>
            <w:r w:rsidR="00FC46E8">
              <w:rPr>
                <w:rFonts w:ascii="Arial" w:hAnsi="Arial" w:cs="Arial"/>
                <w:sz w:val="24"/>
                <w:szCs w:val="24"/>
              </w:rPr>
              <w:t xml:space="preserve"> </w:t>
            </w:r>
            <w:r w:rsidR="00A9445F">
              <w:rPr>
                <w:rFonts w:ascii="Arial" w:hAnsi="Arial" w:cs="Arial"/>
                <w:sz w:val="24"/>
                <w:szCs w:val="24"/>
              </w:rPr>
              <w:t>αναλόγως της κατηγορίας ανάπτυξης</w:t>
            </w:r>
            <w:r w:rsidR="007806DF">
              <w:rPr>
                <w:rFonts w:ascii="Arial" w:hAnsi="Arial" w:cs="Arial"/>
                <w:sz w:val="24"/>
                <w:szCs w:val="24"/>
              </w:rPr>
              <w:t xml:space="preserve"> του έργου</w:t>
            </w:r>
            <w:r w:rsidR="00A9445F">
              <w:rPr>
                <w:rFonts w:ascii="Arial" w:hAnsi="Arial" w:cs="Arial"/>
                <w:sz w:val="24"/>
                <w:szCs w:val="24"/>
              </w:rPr>
              <w:t xml:space="preserve">, </w:t>
            </w:r>
            <w:r w:rsidR="00FC46E8">
              <w:rPr>
                <w:rFonts w:ascii="Arial" w:hAnsi="Arial" w:cs="Arial"/>
                <w:sz w:val="24"/>
                <w:szCs w:val="24"/>
              </w:rPr>
              <w:t xml:space="preserve">δύναται να διενεργείται </w:t>
            </w:r>
            <w:r w:rsidR="005B241E">
              <w:rPr>
                <w:rFonts w:ascii="Arial" w:hAnsi="Arial" w:cs="Arial"/>
                <w:sz w:val="24"/>
                <w:szCs w:val="24"/>
              </w:rPr>
              <w:t>στα πιο κάτω στάδια</w:t>
            </w:r>
            <w:r w:rsidR="005B241E" w:rsidRPr="005B241E">
              <w:rPr>
                <w:rFonts w:ascii="Arial" w:hAnsi="Arial" w:cs="Arial"/>
                <w:sz w:val="24"/>
                <w:szCs w:val="24"/>
              </w:rPr>
              <w:t>:</w:t>
            </w:r>
          </w:p>
        </w:tc>
      </w:tr>
      <w:tr w:rsidR="005B241E" w:rsidRPr="0032645D" w14:paraId="5E7B610D" w14:textId="77777777" w:rsidTr="00CE3202">
        <w:tc>
          <w:tcPr>
            <w:tcW w:w="1865" w:type="dxa"/>
            <w:tcBorders>
              <w:top w:val="nil"/>
              <w:left w:val="nil"/>
              <w:bottom w:val="nil"/>
              <w:right w:val="nil"/>
            </w:tcBorders>
          </w:tcPr>
          <w:p w14:paraId="4E2AAD67" w14:textId="77777777" w:rsidR="005B241E" w:rsidRPr="0032645D" w:rsidRDefault="005B241E" w:rsidP="00F84906">
            <w:pPr>
              <w:spacing w:after="0"/>
              <w:rPr>
                <w:rFonts w:ascii="Arial" w:eastAsia="Times New Roman" w:hAnsi="Arial" w:cs="Arial"/>
              </w:rPr>
            </w:pPr>
          </w:p>
        </w:tc>
        <w:tc>
          <w:tcPr>
            <w:tcW w:w="1564" w:type="dxa"/>
            <w:gridSpan w:val="2"/>
            <w:tcBorders>
              <w:top w:val="nil"/>
              <w:left w:val="nil"/>
              <w:bottom w:val="nil"/>
              <w:right w:val="nil"/>
            </w:tcBorders>
          </w:tcPr>
          <w:p w14:paraId="564B2361" w14:textId="77777777" w:rsidR="005B241E" w:rsidRPr="00976DE3" w:rsidRDefault="005B241E" w:rsidP="00F84906">
            <w:pPr>
              <w:tabs>
                <w:tab w:val="left" w:pos="324"/>
              </w:tabs>
              <w:spacing w:after="0" w:line="360" w:lineRule="auto"/>
              <w:jc w:val="both"/>
              <w:rPr>
                <w:rFonts w:ascii="Arial" w:hAnsi="Arial" w:cs="Arial"/>
                <w:sz w:val="20"/>
                <w:szCs w:val="20"/>
              </w:rPr>
            </w:pPr>
          </w:p>
        </w:tc>
        <w:tc>
          <w:tcPr>
            <w:tcW w:w="714" w:type="dxa"/>
            <w:tcBorders>
              <w:top w:val="nil"/>
              <w:left w:val="nil"/>
              <w:bottom w:val="nil"/>
              <w:right w:val="nil"/>
            </w:tcBorders>
          </w:tcPr>
          <w:p w14:paraId="635C3A08" w14:textId="5BDECA32" w:rsidR="005B241E" w:rsidRDefault="005B241E" w:rsidP="00F84906">
            <w:pPr>
              <w:tabs>
                <w:tab w:val="left" w:pos="324"/>
              </w:tabs>
              <w:spacing w:after="0" w:line="360" w:lineRule="auto"/>
              <w:jc w:val="both"/>
              <w:rPr>
                <w:rFonts w:ascii="Arial" w:hAnsi="Arial" w:cs="Arial"/>
                <w:sz w:val="24"/>
                <w:szCs w:val="24"/>
              </w:rPr>
            </w:pPr>
            <w:r>
              <w:rPr>
                <w:rFonts w:ascii="Arial" w:hAnsi="Arial" w:cs="Arial"/>
                <w:sz w:val="24"/>
                <w:szCs w:val="24"/>
              </w:rPr>
              <w:t>(α)</w:t>
            </w:r>
          </w:p>
        </w:tc>
        <w:tc>
          <w:tcPr>
            <w:tcW w:w="5672" w:type="dxa"/>
            <w:gridSpan w:val="2"/>
            <w:tcBorders>
              <w:top w:val="nil"/>
              <w:left w:val="nil"/>
              <w:bottom w:val="nil"/>
              <w:right w:val="nil"/>
            </w:tcBorders>
          </w:tcPr>
          <w:p w14:paraId="1B992DB6" w14:textId="5C9BA411" w:rsidR="005B241E" w:rsidRDefault="005B241E" w:rsidP="00F84906">
            <w:pPr>
              <w:tabs>
                <w:tab w:val="left" w:pos="324"/>
              </w:tabs>
              <w:spacing w:after="0" w:line="360" w:lineRule="auto"/>
              <w:jc w:val="both"/>
              <w:rPr>
                <w:rFonts w:ascii="Arial" w:hAnsi="Arial" w:cs="Arial"/>
                <w:sz w:val="24"/>
                <w:szCs w:val="24"/>
              </w:rPr>
            </w:pPr>
            <w:r>
              <w:rPr>
                <w:rFonts w:ascii="Arial" w:hAnsi="Arial" w:cs="Arial"/>
                <w:sz w:val="24"/>
                <w:szCs w:val="24"/>
              </w:rPr>
              <w:t>αρχικός έλεγχος αμέσως μετά την ολοκλήρωση του ξυλότυπου της θεμελίωσης</w:t>
            </w:r>
            <w:r w:rsidR="00A9445F" w:rsidRPr="00A44205">
              <w:rPr>
                <w:rFonts w:ascii="Arial" w:hAnsi="Arial" w:cs="Arial"/>
                <w:sz w:val="24"/>
                <w:szCs w:val="24"/>
              </w:rPr>
              <w:t>∙</w:t>
            </w:r>
          </w:p>
        </w:tc>
      </w:tr>
      <w:tr w:rsidR="005B241E" w:rsidRPr="0032645D" w14:paraId="384CFF1D" w14:textId="77777777" w:rsidTr="00CE3202">
        <w:tc>
          <w:tcPr>
            <w:tcW w:w="1865" w:type="dxa"/>
            <w:tcBorders>
              <w:top w:val="nil"/>
              <w:left w:val="nil"/>
              <w:bottom w:val="nil"/>
              <w:right w:val="nil"/>
            </w:tcBorders>
          </w:tcPr>
          <w:p w14:paraId="797AE415" w14:textId="77777777" w:rsidR="005B241E" w:rsidRPr="0032645D" w:rsidRDefault="005B241E" w:rsidP="00F84906">
            <w:pPr>
              <w:spacing w:after="0"/>
              <w:rPr>
                <w:rFonts w:ascii="Arial" w:eastAsia="Times New Roman" w:hAnsi="Arial" w:cs="Arial"/>
              </w:rPr>
            </w:pPr>
          </w:p>
        </w:tc>
        <w:tc>
          <w:tcPr>
            <w:tcW w:w="1564" w:type="dxa"/>
            <w:gridSpan w:val="2"/>
            <w:tcBorders>
              <w:top w:val="nil"/>
              <w:left w:val="nil"/>
              <w:bottom w:val="nil"/>
              <w:right w:val="nil"/>
            </w:tcBorders>
          </w:tcPr>
          <w:p w14:paraId="7A8CF422" w14:textId="77777777" w:rsidR="005B241E" w:rsidRPr="00976DE3" w:rsidRDefault="005B241E" w:rsidP="00F84906">
            <w:pPr>
              <w:tabs>
                <w:tab w:val="left" w:pos="324"/>
              </w:tabs>
              <w:spacing w:after="0" w:line="360" w:lineRule="auto"/>
              <w:jc w:val="both"/>
              <w:rPr>
                <w:rFonts w:ascii="Arial" w:hAnsi="Arial" w:cs="Arial"/>
                <w:sz w:val="20"/>
                <w:szCs w:val="20"/>
              </w:rPr>
            </w:pPr>
          </w:p>
        </w:tc>
        <w:tc>
          <w:tcPr>
            <w:tcW w:w="714" w:type="dxa"/>
            <w:tcBorders>
              <w:top w:val="nil"/>
              <w:left w:val="nil"/>
              <w:bottom w:val="nil"/>
              <w:right w:val="nil"/>
            </w:tcBorders>
          </w:tcPr>
          <w:p w14:paraId="0C7EBBF5" w14:textId="340DBF8C" w:rsidR="005B241E" w:rsidRDefault="005B241E" w:rsidP="00F84906">
            <w:pPr>
              <w:tabs>
                <w:tab w:val="left" w:pos="324"/>
              </w:tabs>
              <w:spacing w:after="0" w:line="360" w:lineRule="auto"/>
              <w:jc w:val="both"/>
              <w:rPr>
                <w:rFonts w:ascii="Arial" w:hAnsi="Arial" w:cs="Arial"/>
                <w:sz w:val="24"/>
                <w:szCs w:val="24"/>
              </w:rPr>
            </w:pPr>
            <w:r>
              <w:rPr>
                <w:rFonts w:ascii="Arial" w:hAnsi="Arial" w:cs="Arial"/>
                <w:sz w:val="24"/>
                <w:szCs w:val="24"/>
              </w:rPr>
              <w:t>(β)</w:t>
            </w:r>
          </w:p>
        </w:tc>
        <w:tc>
          <w:tcPr>
            <w:tcW w:w="5672" w:type="dxa"/>
            <w:gridSpan w:val="2"/>
            <w:tcBorders>
              <w:top w:val="nil"/>
              <w:left w:val="nil"/>
              <w:bottom w:val="nil"/>
              <w:right w:val="nil"/>
            </w:tcBorders>
          </w:tcPr>
          <w:p w14:paraId="74FD665D" w14:textId="07003CEF" w:rsidR="005B241E" w:rsidRDefault="00A9445F" w:rsidP="00F84906">
            <w:pPr>
              <w:tabs>
                <w:tab w:val="left" w:pos="324"/>
              </w:tabs>
              <w:spacing w:after="0" w:line="360" w:lineRule="auto"/>
              <w:jc w:val="both"/>
              <w:rPr>
                <w:rFonts w:ascii="Arial" w:hAnsi="Arial" w:cs="Arial"/>
                <w:sz w:val="24"/>
                <w:szCs w:val="24"/>
              </w:rPr>
            </w:pPr>
            <w:r>
              <w:rPr>
                <w:rFonts w:ascii="Arial" w:hAnsi="Arial" w:cs="Arial"/>
                <w:sz w:val="24"/>
                <w:szCs w:val="24"/>
              </w:rPr>
              <w:t>ε</w:t>
            </w:r>
            <w:r w:rsidR="005B241E">
              <w:rPr>
                <w:rFonts w:ascii="Arial" w:hAnsi="Arial" w:cs="Arial"/>
                <w:sz w:val="24"/>
                <w:szCs w:val="24"/>
              </w:rPr>
              <w:t>νδιάμεσος έλεγχος αμέσως μετά την ολοκλήρωση</w:t>
            </w:r>
            <w:r>
              <w:rPr>
                <w:rFonts w:ascii="Arial" w:hAnsi="Arial" w:cs="Arial"/>
                <w:sz w:val="24"/>
                <w:szCs w:val="24"/>
              </w:rPr>
              <w:t xml:space="preserve"> </w:t>
            </w:r>
            <w:r w:rsidR="005B241E">
              <w:rPr>
                <w:rFonts w:ascii="Arial" w:hAnsi="Arial" w:cs="Arial"/>
                <w:sz w:val="24"/>
                <w:szCs w:val="24"/>
              </w:rPr>
              <w:t>του φέροντος οργανισμού της οικοδομής</w:t>
            </w:r>
            <w:r w:rsidRPr="00A44205">
              <w:rPr>
                <w:rFonts w:ascii="Arial" w:hAnsi="Arial" w:cs="Arial"/>
                <w:sz w:val="24"/>
                <w:szCs w:val="24"/>
              </w:rPr>
              <w:t>∙</w:t>
            </w:r>
          </w:p>
        </w:tc>
      </w:tr>
      <w:tr w:rsidR="005B241E" w:rsidRPr="0032645D" w14:paraId="61E4A47C" w14:textId="77777777" w:rsidTr="00CE3202">
        <w:tc>
          <w:tcPr>
            <w:tcW w:w="1865" w:type="dxa"/>
            <w:tcBorders>
              <w:top w:val="nil"/>
              <w:left w:val="nil"/>
              <w:bottom w:val="nil"/>
              <w:right w:val="nil"/>
            </w:tcBorders>
          </w:tcPr>
          <w:p w14:paraId="7516C4ED" w14:textId="77777777" w:rsidR="005B241E" w:rsidRPr="0032645D" w:rsidRDefault="005B241E" w:rsidP="00F84906">
            <w:pPr>
              <w:spacing w:after="0"/>
              <w:rPr>
                <w:rFonts w:ascii="Arial" w:eastAsia="Times New Roman" w:hAnsi="Arial" w:cs="Arial"/>
              </w:rPr>
            </w:pPr>
          </w:p>
        </w:tc>
        <w:tc>
          <w:tcPr>
            <w:tcW w:w="1564" w:type="dxa"/>
            <w:gridSpan w:val="2"/>
            <w:tcBorders>
              <w:top w:val="nil"/>
              <w:left w:val="nil"/>
              <w:bottom w:val="nil"/>
              <w:right w:val="nil"/>
            </w:tcBorders>
          </w:tcPr>
          <w:p w14:paraId="058D9FBA" w14:textId="77777777" w:rsidR="005B241E" w:rsidRPr="00976DE3" w:rsidRDefault="005B241E" w:rsidP="00F84906">
            <w:pPr>
              <w:tabs>
                <w:tab w:val="left" w:pos="324"/>
              </w:tabs>
              <w:spacing w:after="0" w:line="360" w:lineRule="auto"/>
              <w:jc w:val="both"/>
              <w:rPr>
                <w:rFonts w:ascii="Arial" w:hAnsi="Arial" w:cs="Arial"/>
                <w:sz w:val="20"/>
                <w:szCs w:val="20"/>
              </w:rPr>
            </w:pPr>
          </w:p>
        </w:tc>
        <w:tc>
          <w:tcPr>
            <w:tcW w:w="714" w:type="dxa"/>
            <w:tcBorders>
              <w:top w:val="nil"/>
              <w:left w:val="nil"/>
              <w:bottom w:val="nil"/>
              <w:right w:val="nil"/>
            </w:tcBorders>
          </w:tcPr>
          <w:p w14:paraId="25355E24" w14:textId="7556BE0E" w:rsidR="005B241E" w:rsidRDefault="005B241E" w:rsidP="00F84906">
            <w:pPr>
              <w:tabs>
                <w:tab w:val="left" w:pos="324"/>
              </w:tabs>
              <w:spacing w:after="0" w:line="360" w:lineRule="auto"/>
              <w:jc w:val="both"/>
              <w:rPr>
                <w:rFonts w:ascii="Arial" w:hAnsi="Arial" w:cs="Arial"/>
                <w:sz w:val="24"/>
                <w:szCs w:val="24"/>
              </w:rPr>
            </w:pPr>
            <w:r>
              <w:rPr>
                <w:rFonts w:ascii="Arial" w:hAnsi="Arial" w:cs="Arial"/>
                <w:sz w:val="24"/>
                <w:szCs w:val="24"/>
              </w:rPr>
              <w:t>(γ)</w:t>
            </w:r>
          </w:p>
        </w:tc>
        <w:tc>
          <w:tcPr>
            <w:tcW w:w="5672" w:type="dxa"/>
            <w:gridSpan w:val="2"/>
            <w:tcBorders>
              <w:top w:val="nil"/>
              <w:left w:val="nil"/>
              <w:bottom w:val="nil"/>
              <w:right w:val="nil"/>
            </w:tcBorders>
          </w:tcPr>
          <w:p w14:paraId="0B694E11" w14:textId="4796D273" w:rsidR="005B241E" w:rsidRDefault="00A9445F" w:rsidP="00F84906">
            <w:pPr>
              <w:tabs>
                <w:tab w:val="left" w:pos="324"/>
              </w:tabs>
              <w:spacing w:after="0" w:line="360" w:lineRule="auto"/>
              <w:jc w:val="both"/>
              <w:rPr>
                <w:rFonts w:ascii="Arial" w:hAnsi="Arial" w:cs="Arial"/>
                <w:sz w:val="24"/>
                <w:szCs w:val="24"/>
              </w:rPr>
            </w:pPr>
            <w:r>
              <w:rPr>
                <w:rFonts w:ascii="Arial" w:hAnsi="Arial" w:cs="Arial"/>
                <w:sz w:val="24"/>
                <w:szCs w:val="24"/>
              </w:rPr>
              <w:t>τ</w:t>
            </w:r>
            <w:r w:rsidR="005B241E">
              <w:rPr>
                <w:rFonts w:ascii="Arial" w:hAnsi="Arial" w:cs="Arial"/>
                <w:sz w:val="24"/>
                <w:szCs w:val="24"/>
              </w:rPr>
              <w:t>ελικός έλεγχος αμέσως μετά την ολοκλήρωση της οικοδομής</w:t>
            </w:r>
            <w:r>
              <w:rPr>
                <w:rFonts w:ascii="Arial" w:hAnsi="Arial" w:cs="Arial"/>
                <w:sz w:val="24"/>
                <w:szCs w:val="24"/>
              </w:rPr>
              <w:t>.</w:t>
            </w:r>
          </w:p>
        </w:tc>
      </w:tr>
      <w:tr w:rsidR="00A9445F" w:rsidRPr="0032645D" w14:paraId="1E5B077A" w14:textId="77777777" w:rsidTr="00CE3202">
        <w:tc>
          <w:tcPr>
            <w:tcW w:w="1865" w:type="dxa"/>
            <w:tcBorders>
              <w:top w:val="nil"/>
              <w:left w:val="nil"/>
              <w:bottom w:val="nil"/>
              <w:right w:val="nil"/>
            </w:tcBorders>
          </w:tcPr>
          <w:p w14:paraId="48ECD067" w14:textId="77777777" w:rsidR="00A9445F" w:rsidRPr="0032645D" w:rsidRDefault="00A9445F" w:rsidP="00F84906">
            <w:pPr>
              <w:spacing w:after="0"/>
              <w:rPr>
                <w:rFonts w:ascii="Arial" w:eastAsia="Times New Roman" w:hAnsi="Arial" w:cs="Arial"/>
              </w:rPr>
            </w:pPr>
          </w:p>
        </w:tc>
        <w:tc>
          <w:tcPr>
            <w:tcW w:w="1564" w:type="dxa"/>
            <w:gridSpan w:val="2"/>
            <w:tcBorders>
              <w:top w:val="nil"/>
              <w:left w:val="nil"/>
              <w:bottom w:val="nil"/>
              <w:right w:val="nil"/>
            </w:tcBorders>
          </w:tcPr>
          <w:p w14:paraId="4003DE47" w14:textId="77777777" w:rsidR="00A9445F" w:rsidRPr="00976DE3" w:rsidRDefault="00A9445F"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2EEB925F" w14:textId="3CDECC7A" w:rsidR="00A9445F" w:rsidRDefault="00A9445F" w:rsidP="00E14BE7">
            <w:pPr>
              <w:tabs>
                <w:tab w:val="left" w:pos="324"/>
              </w:tabs>
              <w:spacing w:before="120" w:after="0" w:line="360" w:lineRule="auto"/>
              <w:jc w:val="both"/>
              <w:rPr>
                <w:rFonts w:ascii="Arial" w:hAnsi="Arial" w:cs="Arial"/>
                <w:sz w:val="24"/>
                <w:szCs w:val="24"/>
              </w:rPr>
            </w:pPr>
            <w:r>
              <w:rPr>
                <w:rFonts w:ascii="Arial" w:hAnsi="Arial" w:cs="Arial"/>
                <w:sz w:val="24"/>
                <w:szCs w:val="24"/>
              </w:rPr>
              <w:t xml:space="preserve">(2) Μετά τη διενέργεια </w:t>
            </w:r>
            <w:r w:rsidR="00875A9B" w:rsidRPr="00875A9B">
              <w:rPr>
                <w:rFonts w:ascii="Arial" w:hAnsi="Arial" w:cs="Arial"/>
                <w:sz w:val="24"/>
                <w:szCs w:val="24"/>
              </w:rPr>
              <w:t>οικοδομικού ελέγχου, ο Ελεγκτής Δόμησης συντάσσει πόρισμα ελέγχο</w:t>
            </w:r>
            <w:r w:rsidR="002467A0">
              <w:rPr>
                <w:rFonts w:ascii="Arial" w:hAnsi="Arial" w:cs="Arial"/>
                <w:sz w:val="24"/>
                <w:szCs w:val="24"/>
              </w:rPr>
              <w:t>υ το οποίο</w:t>
            </w:r>
            <w:r w:rsidR="00875A9B" w:rsidRPr="00875A9B">
              <w:rPr>
                <w:rFonts w:ascii="Arial" w:hAnsi="Arial" w:cs="Arial"/>
                <w:sz w:val="24"/>
                <w:szCs w:val="24"/>
              </w:rPr>
              <w:t xml:space="preserve"> επέχει θέση έκθεσης αυτοψίας </w:t>
            </w:r>
            <w:r w:rsidR="002467A0">
              <w:rPr>
                <w:rFonts w:ascii="Arial" w:hAnsi="Arial" w:cs="Arial"/>
                <w:sz w:val="24"/>
                <w:szCs w:val="24"/>
              </w:rPr>
              <w:t>με σαφή</w:t>
            </w:r>
            <w:r w:rsidR="00875A9B" w:rsidRPr="00875A9B">
              <w:rPr>
                <w:rFonts w:ascii="Arial" w:hAnsi="Arial" w:cs="Arial"/>
                <w:sz w:val="24"/>
                <w:szCs w:val="24"/>
              </w:rPr>
              <w:t xml:space="preserve"> διατύπωση του αποτελέσματος του ελέγχου, </w:t>
            </w:r>
            <w:r w:rsidR="002467A0">
              <w:rPr>
                <w:rFonts w:ascii="Arial" w:hAnsi="Arial" w:cs="Arial"/>
                <w:sz w:val="24"/>
                <w:szCs w:val="24"/>
              </w:rPr>
              <w:t xml:space="preserve">και </w:t>
            </w:r>
            <w:r w:rsidR="00B06A35">
              <w:rPr>
                <w:rFonts w:ascii="Arial" w:hAnsi="Arial" w:cs="Arial"/>
                <w:sz w:val="24"/>
                <w:szCs w:val="24"/>
              </w:rPr>
              <w:t>στο οποίο</w:t>
            </w:r>
            <w:r w:rsidR="00875A9B" w:rsidRPr="00875A9B">
              <w:rPr>
                <w:rFonts w:ascii="Arial" w:hAnsi="Arial" w:cs="Arial"/>
                <w:sz w:val="24"/>
                <w:szCs w:val="24"/>
              </w:rPr>
              <w:t xml:space="preserve"> αποτυπώνονται τόσο </w:t>
            </w:r>
            <w:r w:rsidR="00875A9B" w:rsidRPr="0056704A">
              <w:rPr>
                <w:rFonts w:ascii="Arial" w:hAnsi="Arial" w:cs="Arial"/>
                <w:sz w:val="24"/>
                <w:szCs w:val="24"/>
              </w:rPr>
              <w:t xml:space="preserve">οι </w:t>
            </w:r>
            <w:r w:rsidR="009E3B50" w:rsidRPr="0056704A">
              <w:rPr>
                <w:rFonts w:ascii="Arial" w:hAnsi="Arial" w:cs="Arial"/>
                <w:sz w:val="24"/>
                <w:szCs w:val="24"/>
              </w:rPr>
              <w:t>παρατυπίες</w:t>
            </w:r>
            <w:r w:rsidR="00875A9B" w:rsidRPr="0056704A">
              <w:rPr>
                <w:rFonts w:ascii="Arial" w:hAnsi="Arial" w:cs="Arial"/>
                <w:sz w:val="24"/>
                <w:szCs w:val="24"/>
              </w:rPr>
              <w:t xml:space="preserve"> όσο και η έλλειψη οποιασδήποτε </w:t>
            </w:r>
            <w:r w:rsidR="009E3B50" w:rsidRPr="0056704A">
              <w:rPr>
                <w:rFonts w:ascii="Arial" w:hAnsi="Arial" w:cs="Arial"/>
                <w:sz w:val="24"/>
                <w:szCs w:val="24"/>
              </w:rPr>
              <w:t>παρατυπίας</w:t>
            </w:r>
            <w:r w:rsidR="00875A9B" w:rsidRPr="0056704A">
              <w:rPr>
                <w:rFonts w:ascii="Arial" w:hAnsi="Arial" w:cs="Arial"/>
                <w:sz w:val="24"/>
                <w:szCs w:val="24"/>
              </w:rPr>
              <w:t>.</w:t>
            </w:r>
          </w:p>
        </w:tc>
      </w:tr>
      <w:tr w:rsidR="00A93B62" w:rsidRPr="0032645D" w14:paraId="66EFB57E" w14:textId="77777777" w:rsidTr="00CE3202">
        <w:tc>
          <w:tcPr>
            <w:tcW w:w="1865" w:type="dxa"/>
            <w:tcBorders>
              <w:top w:val="nil"/>
              <w:left w:val="nil"/>
              <w:bottom w:val="nil"/>
              <w:right w:val="nil"/>
            </w:tcBorders>
          </w:tcPr>
          <w:p w14:paraId="1EB10A31" w14:textId="77777777" w:rsidR="00A93B62" w:rsidRPr="0032645D" w:rsidRDefault="00A93B62" w:rsidP="00F84906">
            <w:pPr>
              <w:spacing w:after="0"/>
              <w:rPr>
                <w:rFonts w:ascii="Arial" w:eastAsia="Times New Roman" w:hAnsi="Arial" w:cs="Arial"/>
              </w:rPr>
            </w:pPr>
          </w:p>
        </w:tc>
        <w:tc>
          <w:tcPr>
            <w:tcW w:w="1564" w:type="dxa"/>
            <w:gridSpan w:val="2"/>
            <w:tcBorders>
              <w:top w:val="nil"/>
              <w:left w:val="nil"/>
              <w:bottom w:val="nil"/>
              <w:right w:val="nil"/>
            </w:tcBorders>
          </w:tcPr>
          <w:p w14:paraId="08E0ACAE" w14:textId="77777777" w:rsidR="00A93B62" w:rsidRPr="00976DE3" w:rsidRDefault="00A93B62"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2E4D4F80" w14:textId="507FF7D2" w:rsidR="008E5E7F" w:rsidRDefault="00A93B62" w:rsidP="00E14BE7">
            <w:pPr>
              <w:tabs>
                <w:tab w:val="left" w:pos="324"/>
              </w:tabs>
              <w:spacing w:before="120" w:after="0" w:line="360" w:lineRule="auto"/>
              <w:jc w:val="both"/>
              <w:rPr>
                <w:rFonts w:ascii="Arial" w:hAnsi="Arial" w:cs="Arial"/>
                <w:sz w:val="24"/>
                <w:szCs w:val="24"/>
              </w:rPr>
            </w:pPr>
            <w:r w:rsidRPr="00A93B62">
              <w:rPr>
                <w:rFonts w:ascii="Arial" w:hAnsi="Arial" w:cs="Arial"/>
                <w:sz w:val="24"/>
                <w:szCs w:val="24"/>
              </w:rPr>
              <w:t xml:space="preserve">(3) </w:t>
            </w:r>
            <w:r w:rsidR="00F24759">
              <w:rPr>
                <w:rFonts w:ascii="Arial" w:hAnsi="Arial" w:cs="Arial"/>
                <w:sz w:val="24"/>
                <w:szCs w:val="24"/>
              </w:rPr>
              <w:t>Ο Ελεγκτής Δόμησης ενημερώνει για το πόρισμα του ελέγχου τον ιδιοκτήτη, την αρμόδια αρχή και τον Επιβλέπ</w:t>
            </w:r>
            <w:r w:rsidR="008E5E7F">
              <w:rPr>
                <w:rFonts w:ascii="Arial" w:hAnsi="Arial" w:cs="Arial"/>
                <w:sz w:val="24"/>
                <w:szCs w:val="24"/>
              </w:rPr>
              <w:t>οντα</w:t>
            </w:r>
            <w:r w:rsidR="00F24759">
              <w:rPr>
                <w:rFonts w:ascii="Arial" w:hAnsi="Arial" w:cs="Arial"/>
                <w:sz w:val="24"/>
                <w:szCs w:val="24"/>
              </w:rPr>
              <w:t xml:space="preserve"> Μηχανικό του έργου, οι οποίοι λαμβάνουν αντίγραφο του πορίσματος ελέγχου.  </w:t>
            </w:r>
          </w:p>
        </w:tc>
      </w:tr>
      <w:tr w:rsidR="0060330F" w:rsidRPr="0032645D" w14:paraId="5EF04FED" w14:textId="77777777" w:rsidTr="00CE3202">
        <w:tc>
          <w:tcPr>
            <w:tcW w:w="1865" w:type="dxa"/>
            <w:tcBorders>
              <w:top w:val="nil"/>
              <w:left w:val="nil"/>
              <w:bottom w:val="nil"/>
              <w:right w:val="nil"/>
            </w:tcBorders>
          </w:tcPr>
          <w:p w14:paraId="1E80B7EC" w14:textId="77777777" w:rsidR="0060330F" w:rsidRPr="0032645D" w:rsidRDefault="0060330F" w:rsidP="00F84906">
            <w:pPr>
              <w:spacing w:after="0"/>
              <w:rPr>
                <w:rFonts w:ascii="Arial" w:eastAsia="Times New Roman" w:hAnsi="Arial" w:cs="Arial"/>
              </w:rPr>
            </w:pPr>
          </w:p>
        </w:tc>
        <w:tc>
          <w:tcPr>
            <w:tcW w:w="1564" w:type="dxa"/>
            <w:gridSpan w:val="2"/>
            <w:tcBorders>
              <w:top w:val="nil"/>
              <w:left w:val="nil"/>
              <w:bottom w:val="nil"/>
              <w:right w:val="nil"/>
            </w:tcBorders>
          </w:tcPr>
          <w:p w14:paraId="4B1CA324" w14:textId="77777777" w:rsidR="0060330F" w:rsidRPr="00976DE3" w:rsidRDefault="0060330F"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24AB6938" w14:textId="04E534A5" w:rsidR="0060330F" w:rsidRPr="00A93B62" w:rsidRDefault="0060330F" w:rsidP="00E14BE7">
            <w:pPr>
              <w:tabs>
                <w:tab w:val="left" w:pos="324"/>
              </w:tabs>
              <w:spacing w:before="120" w:after="0" w:line="360" w:lineRule="auto"/>
              <w:jc w:val="both"/>
              <w:rPr>
                <w:rFonts w:ascii="Arial" w:hAnsi="Arial" w:cs="Arial"/>
                <w:sz w:val="24"/>
                <w:szCs w:val="24"/>
              </w:rPr>
            </w:pPr>
            <w:r w:rsidRPr="0060330F">
              <w:rPr>
                <w:rFonts w:ascii="Arial" w:hAnsi="Arial" w:cs="Arial"/>
                <w:sz w:val="24"/>
                <w:szCs w:val="24"/>
              </w:rPr>
              <w:t>(</w:t>
            </w:r>
            <w:r w:rsidR="006C758D">
              <w:rPr>
                <w:rFonts w:ascii="Arial" w:hAnsi="Arial" w:cs="Arial"/>
                <w:sz w:val="24"/>
                <w:szCs w:val="24"/>
              </w:rPr>
              <w:t>4</w:t>
            </w:r>
            <w:r w:rsidRPr="0060330F">
              <w:rPr>
                <w:rFonts w:ascii="Arial" w:hAnsi="Arial" w:cs="Arial"/>
                <w:sz w:val="24"/>
                <w:szCs w:val="24"/>
              </w:rPr>
              <w:t xml:space="preserve">) </w:t>
            </w:r>
            <w:r>
              <w:rPr>
                <w:rFonts w:ascii="Arial" w:hAnsi="Arial" w:cs="Arial"/>
                <w:sz w:val="24"/>
                <w:szCs w:val="24"/>
              </w:rPr>
              <w:t>Σε περίπτωση που</w:t>
            </w:r>
            <w:r w:rsidRPr="00A93B62">
              <w:rPr>
                <w:rFonts w:ascii="Arial" w:hAnsi="Arial" w:cs="Arial"/>
                <w:sz w:val="24"/>
                <w:szCs w:val="24"/>
              </w:rPr>
              <w:t xml:space="preserve"> </w:t>
            </w:r>
            <w:r>
              <w:rPr>
                <w:rFonts w:ascii="Arial" w:hAnsi="Arial" w:cs="Arial"/>
                <w:sz w:val="24"/>
                <w:szCs w:val="24"/>
              </w:rPr>
              <w:t xml:space="preserve">κατά τον οικοδομικό έλεγχο </w:t>
            </w:r>
            <w:r w:rsidRPr="00A93B62">
              <w:rPr>
                <w:rFonts w:ascii="Arial" w:hAnsi="Arial" w:cs="Arial"/>
                <w:sz w:val="24"/>
                <w:szCs w:val="24"/>
              </w:rPr>
              <w:t>διαπιστωθούν</w:t>
            </w:r>
            <w:r w:rsidR="00806946">
              <w:rPr>
                <w:rFonts w:ascii="Arial" w:hAnsi="Arial" w:cs="Arial"/>
                <w:sz w:val="24"/>
                <w:szCs w:val="24"/>
              </w:rPr>
              <w:t xml:space="preserve"> από τον Ελεγκτή Δόμησης</w:t>
            </w:r>
            <w:r w:rsidRPr="00A93B62">
              <w:rPr>
                <w:rFonts w:ascii="Arial" w:hAnsi="Arial" w:cs="Arial"/>
                <w:sz w:val="24"/>
                <w:szCs w:val="24"/>
              </w:rPr>
              <w:t xml:space="preserve"> </w:t>
            </w:r>
            <w:r w:rsidRPr="0056704A">
              <w:rPr>
                <w:rFonts w:ascii="Arial" w:hAnsi="Arial" w:cs="Arial"/>
                <w:sz w:val="24"/>
                <w:szCs w:val="24"/>
              </w:rPr>
              <w:t>παρατυπίες</w:t>
            </w:r>
            <w:r w:rsidRPr="00A93B62">
              <w:rPr>
                <w:rFonts w:ascii="Arial" w:hAnsi="Arial" w:cs="Arial"/>
                <w:sz w:val="24"/>
                <w:szCs w:val="24"/>
              </w:rPr>
              <w:t xml:space="preserve">, </w:t>
            </w:r>
            <w:r w:rsidR="008E5E7F" w:rsidRPr="00FF5041">
              <w:rPr>
                <w:rFonts w:ascii="Arial" w:hAnsi="Arial" w:cs="Arial"/>
                <w:sz w:val="24"/>
                <w:szCs w:val="24"/>
              </w:rPr>
              <w:t xml:space="preserve">πέραν </w:t>
            </w:r>
            <w:r w:rsidR="00FF5041">
              <w:rPr>
                <w:rFonts w:ascii="Arial" w:hAnsi="Arial" w:cs="Arial"/>
                <w:sz w:val="24"/>
                <w:szCs w:val="24"/>
              </w:rPr>
              <w:t>του ιδιοκτήτη, της αρμόδιας αρχής και του Επιβλέποντα Μηχανικού του έργου</w:t>
            </w:r>
            <w:r w:rsidR="008E5E7F">
              <w:rPr>
                <w:rFonts w:ascii="Arial" w:hAnsi="Arial" w:cs="Arial"/>
                <w:sz w:val="24"/>
                <w:szCs w:val="24"/>
              </w:rPr>
              <w:t>,</w:t>
            </w:r>
            <w:r w:rsidR="00FF5041">
              <w:rPr>
                <w:rFonts w:ascii="Arial" w:hAnsi="Arial" w:cs="Arial"/>
                <w:sz w:val="24"/>
                <w:szCs w:val="24"/>
              </w:rPr>
              <w:t xml:space="preserve"> </w:t>
            </w:r>
            <w:r w:rsidRPr="00A93B62">
              <w:rPr>
                <w:rFonts w:ascii="Arial" w:hAnsi="Arial" w:cs="Arial"/>
                <w:sz w:val="24"/>
                <w:szCs w:val="24"/>
              </w:rPr>
              <w:t xml:space="preserve">ενημερώνονται και λαμβάνουν </w:t>
            </w:r>
            <w:r w:rsidR="008E5E7F">
              <w:rPr>
                <w:rFonts w:ascii="Arial" w:hAnsi="Arial" w:cs="Arial"/>
                <w:sz w:val="24"/>
                <w:szCs w:val="24"/>
              </w:rPr>
              <w:t xml:space="preserve">επίσης </w:t>
            </w:r>
            <w:r w:rsidRPr="00A93B62">
              <w:rPr>
                <w:rFonts w:ascii="Arial" w:hAnsi="Arial" w:cs="Arial"/>
                <w:sz w:val="24"/>
                <w:szCs w:val="24"/>
              </w:rPr>
              <w:t xml:space="preserve">αντίγραφο του πορίσματος ελέγχου </w:t>
            </w:r>
            <w:r>
              <w:rPr>
                <w:rFonts w:ascii="Arial" w:hAnsi="Arial" w:cs="Arial"/>
                <w:sz w:val="24"/>
                <w:szCs w:val="24"/>
              </w:rPr>
              <w:t xml:space="preserve">του Ελεγκτή Δόμησης </w:t>
            </w:r>
            <w:r w:rsidR="008E5E7F" w:rsidRPr="00A93B62">
              <w:rPr>
                <w:rFonts w:ascii="Arial" w:hAnsi="Arial" w:cs="Arial"/>
                <w:sz w:val="24"/>
                <w:szCs w:val="24"/>
              </w:rPr>
              <w:t>το Επιστημονικό Τεχνικό Επιμελητήριο Κύπρου</w:t>
            </w:r>
            <w:r w:rsidR="008E5E7F">
              <w:rPr>
                <w:rFonts w:ascii="Arial" w:hAnsi="Arial" w:cs="Arial"/>
                <w:sz w:val="24"/>
                <w:szCs w:val="24"/>
              </w:rPr>
              <w:t xml:space="preserve"> και </w:t>
            </w:r>
            <w:r>
              <w:rPr>
                <w:rFonts w:ascii="Arial" w:hAnsi="Arial" w:cs="Arial"/>
                <w:sz w:val="24"/>
                <w:szCs w:val="24"/>
              </w:rPr>
              <w:t xml:space="preserve">οποιαδήποτε </w:t>
            </w:r>
            <w:r w:rsidRPr="00A93B62">
              <w:rPr>
                <w:rFonts w:ascii="Arial" w:hAnsi="Arial" w:cs="Arial"/>
                <w:sz w:val="24"/>
                <w:szCs w:val="24"/>
              </w:rPr>
              <w:t>άλλη αρμόδια αρχή που την αφορά το πόρισμα ελέγχου (π.χ. Συμβούλιο Εγγραφής και Ελέγχου Εργοληπτών, Τμήμα Επιθεώρησης Εργασίας)</w:t>
            </w:r>
            <w:r w:rsidR="008E5E7F">
              <w:rPr>
                <w:rFonts w:ascii="Arial" w:hAnsi="Arial" w:cs="Arial"/>
                <w:sz w:val="24"/>
                <w:szCs w:val="24"/>
              </w:rPr>
              <w:t xml:space="preserve">. </w:t>
            </w:r>
          </w:p>
        </w:tc>
      </w:tr>
      <w:tr w:rsidR="006C758D" w:rsidRPr="0032645D" w14:paraId="3AC4EB23" w14:textId="77777777" w:rsidTr="00CE3202">
        <w:tc>
          <w:tcPr>
            <w:tcW w:w="1865" w:type="dxa"/>
            <w:tcBorders>
              <w:top w:val="nil"/>
              <w:left w:val="nil"/>
              <w:bottom w:val="nil"/>
              <w:right w:val="nil"/>
            </w:tcBorders>
          </w:tcPr>
          <w:p w14:paraId="270AE305" w14:textId="77777777" w:rsidR="006C758D" w:rsidRPr="0032645D" w:rsidRDefault="006C758D" w:rsidP="00F84906">
            <w:pPr>
              <w:spacing w:after="0"/>
              <w:rPr>
                <w:rFonts w:ascii="Arial" w:eastAsia="Times New Roman" w:hAnsi="Arial" w:cs="Arial"/>
              </w:rPr>
            </w:pPr>
          </w:p>
        </w:tc>
        <w:tc>
          <w:tcPr>
            <w:tcW w:w="1564" w:type="dxa"/>
            <w:gridSpan w:val="2"/>
            <w:tcBorders>
              <w:top w:val="nil"/>
              <w:left w:val="nil"/>
              <w:bottom w:val="nil"/>
              <w:right w:val="nil"/>
            </w:tcBorders>
          </w:tcPr>
          <w:p w14:paraId="67B40830" w14:textId="77777777" w:rsidR="006C758D" w:rsidRPr="00976DE3" w:rsidRDefault="006C758D"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00AAFD52" w14:textId="1739E6C1" w:rsidR="006C758D" w:rsidRPr="0060330F" w:rsidRDefault="006C758D" w:rsidP="00E14BE7">
            <w:pPr>
              <w:tabs>
                <w:tab w:val="left" w:pos="324"/>
              </w:tabs>
              <w:spacing w:before="120" w:after="0" w:line="360" w:lineRule="auto"/>
              <w:jc w:val="both"/>
              <w:rPr>
                <w:rFonts w:ascii="Arial" w:hAnsi="Arial" w:cs="Arial"/>
                <w:sz w:val="24"/>
                <w:szCs w:val="24"/>
              </w:rPr>
            </w:pPr>
            <w:r>
              <w:rPr>
                <w:rFonts w:ascii="Arial" w:hAnsi="Arial" w:cs="Arial"/>
                <w:sz w:val="24"/>
                <w:szCs w:val="24"/>
              </w:rPr>
              <w:t>Νοείται ότι, εάν</w:t>
            </w:r>
            <w:r w:rsidRPr="00A8449F">
              <w:rPr>
                <w:rFonts w:ascii="Arial" w:hAnsi="Arial" w:cs="Arial"/>
                <w:sz w:val="24"/>
                <w:szCs w:val="24"/>
              </w:rPr>
              <w:t xml:space="preserve"> κατά τον αρχικό ή ενδιάμεσο έλεγχο διαπιστωθεί ότι η κατασκευή βρίσκεται σε προχωρημένο στάδιο εργασιών, ο Ελεγκτής Δόμησης που διενεργεί τον </w:t>
            </w:r>
            <w:r>
              <w:rPr>
                <w:rFonts w:ascii="Arial" w:hAnsi="Arial" w:cs="Arial"/>
                <w:sz w:val="24"/>
                <w:szCs w:val="24"/>
              </w:rPr>
              <w:t xml:space="preserve">οικοδομικό </w:t>
            </w:r>
            <w:r w:rsidRPr="00A8449F">
              <w:rPr>
                <w:rFonts w:ascii="Arial" w:hAnsi="Arial" w:cs="Arial"/>
                <w:sz w:val="24"/>
                <w:szCs w:val="24"/>
              </w:rPr>
              <w:t xml:space="preserve">έλεγχο, </w:t>
            </w:r>
            <w:r>
              <w:rPr>
                <w:rFonts w:ascii="Arial" w:hAnsi="Arial" w:cs="Arial"/>
                <w:sz w:val="24"/>
                <w:szCs w:val="24"/>
              </w:rPr>
              <w:t>περιλαμβάνει</w:t>
            </w:r>
            <w:r w:rsidRPr="00A8449F">
              <w:rPr>
                <w:rFonts w:ascii="Arial" w:hAnsi="Arial" w:cs="Arial"/>
                <w:sz w:val="24"/>
                <w:szCs w:val="24"/>
              </w:rPr>
              <w:t xml:space="preserve"> </w:t>
            </w:r>
            <w:r>
              <w:rPr>
                <w:rFonts w:ascii="Arial" w:hAnsi="Arial" w:cs="Arial"/>
                <w:sz w:val="24"/>
                <w:szCs w:val="24"/>
              </w:rPr>
              <w:t>στο πόρισμα του ελέγχου</w:t>
            </w:r>
            <w:r w:rsidRPr="00A8449F">
              <w:rPr>
                <w:rFonts w:ascii="Arial" w:hAnsi="Arial" w:cs="Arial"/>
                <w:sz w:val="24"/>
                <w:szCs w:val="24"/>
              </w:rPr>
              <w:t xml:space="preserve"> του το στάδιο των οικοδομικών εργασιών, καθώς επίσης τη μη έγκαιρη υποβολή αιτήματος </w:t>
            </w:r>
            <w:r w:rsidR="00806946" w:rsidRPr="00A8449F">
              <w:rPr>
                <w:rFonts w:ascii="Arial" w:hAnsi="Arial" w:cs="Arial"/>
                <w:sz w:val="24"/>
                <w:szCs w:val="24"/>
              </w:rPr>
              <w:t xml:space="preserve">από τον Επιβλέποντα Μηχανικό </w:t>
            </w:r>
            <w:r w:rsidRPr="00A8449F">
              <w:rPr>
                <w:rFonts w:ascii="Arial" w:hAnsi="Arial" w:cs="Arial"/>
                <w:sz w:val="24"/>
                <w:szCs w:val="24"/>
              </w:rPr>
              <w:t xml:space="preserve">για </w:t>
            </w:r>
            <w:r w:rsidR="00806946">
              <w:rPr>
                <w:rFonts w:ascii="Arial" w:hAnsi="Arial" w:cs="Arial"/>
                <w:sz w:val="24"/>
                <w:szCs w:val="24"/>
              </w:rPr>
              <w:t>διενέργεια οικοδομικού ελέγχου</w:t>
            </w:r>
            <w:r w:rsidRPr="00A8449F">
              <w:rPr>
                <w:rFonts w:ascii="Arial" w:hAnsi="Arial" w:cs="Arial"/>
                <w:sz w:val="24"/>
                <w:szCs w:val="24"/>
              </w:rPr>
              <w:t xml:space="preserve">.  </w:t>
            </w:r>
          </w:p>
        </w:tc>
      </w:tr>
      <w:tr w:rsidR="00A93B62" w:rsidRPr="0032645D" w14:paraId="15F13FD4" w14:textId="77777777" w:rsidTr="00CE3202">
        <w:tc>
          <w:tcPr>
            <w:tcW w:w="1865" w:type="dxa"/>
            <w:tcBorders>
              <w:top w:val="nil"/>
              <w:left w:val="nil"/>
              <w:bottom w:val="nil"/>
              <w:right w:val="nil"/>
            </w:tcBorders>
          </w:tcPr>
          <w:p w14:paraId="72EBCDD6" w14:textId="77777777" w:rsidR="00A93B62" w:rsidRPr="0032645D" w:rsidRDefault="00A93B62" w:rsidP="00F84906">
            <w:pPr>
              <w:spacing w:after="0"/>
              <w:rPr>
                <w:rFonts w:ascii="Arial" w:eastAsia="Times New Roman" w:hAnsi="Arial" w:cs="Arial"/>
              </w:rPr>
            </w:pPr>
          </w:p>
        </w:tc>
        <w:tc>
          <w:tcPr>
            <w:tcW w:w="1564" w:type="dxa"/>
            <w:gridSpan w:val="2"/>
            <w:tcBorders>
              <w:top w:val="nil"/>
              <w:left w:val="nil"/>
              <w:bottom w:val="nil"/>
              <w:right w:val="nil"/>
            </w:tcBorders>
          </w:tcPr>
          <w:p w14:paraId="5B4475BD" w14:textId="77777777" w:rsidR="00A93B62" w:rsidRPr="00976DE3" w:rsidRDefault="00A93B62"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6C65BC2F" w14:textId="7ACA8324" w:rsidR="00A93B62" w:rsidRPr="00A8449F" w:rsidRDefault="00A8449F" w:rsidP="00E14BE7">
            <w:pPr>
              <w:tabs>
                <w:tab w:val="left" w:pos="324"/>
              </w:tabs>
              <w:spacing w:before="120" w:after="0" w:line="360" w:lineRule="auto"/>
              <w:jc w:val="both"/>
              <w:rPr>
                <w:rFonts w:ascii="Arial" w:hAnsi="Arial" w:cs="Arial"/>
                <w:sz w:val="24"/>
                <w:szCs w:val="24"/>
              </w:rPr>
            </w:pPr>
            <w:r w:rsidRPr="00A8449F">
              <w:rPr>
                <w:rFonts w:ascii="Arial" w:hAnsi="Arial" w:cs="Arial"/>
                <w:sz w:val="24"/>
                <w:szCs w:val="24"/>
              </w:rPr>
              <w:t>(</w:t>
            </w:r>
            <w:r w:rsidR="006C758D">
              <w:rPr>
                <w:rFonts w:ascii="Arial" w:hAnsi="Arial" w:cs="Arial"/>
                <w:sz w:val="24"/>
                <w:szCs w:val="24"/>
              </w:rPr>
              <w:t>5</w:t>
            </w:r>
            <w:r w:rsidRPr="00A8449F">
              <w:rPr>
                <w:rFonts w:ascii="Arial" w:hAnsi="Arial" w:cs="Arial"/>
                <w:sz w:val="24"/>
                <w:szCs w:val="24"/>
              </w:rPr>
              <w:t xml:space="preserve">) </w:t>
            </w:r>
            <w:r w:rsidR="006C53D1">
              <w:rPr>
                <w:rFonts w:ascii="Arial" w:hAnsi="Arial" w:cs="Arial"/>
                <w:sz w:val="24"/>
                <w:szCs w:val="24"/>
              </w:rPr>
              <w:t xml:space="preserve">Πρόσωπο το οποίο δεν συμφωνεί με το πόρισμα </w:t>
            </w:r>
            <w:r w:rsidRPr="00A8449F">
              <w:rPr>
                <w:rFonts w:ascii="Arial" w:hAnsi="Arial" w:cs="Arial"/>
                <w:sz w:val="24"/>
                <w:szCs w:val="24"/>
              </w:rPr>
              <w:t xml:space="preserve"> Ελεγκτ</w:t>
            </w:r>
            <w:r>
              <w:rPr>
                <w:rFonts w:ascii="Arial" w:hAnsi="Arial" w:cs="Arial"/>
                <w:sz w:val="24"/>
                <w:szCs w:val="24"/>
              </w:rPr>
              <w:t>ή</w:t>
            </w:r>
            <w:r w:rsidRPr="00A8449F">
              <w:rPr>
                <w:rFonts w:ascii="Arial" w:hAnsi="Arial" w:cs="Arial"/>
                <w:sz w:val="24"/>
                <w:szCs w:val="24"/>
              </w:rPr>
              <w:t xml:space="preserve"> Δόμησης που εκδίδ</w:t>
            </w:r>
            <w:r>
              <w:rPr>
                <w:rFonts w:ascii="Arial" w:hAnsi="Arial" w:cs="Arial"/>
                <w:sz w:val="24"/>
                <w:szCs w:val="24"/>
              </w:rPr>
              <w:t>ε</w:t>
            </w:r>
            <w:r w:rsidRPr="00A8449F">
              <w:rPr>
                <w:rFonts w:ascii="Arial" w:hAnsi="Arial" w:cs="Arial"/>
                <w:sz w:val="24"/>
                <w:szCs w:val="24"/>
              </w:rPr>
              <w:t xml:space="preserve">ται </w:t>
            </w:r>
            <w:r>
              <w:rPr>
                <w:rFonts w:ascii="Arial" w:hAnsi="Arial" w:cs="Arial"/>
                <w:sz w:val="24"/>
                <w:szCs w:val="24"/>
              </w:rPr>
              <w:t>με βάση τις</w:t>
            </w:r>
            <w:r w:rsidRPr="00A8449F">
              <w:rPr>
                <w:rFonts w:ascii="Arial" w:hAnsi="Arial" w:cs="Arial"/>
                <w:sz w:val="24"/>
                <w:szCs w:val="24"/>
              </w:rPr>
              <w:t xml:space="preserve"> διατάξεις </w:t>
            </w:r>
            <w:r>
              <w:rPr>
                <w:rFonts w:ascii="Arial" w:hAnsi="Arial" w:cs="Arial"/>
                <w:sz w:val="24"/>
                <w:szCs w:val="24"/>
              </w:rPr>
              <w:t>του παρόντος</w:t>
            </w:r>
            <w:r w:rsidRPr="00A8449F">
              <w:rPr>
                <w:rFonts w:ascii="Arial" w:hAnsi="Arial" w:cs="Arial"/>
                <w:sz w:val="24"/>
                <w:szCs w:val="24"/>
              </w:rPr>
              <w:t xml:space="preserve"> άρθρ</w:t>
            </w:r>
            <w:r>
              <w:rPr>
                <w:rFonts w:ascii="Arial" w:hAnsi="Arial" w:cs="Arial"/>
                <w:sz w:val="24"/>
                <w:szCs w:val="24"/>
              </w:rPr>
              <w:t>ου</w:t>
            </w:r>
            <w:r w:rsidRPr="00A8449F">
              <w:rPr>
                <w:rFonts w:ascii="Arial" w:hAnsi="Arial" w:cs="Arial"/>
                <w:sz w:val="24"/>
                <w:szCs w:val="24"/>
              </w:rPr>
              <w:t xml:space="preserve">, </w:t>
            </w:r>
            <w:r w:rsidR="006C53D1">
              <w:rPr>
                <w:rFonts w:ascii="Arial" w:hAnsi="Arial" w:cs="Arial"/>
                <w:sz w:val="24"/>
                <w:szCs w:val="24"/>
              </w:rPr>
              <w:t xml:space="preserve">δύναται εντός δέκα (10) ημερών από την γνωστοποίηση του πορίσματος να ασκήσει </w:t>
            </w:r>
            <w:r w:rsidRPr="00A8449F">
              <w:rPr>
                <w:rFonts w:ascii="Arial" w:hAnsi="Arial" w:cs="Arial"/>
                <w:sz w:val="24"/>
                <w:szCs w:val="24"/>
              </w:rPr>
              <w:t xml:space="preserve">προσφυγή </w:t>
            </w:r>
            <w:r w:rsidRPr="00A8449F">
              <w:rPr>
                <w:rFonts w:ascii="Arial" w:hAnsi="Arial" w:cs="Arial"/>
                <w:sz w:val="24"/>
                <w:szCs w:val="24"/>
              </w:rPr>
              <w:lastRenderedPageBreak/>
              <w:t xml:space="preserve">στην Επιτροπή Εξέτασης προσφυγών κατά πορισμάτων Ελεγκτών Δόμησης </w:t>
            </w:r>
            <w:r w:rsidR="006C53D1">
              <w:rPr>
                <w:rFonts w:ascii="Arial" w:hAnsi="Arial" w:cs="Arial"/>
                <w:sz w:val="24"/>
                <w:szCs w:val="24"/>
              </w:rPr>
              <w:t>με κοινοποίηση</w:t>
            </w:r>
            <w:r w:rsidRPr="00A8449F">
              <w:rPr>
                <w:rFonts w:ascii="Arial" w:hAnsi="Arial" w:cs="Arial"/>
                <w:sz w:val="24"/>
                <w:szCs w:val="24"/>
              </w:rPr>
              <w:t xml:space="preserve"> στην αρμόδια αρχή</w:t>
            </w:r>
            <w:r w:rsidR="009C18C4">
              <w:rPr>
                <w:rFonts w:ascii="Arial" w:hAnsi="Arial" w:cs="Arial"/>
                <w:sz w:val="24"/>
                <w:szCs w:val="24"/>
              </w:rPr>
              <w:t xml:space="preserve">, με την καταβολή παράβολου </w:t>
            </w:r>
            <w:r w:rsidR="009C18C4" w:rsidRPr="00A8449F">
              <w:rPr>
                <w:rFonts w:ascii="Arial" w:hAnsi="Arial" w:cs="Arial"/>
                <w:sz w:val="24"/>
                <w:szCs w:val="24"/>
              </w:rPr>
              <w:t>ύψους πενήντα ευρώ (€50,00)</w:t>
            </w:r>
            <w:r w:rsidRPr="00A8449F">
              <w:rPr>
                <w:rFonts w:ascii="Arial" w:hAnsi="Arial" w:cs="Arial"/>
                <w:sz w:val="24"/>
                <w:szCs w:val="24"/>
              </w:rPr>
              <w:t>.</w:t>
            </w:r>
          </w:p>
        </w:tc>
      </w:tr>
      <w:tr w:rsidR="00A93B62" w:rsidRPr="0032645D" w14:paraId="5885F677" w14:textId="77777777" w:rsidTr="00CE3202">
        <w:tc>
          <w:tcPr>
            <w:tcW w:w="1865" w:type="dxa"/>
            <w:tcBorders>
              <w:top w:val="nil"/>
              <w:left w:val="nil"/>
              <w:bottom w:val="nil"/>
              <w:right w:val="nil"/>
            </w:tcBorders>
          </w:tcPr>
          <w:p w14:paraId="20D480C6" w14:textId="77777777" w:rsidR="00A93B62" w:rsidRPr="0032645D" w:rsidRDefault="00A93B62" w:rsidP="00F84906">
            <w:pPr>
              <w:spacing w:after="0"/>
              <w:rPr>
                <w:rFonts w:ascii="Arial" w:eastAsia="Times New Roman" w:hAnsi="Arial" w:cs="Arial"/>
              </w:rPr>
            </w:pPr>
          </w:p>
        </w:tc>
        <w:tc>
          <w:tcPr>
            <w:tcW w:w="1564" w:type="dxa"/>
            <w:gridSpan w:val="2"/>
            <w:tcBorders>
              <w:top w:val="nil"/>
              <w:left w:val="nil"/>
              <w:bottom w:val="nil"/>
              <w:right w:val="nil"/>
            </w:tcBorders>
          </w:tcPr>
          <w:p w14:paraId="135CF8CF" w14:textId="77777777" w:rsidR="00A93B62" w:rsidRPr="00976DE3" w:rsidRDefault="00A93B62"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665B8D2C" w14:textId="53216007" w:rsidR="00F1574B" w:rsidRDefault="00A8449F" w:rsidP="00E14BE7">
            <w:pPr>
              <w:tabs>
                <w:tab w:val="left" w:pos="324"/>
              </w:tabs>
              <w:spacing w:before="120" w:after="0" w:line="360" w:lineRule="auto"/>
              <w:jc w:val="both"/>
              <w:rPr>
                <w:rFonts w:ascii="Arial" w:hAnsi="Arial" w:cs="Arial"/>
                <w:sz w:val="24"/>
                <w:szCs w:val="24"/>
              </w:rPr>
            </w:pPr>
            <w:r w:rsidRPr="00A8449F">
              <w:rPr>
                <w:rFonts w:ascii="Arial" w:hAnsi="Arial" w:cs="Arial"/>
                <w:sz w:val="24"/>
                <w:szCs w:val="24"/>
              </w:rPr>
              <w:t>(</w:t>
            </w:r>
            <w:r w:rsidR="006C758D">
              <w:rPr>
                <w:rFonts w:ascii="Arial" w:hAnsi="Arial" w:cs="Arial"/>
                <w:sz w:val="24"/>
                <w:szCs w:val="24"/>
              </w:rPr>
              <w:t>6</w:t>
            </w:r>
            <w:r w:rsidRPr="00A8449F">
              <w:rPr>
                <w:rFonts w:ascii="Arial" w:hAnsi="Arial" w:cs="Arial"/>
                <w:sz w:val="24"/>
                <w:szCs w:val="24"/>
              </w:rPr>
              <w:t>)</w:t>
            </w:r>
            <w:r>
              <w:rPr>
                <w:rFonts w:ascii="Arial" w:hAnsi="Arial" w:cs="Arial"/>
                <w:sz w:val="24"/>
                <w:szCs w:val="24"/>
              </w:rPr>
              <w:t xml:space="preserve"> </w:t>
            </w:r>
            <w:r w:rsidRPr="00A8449F">
              <w:rPr>
                <w:rFonts w:ascii="Arial" w:hAnsi="Arial" w:cs="Arial"/>
                <w:sz w:val="24"/>
                <w:szCs w:val="24"/>
              </w:rPr>
              <w:t xml:space="preserve">Η προσφυγή εξετάζεται από την Επιτροπή </w:t>
            </w:r>
            <w:r w:rsidR="00F1574B" w:rsidRPr="00A8449F">
              <w:rPr>
                <w:rFonts w:ascii="Arial" w:hAnsi="Arial" w:cs="Arial"/>
                <w:sz w:val="24"/>
                <w:szCs w:val="24"/>
              </w:rPr>
              <w:t>Εξέτασης προσφυγών κατά πορισμάτων Ελεγκτών Δόμησης</w:t>
            </w:r>
            <w:r w:rsidR="00F1574B">
              <w:rPr>
                <w:rFonts w:ascii="Arial" w:hAnsi="Arial" w:cs="Arial"/>
                <w:sz w:val="24"/>
                <w:szCs w:val="24"/>
              </w:rPr>
              <w:t>,</w:t>
            </w:r>
            <w:r w:rsidR="00F1574B" w:rsidRPr="00A8449F">
              <w:rPr>
                <w:rFonts w:ascii="Arial" w:hAnsi="Arial" w:cs="Arial"/>
                <w:sz w:val="24"/>
                <w:szCs w:val="24"/>
              </w:rPr>
              <w:t xml:space="preserve"> </w:t>
            </w:r>
            <w:r w:rsidRPr="00A8449F">
              <w:rPr>
                <w:rFonts w:ascii="Arial" w:hAnsi="Arial" w:cs="Arial"/>
                <w:sz w:val="24"/>
                <w:szCs w:val="24"/>
              </w:rPr>
              <w:t xml:space="preserve">η οποία </w:t>
            </w:r>
            <w:r w:rsidR="00B151FC">
              <w:rPr>
                <w:rFonts w:ascii="Arial" w:hAnsi="Arial" w:cs="Arial"/>
                <w:sz w:val="24"/>
                <w:szCs w:val="24"/>
              </w:rPr>
              <w:t xml:space="preserve">διατηρεί συμβουλευτικό ρόλο προς την </w:t>
            </w:r>
            <w:r w:rsidRPr="00A8449F">
              <w:rPr>
                <w:rFonts w:ascii="Arial" w:hAnsi="Arial" w:cs="Arial"/>
                <w:sz w:val="24"/>
                <w:szCs w:val="24"/>
              </w:rPr>
              <w:t>αρμόδια αρχή</w:t>
            </w:r>
            <w:r w:rsidR="005E33B8">
              <w:rPr>
                <w:rFonts w:ascii="Arial" w:hAnsi="Arial" w:cs="Arial"/>
                <w:sz w:val="24"/>
                <w:szCs w:val="24"/>
              </w:rPr>
              <w:t xml:space="preserve">, και η </w:t>
            </w:r>
            <w:r w:rsidRPr="00A8449F">
              <w:rPr>
                <w:rFonts w:ascii="Arial" w:hAnsi="Arial" w:cs="Arial"/>
                <w:sz w:val="24"/>
                <w:szCs w:val="24"/>
              </w:rPr>
              <w:t xml:space="preserve">απόφαση της αρμόδιας αρχής είναι οριστική.   </w:t>
            </w:r>
          </w:p>
          <w:p w14:paraId="70C1DE9C" w14:textId="3E61032F" w:rsidR="00F1574B" w:rsidRPr="00A93B62" w:rsidRDefault="00F1574B" w:rsidP="00E14BE7">
            <w:pPr>
              <w:tabs>
                <w:tab w:val="left" w:pos="324"/>
              </w:tabs>
              <w:spacing w:before="120" w:after="0" w:line="360" w:lineRule="auto"/>
              <w:jc w:val="both"/>
              <w:rPr>
                <w:rFonts w:ascii="Arial" w:hAnsi="Arial" w:cs="Arial"/>
                <w:sz w:val="24"/>
                <w:szCs w:val="24"/>
              </w:rPr>
            </w:pPr>
            <w:r w:rsidRPr="00A8449F">
              <w:rPr>
                <w:rFonts w:ascii="Arial" w:hAnsi="Arial" w:cs="Arial"/>
                <w:sz w:val="24"/>
                <w:szCs w:val="24"/>
              </w:rPr>
              <w:t xml:space="preserve">Νοείται ότι, σε περίπτωση που η αρμόδια αρχή κρίνει ότι το πόρισμα ελέγχου </w:t>
            </w:r>
            <w:r>
              <w:rPr>
                <w:rFonts w:ascii="Arial" w:hAnsi="Arial" w:cs="Arial"/>
                <w:sz w:val="24"/>
                <w:szCs w:val="24"/>
              </w:rPr>
              <w:t xml:space="preserve">του Ελεγκτή Δόμησης </w:t>
            </w:r>
            <w:r w:rsidRPr="00A8449F">
              <w:rPr>
                <w:rFonts w:ascii="Arial" w:hAnsi="Arial" w:cs="Arial"/>
                <w:sz w:val="24"/>
                <w:szCs w:val="24"/>
              </w:rPr>
              <w:t>εμπεριέχει λανθασμένα στοιχεία για τα οποία ασκήθηκε προσφυγή</w:t>
            </w:r>
            <w:r>
              <w:rPr>
                <w:rFonts w:ascii="Arial" w:hAnsi="Arial" w:cs="Arial"/>
                <w:sz w:val="24"/>
                <w:szCs w:val="24"/>
              </w:rPr>
              <w:t>, το παράβολο επιστρέφεται στο πρόσωπο το οποίο άσκησε την προσφυγή</w:t>
            </w:r>
            <w:r w:rsidRPr="00A8449F">
              <w:rPr>
                <w:rFonts w:ascii="Arial" w:hAnsi="Arial" w:cs="Arial"/>
                <w:sz w:val="24"/>
                <w:szCs w:val="24"/>
              </w:rPr>
              <w:t>.</w:t>
            </w:r>
          </w:p>
        </w:tc>
      </w:tr>
      <w:tr w:rsidR="00A93B62" w:rsidRPr="0032645D" w14:paraId="23CA25F3" w14:textId="77777777" w:rsidTr="00CE3202">
        <w:tc>
          <w:tcPr>
            <w:tcW w:w="1865" w:type="dxa"/>
            <w:tcBorders>
              <w:top w:val="nil"/>
              <w:left w:val="nil"/>
              <w:bottom w:val="nil"/>
              <w:right w:val="nil"/>
            </w:tcBorders>
          </w:tcPr>
          <w:p w14:paraId="0B4E9942" w14:textId="77777777" w:rsidR="00A93B62" w:rsidRPr="0032645D" w:rsidRDefault="00A93B62" w:rsidP="00F84906">
            <w:pPr>
              <w:spacing w:after="0"/>
              <w:rPr>
                <w:rFonts w:ascii="Arial" w:eastAsia="Times New Roman" w:hAnsi="Arial" w:cs="Arial"/>
              </w:rPr>
            </w:pPr>
          </w:p>
        </w:tc>
        <w:tc>
          <w:tcPr>
            <w:tcW w:w="1564" w:type="dxa"/>
            <w:gridSpan w:val="2"/>
            <w:tcBorders>
              <w:top w:val="nil"/>
              <w:left w:val="nil"/>
              <w:bottom w:val="nil"/>
              <w:right w:val="nil"/>
            </w:tcBorders>
          </w:tcPr>
          <w:p w14:paraId="615A22DC" w14:textId="77777777" w:rsidR="00A93B62" w:rsidRPr="00976DE3" w:rsidRDefault="00A93B62"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59F8405D" w14:textId="5C1476E4" w:rsidR="00CE3202" w:rsidRPr="005778DB" w:rsidRDefault="00A93D61" w:rsidP="00CE3202">
            <w:pPr>
              <w:tabs>
                <w:tab w:val="left" w:pos="324"/>
              </w:tabs>
              <w:spacing w:before="120" w:after="0" w:line="360" w:lineRule="auto"/>
              <w:jc w:val="both"/>
              <w:rPr>
                <w:rFonts w:ascii="Arial" w:hAnsi="Arial" w:cs="Arial"/>
                <w:sz w:val="24"/>
                <w:szCs w:val="24"/>
              </w:rPr>
            </w:pPr>
            <w:r>
              <w:rPr>
                <w:rFonts w:ascii="Arial" w:hAnsi="Arial" w:cs="Arial"/>
                <w:sz w:val="24"/>
                <w:szCs w:val="24"/>
              </w:rPr>
              <w:t>(</w:t>
            </w:r>
            <w:r w:rsidR="00E225D4">
              <w:rPr>
                <w:rFonts w:ascii="Arial" w:hAnsi="Arial" w:cs="Arial"/>
                <w:sz w:val="24"/>
                <w:szCs w:val="24"/>
              </w:rPr>
              <w:t>7) Σε περίπτωση που σύμφωνα με το πόρισμα ελέγχου του</w:t>
            </w:r>
            <w:r w:rsidR="00E225D4" w:rsidRPr="00E225D4">
              <w:rPr>
                <w:rFonts w:ascii="Arial" w:hAnsi="Arial" w:cs="Arial"/>
                <w:sz w:val="24"/>
                <w:szCs w:val="24"/>
              </w:rPr>
              <w:t xml:space="preserve"> Ελεγκτή Δόμησης</w:t>
            </w:r>
            <w:r w:rsidR="00E225D4">
              <w:rPr>
                <w:rFonts w:ascii="Arial" w:hAnsi="Arial" w:cs="Arial"/>
                <w:sz w:val="24"/>
                <w:szCs w:val="24"/>
              </w:rPr>
              <w:t xml:space="preserve"> ή την απόφαση της αρμόδιας αρχής σχετικά με προσφυγή κατά του πορίσματος Ελεγκτή Δόμησης, ανάλογα με την περίπτωση,</w:t>
            </w:r>
            <w:r w:rsidR="00E225D4" w:rsidRPr="00E225D4">
              <w:rPr>
                <w:rFonts w:ascii="Arial" w:hAnsi="Arial" w:cs="Arial"/>
                <w:sz w:val="24"/>
                <w:szCs w:val="24"/>
              </w:rPr>
              <w:t xml:space="preserve"> διαπιστωθούν </w:t>
            </w:r>
            <w:r w:rsidR="00E225D4">
              <w:rPr>
                <w:rFonts w:ascii="Arial" w:hAnsi="Arial" w:cs="Arial"/>
                <w:sz w:val="24"/>
                <w:szCs w:val="24"/>
              </w:rPr>
              <w:t>παρατυπίες</w:t>
            </w:r>
            <w:r w:rsidR="00E225D4" w:rsidRPr="00E225D4">
              <w:rPr>
                <w:rFonts w:ascii="Arial" w:hAnsi="Arial" w:cs="Arial"/>
                <w:sz w:val="24"/>
                <w:szCs w:val="24"/>
              </w:rPr>
              <w:t xml:space="preserve">, </w:t>
            </w:r>
            <w:r w:rsidR="00E225D4">
              <w:rPr>
                <w:rFonts w:ascii="Arial" w:hAnsi="Arial" w:cs="Arial"/>
                <w:sz w:val="24"/>
                <w:szCs w:val="24"/>
              </w:rPr>
              <w:t>η αρμόδια αρχή δύναται</w:t>
            </w:r>
            <w:r w:rsidR="00CE3202" w:rsidRPr="00CE3202">
              <w:rPr>
                <w:rFonts w:ascii="Arial" w:hAnsi="Arial" w:cs="Arial"/>
                <w:sz w:val="24"/>
                <w:szCs w:val="24"/>
              </w:rPr>
              <w:t>:</w:t>
            </w:r>
            <w:r w:rsidR="00E225D4">
              <w:rPr>
                <w:rFonts w:ascii="Arial" w:hAnsi="Arial" w:cs="Arial"/>
                <w:sz w:val="24"/>
                <w:szCs w:val="24"/>
              </w:rPr>
              <w:t xml:space="preserve"> </w:t>
            </w:r>
          </w:p>
        </w:tc>
      </w:tr>
      <w:tr w:rsidR="00CE3202" w:rsidRPr="007815B6" w14:paraId="6E592419" w14:textId="77777777" w:rsidTr="00CE3202">
        <w:tc>
          <w:tcPr>
            <w:tcW w:w="1865" w:type="dxa"/>
            <w:tcBorders>
              <w:top w:val="nil"/>
              <w:left w:val="nil"/>
              <w:bottom w:val="nil"/>
              <w:right w:val="nil"/>
            </w:tcBorders>
          </w:tcPr>
          <w:p w14:paraId="04651FF5" w14:textId="77777777" w:rsidR="00CE3202" w:rsidRPr="0032645D" w:rsidRDefault="00CE3202" w:rsidP="00F84906">
            <w:pPr>
              <w:spacing w:after="0"/>
              <w:rPr>
                <w:rFonts w:ascii="Arial" w:eastAsia="Times New Roman" w:hAnsi="Arial" w:cs="Arial"/>
              </w:rPr>
            </w:pPr>
          </w:p>
        </w:tc>
        <w:tc>
          <w:tcPr>
            <w:tcW w:w="1564" w:type="dxa"/>
            <w:gridSpan w:val="2"/>
            <w:tcBorders>
              <w:top w:val="nil"/>
              <w:left w:val="nil"/>
              <w:bottom w:val="nil"/>
              <w:right w:val="nil"/>
            </w:tcBorders>
          </w:tcPr>
          <w:p w14:paraId="3687A371" w14:textId="77777777" w:rsidR="00CE3202" w:rsidRPr="00976DE3" w:rsidRDefault="00CE3202" w:rsidP="00F84906">
            <w:pPr>
              <w:tabs>
                <w:tab w:val="left" w:pos="324"/>
              </w:tabs>
              <w:spacing w:after="0" w:line="360" w:lineRule="auto"/>
              <w:jc w:val="both"/>
              <w:rPr>
                <w:rFonts w:ascii="Arial" w:hAnsi="Arial" w:cs="Arial"/>
                <w:sz w:val="20"/>
                <w:szCs w:val="20"/>
              </w:rPr>
            </w:pPr>
          </w:p>
        </w:tc>
        <w:tc>
          <w:tcPr>
            <w:tcW w:w="714" w:type="dxa"/>
            <w:tcBorders>
              <w:top w:val="nil"/>
              <w:left w:val="nil"/>
              <w:bottom w:val="nil"/>
              <w:right w:val="nil"/>
            </w:tcBorders>
          </w:tcPr>
          <w:p w14:paraId="7F630A15" w14:textId="2989E41E" w:rsidR="00CE3202" w:rsidRPr="00CE3202" w:rsidRDefault="00CE3202" w:rsidP="00E14BE7">
            <w:pPr>
              <w:tabs>
                <w:tab w:val="left" w:pos="324"/>
              </w:tabs>
              <w:spacing w:before="120" w:after="0" w:line="360" w:lineRule="auto"/>
              <w:jc w:val="both"/>
              <w:rPr>
                <w:rFonts w:ascii="Arial" w:hAnsi="Arial" w:cs="Arial"/>
                <w:sz w:val="24"/>
                <w:szCs w:val="24"/>
              </w:rPr>
            </w:pPr>
            <w:r>
              <w:rPr>
                <w:rFonts w:ascii="Arial" w:hAnsi="Arial" w:cs="Arial"/>
                <w:sz w:val="24"/>
                <w:szCs w:val="24"/>
              </w:rPr>
              <w:t>(α)</w:t>
            </w:r>
          </w:p>
        </w:tc>
        <w:tc>
          <w:tcPr>
            <w:tcW w:w="5672" w:type="dxa"/>
            <w:gridSpan w:val="2"/>
            <w:tcBorders>
              <w:top w:val="nil"/>
              <w:left w:val="nil"/>
              <w:bottom w:val="nil"/>
              <w:right w:val="nil"/>
            </w:tcBorders>
          </w:tcPr>
          <w:p w14:paraId="0C95EAB0" w14:textId="4A2EF47C" w:rsidR="00CE3202" w:rsidRPr="007815B6" w:rsidRDefault="00CE3202" w:rsidP="00E14BE7">
            <w:pPr>
              <w:tabs>
                <w:tab w:val="left" w:pos="324"/>
              </w:tabs>
              <w:spacing w:before="120" w:after="0" w:line="360" w:lineRule="auto"/>
              <w:jc w:val="both"/>
              <w:rPr>
                <w:rFonts w:ascii="Arial" w:hAnsi="Arial" w:cs="Arial"/>
                <w:sz w:val="24"/>
                <w:szCs w:val="24"/>
              </w:rPr>
            </w:pPr>
            <w:r w:rsidRPr="007815B6">
              <w:rPr>
                <w:rFonts w:ascii="Arial" w:hAnsi="Arial" w:cs="Arial"/>
                <w:sz w:val="24"/>
                <w:szCs w:val="24"/>
              </w:rPr>
              <w:t>με έγγραφη ειδοποίηση της προς τον Επιβλέποντα Μηχανικό του έργου,</w:t>
            </w:r>
            <w:r w:rsidR="00CF3DDF">
              <w:rPr>
                <w:rFonts w:ascii="Arial" w:hAnsi="Arial" w:cs="Arial"/>
                <w:sz w:val="24"/>
                <w:szCs w:val="24"/>
              </w:rPr>
              <w:t xml:space="preserve"> η οποία κοινοποιείται και στον ιδιοκτήτη,</w:t>
            </w:r>
            <w:r w:rsidRPr="007815B6">
              <w:rPr>
                <w:rFonts w:ascii="Arial" w:hAnsi="Arial" w:cs="Arial"/>
                <w:sz w:val="24"/>
                <w:szCs w:val="24"/>
              </w:rPr>
              <w:t xml:space="preserve"> να καλέσει </w:t>
            </w:r>
            <w:r w:rsidR="00CF3DDF">
              <w:rPr>
                <w:rFonts w:ascii="Arial" w:hAnsi="Arial" w:cs="Arial"/>
                <w:sz w:val="24"/>
                <w:szCs w:val="24"/>
              </w:rPr>
              <w:t>αυτόν</w:t>
            </w:r>
            <w:r w:rsidRPr="007815B6">
              <w:rPr>
                <w:rFonts w:ascii="Arial" w:hAnsi="Arial" w:cs="Arial"/>
                <w:sz w:val="24"/>
                <w:szCs w:val="24"/>
              </w:rPr>
              <w:t xml:space="preserve"> όπως, εντός προθεσμίας που καθορίζεται στην ειδοποίηση, προβ</w:t>
            </w:r>
            <w:r w:rsidR="00CF3DDF">
              <w:rPr>
                <w:rFonts w:ascii="Arial" w:hAnsi="Arial" w:cs="Arial"/>
                <w:sz w:val="24"/>
                <w:szCs w:val="24"/>
              </w:rPr>
              <w:t>εί</w:t>
            </w:r>
            <w:r w:rsidRPr="007815B6">
              <w:rPr>
                <w:rFonts w:ascii="Arial" w:hAnsi="Arial" w:cs="Arial"/>
                <w:sz w:val="24"/>
                <w:szCs w:val="24"/>
              </w:rPr>
              <w:t xml:space="preserve"> στην άρση των παρατυπιών που καθορίζονται στην ειδοποίηση</w:t>
            </w:r>
            <w:r w:rsidR="002E137E">
              <w:rPr>
                <w:rFonts w:ascii="Arial" w:hAnsi="Arial" w:cs="Arial"/>
                <w:sz w:val="24"/>
                <w:szCs w:val="24"/>
              </w:rPr>
              <w:t xml:space="preserve"> και </w:t>
            </w:r>
            <w:r w:rsidR="009715E7">
              <w:rPr>
                <w:rFonts w:ascii="Arial" w:hAnsi="Arial" w:cs="Arial"/>
                <w:sz w:val="24"/>
                <w:szCs w:val="24"/>
              </w:rPr>
              <w:t xml:space="preserve">στην διακοπή των </w:t>
            </w:r>
            <w:r w:rsidR="002E137E">
              <w:rPr>
                <w:rFonts w:ascii="Arial" w:hAnsi="Arial" w:cs="Arial"/>
                <w:sz w:val="24"/>
                <w:szCs w:val="24"/>
              </w:rPr>
              <w:t>περαιτέρω εργασ</w:t>
            </w:r>
            <w:r w:rsidR="009715E7">
              <w:rPr>
                <w:rFonts w:ascii="Arial" w:hAnsi="Arial" w:cs="Arial"/>
                <w:sz w:val="24"/>
                <w:szCs w:val="24"/>
              </w:rPr>
              <w:t>ιών</w:t>
            </w:r>
            <w:r w:rsidR="002E137E">
              <w:rPr>
                <w:rFonts w:ascii="Arial" w:hAnsi="Arial" w:cs="Arial"/>
                <w:sz w:val="24"/>
                <w:szCs w:val="24"/>
              </w:rPr>
              <w:t xml:space="preserve"> έως ότου αρθούν οι παρατυπίες</w:t>
            </w:r>
            <w:r w:rsidRPr="007815B6">
              <w:rPr>
                <w:rFonts w:ascii="Arial" w:hAnsi="Arial" w:cs="Arial"/>
                <w:sz w:val="24"/>
                <w:szCs w:val="24"/>
              </w:rPr>
              <w:t>∙</w:t>
            </w:r>
          </w:p>
        </w:tc>
      </w:tr>
      <w:tr w:rsidR="00CE3202" w:rsidRPr="007815B6" w14:paraId="1FA32E77" w14:textId="77777777" w:rsidTr="00CE3202">
        <w:tc>
          <w:tcPr>
            <w:tcW w:w="1865" w:type="dxa"/>
            <w:tcBorders>
              <w:top w:val="nil"/>
              <w:left w:val="nil"/>
              <w:bottom w:val="nil"/>
              <w:right w:val="nil"/>
            </w:tcBorders>
          </w:tcPr>
          <w:p w14:paraId="39A121C8" w14:textId="77777777" w:rsidR="00CE3202" w:rsidRPr="0032645D" w:rsidRDefault="00CE3202" w:rsidP="00F84906">
            <w:pPr>
              <w:spacing w:after="0"/>
              <w:rPr>
                <w:rFonts w:ascii="Arial" w:eastAsia="Times New Roman" w:hAnsi="Arial" w:cs="Arial"/>
              </w:rPr>
            </w:pPr>
          </w:p>
        </w:tc>
        <w:tc>
          <w:tcPr>
            <w:tcW w:w="1564" w:type="dxa"/>
            <w:gridSpan w:val="2"/>
            <w:tcBorders>
              <w:top w:val="nil"/>
              <w:left w:val="nil"/>
              <w:bottom w:val="nil"/>
              <w:right w:val="nil"/>
            </w:tcBorders>
          </w:tcPr>
          <w:p w14:paraId="7599D470" w14:textId="77777777" w:rsidR="00CE3202" w:rsidRPr="00976DE3" w:rsidRDefault="00CE3202" w:rsidP="00F84906">
            <w:pPr>
              <w:tabs>
                <w:tab w:val="left" w:pos="324"/>
              </w:tabs>
              <w:spacing w:after="0" w:line="360" w:lineRule="auto"/>
              <w:jc w:val="both"/>
              <w:rPr>
                <w:rFonts w:ascii="Arial" w:hAnsi="Arial" w:cs="Arial"/>
                <w:sz w:val="20"/>
                <w:szCs w:val="20"/>
              </w:rPr>
            </w:pPr>
          </w:p>
        </w:tc>
        <w:tc>
          <w:tcPr>
            <w:tcW w:w="714" w:type="dxa"/>
            <w:tcBorders>
              <w:top w:val="nil"/>
              <w:left w:val="nil"/>
              <w:bottom w:val="nil"/>
              <w:right w:val="nil"/>
            </w:tcBorders>
          </w:tcPr>
          <w:p w14:paraId="2977C446" w14:textId="16234A21" w:rsidR="00CE3202" w:rsidRDefault="00CE3202" w:rsidP="00E14BE7">
            <w:pPr>
              <w:tabs>
                <w:tab w:val="left" w:pos="324"/>
              </w:tabs>
              <w:spacing w:before="120" w:after="0" w:line="360" w:lineRule="auto"/>
              <w:jc w:val="both"/>
              <w:rPr>
                <w:rFonts w:ascii="Arial" w:hAnsi="Arial" w:cs="Arial"/>
                <w:sz w:val="24"/>
                <w:szCs w:val="24"/>
              </w:rPr>
            </w:pPr>
            <w:r>
              <w:rPr>
                <w:rFonts w:ascii="Arial" w:hAnsi="Arial" w:cs="Arial"/>
                <w:sz w:val="24"/>
                <w:szCs w:val="24"/>
              </w:rPr>
              <w:t>(β)</w:t>
            </w:r>
          </w:p>
        </w:tc>
        <w:tc>
          <w:tcPr>
            <w:tcW w:w="5672" w:type="dxa"/>
            <w:gridSpan w:val="2"/>
            <w:tcBorders>
              <w:top w:val="nil"/>
              <w:left w:val="nil"/>
              <w:bottom w:val="nil"/>
              <w:right w:val="nil"/>
            </w:tcBorders>
          </w:tcPr>
          <w:p w14:paraId="72B1875F" w14:textId="61E2EA28" w:rsidR="00CE3202" w:rsidRPr="007815B6" w:rsidRDefault="00DF635A" w:rsidP="00E14BE7">
            <w:pPr>
              <w:tabs>
                <w:tab w:val="left" w:pos="324"/>
              </w:tabs>
              <w:spacing w:before="120" w:after="0" w:line="360" w:lineRule="auto"/>
              <w:jc w:val="both"/>
              <w:rPr>
                <w:rFonts w:ascii="Arial" w:hAnsi="Arial" w:cs="Arial"/>
                <w:sz w:val="24"/>
                <w:szCs w:val="24"/>
              </w:rPr>
            </w:pPr>
            <w:r w:rsidRPr="007815B6">
              <w:rPr>
                <w:rFonts w:ascii="Arial" w:hAnsi="Arial" w:cs="Arial"/>
                <w:sz w:val="24"/>
                <w:szCs w:val="24"/>
              </w:rPr>
              <w:t>με διάταγμα Δικαστηρίου που εκδίδεται κατόπιν διαδικασίας που αρχίζει με μονομερή αίτηση (</w:t>
            </w:r>
            <w:r w:rsidRPr="007815B6">
              <w:rPr>
                <w:rFonts w:ascii="Arial" w:hAnsi="Arial" w:cs="Arial"/>
                <w:sz w:val="24"/>
                <w:szCs w:val="24"/>
                <w:lang w:val="en-US"/>
              </w:rPr>
              <w:t>ex</w:t>
            </w:r>
            <w:r w:rsidRPr="007815B6">
              <w:rPr>
                <w:rFonts w:ascii="Arial" w:hAnsi="Arial" w:cs="Arial"/>
                <w:sz w:val="24"/>
                <w:szCs w:val="24"/>
              </w:rPr>
              <w:t xml:space="preserve"> </w:t>
            </w:r>
            <w:r w:rsidRPr="007815B6">
              <w:rPr>
                <w:rFonts w:ascii="Arial" w:hAnsi="Arial" w:cs="Arial"/>
                <w:sz w:val="24"/>
                <w:szCs w:val="24"/>
                <w:lang w:val="en-US"/>
              </w:rPr>
              <w:t>parte</w:t>
            </w:r>
            <w:r w:rsidRPr="007815B6">
              <w:rPr>
                <w:rFonts w:ascii="Arial" w:hAnsi="Arial" w:cs="Arial"/>
                <w:sz w:val="24"/>
                <w:szCs w:val="24"/>
              </w:rPr>
              <w:t>) που καταχωρεί η αρμόδια αρχή,</w:t>
            </w:r>
            <w:r w:rsidR="009715E7">
              <w:rPr>
                <w:rFonts w:ascii="Arial" w:hAnsi="Arial" w:cs="Arial"/>
                <w:sz w:val="24"/>
                <w:szCs w:val="24"/>
              </w:rPr>
              <w:t xml:space="preserve"> και το οποίο αποστέλλεται</w:t>
            </w:r>
            <w:r w:rsidRPr="007815B6">
              <w:rPr>
                <w:rFonts w:ascii="Arial" w:hAnsi="Arial" w:cs="Arial"/>
                <w:sz w:val="24"/>
                <w:szCs w:val="24"/>
              </w:rPr>
              <w:t xml:space="preserve"> </w:t>
            </w:r>
            <w:r w:rsidR="00CF3DDF">
              <w:rPr>
                <w:rFonts w:ascii="Arial" w:hAnsi="Arial" w:cs="Arial"/>
                <w:sz w:val="24"/>
                <w:szCs w:val="24"/>
              </w:rPr>
              <w:t>στον</w:t>
            </w:r>
            <w:r w:rsidR="00A11318" w:rsidRPr="007815B6">
              <w:rPr>
                <w:rFonts w:ascii="Arial" w:hAnsi="Arial" w:cs="Arial"/>
                <w:sz w:val="24"/>
                <w:szCs w:val="24"/>
              </w:rPr>
              <w:t xml:space="preserve"> Επιβλέποντα Μηχανικό του έργου</w:t>
            </w:r>
            <w:r w:rsidR="00CF3DDF">
              <w:rPr>
                <w:rFonts w:ascii="Arial" w:hAnsi="Arial" w:cs="Arial"/>
                <w:sz w:val="24"/>
                <w:szCs w:val="24"/>
              </w:rPr>
              <w:t xml:space="preserve"> με κοινοποίηση στον ιδιοκτήτη</w:t>
            </w:r>
            <w:r w:rsidR="00A11318" w:rsidRPr="007815B6">
              <w:rPr>
                <w:rFonts w:ascii="Arial" w:hAnsi="Arial" w:cs="Arial"/>
                <w:sz w:val="24"/>
                <w:szCs w:val="24"/>
              </w:rPr>
              <w:t xml:space="preserve">, </w:t>
            </w:r>
            <w:r w:rsidRPr="007815B6">
              <w:rPr>
                <w:rFonts w:ascii="Arial" w:hAnsi="Arial" w:cs="Arial"/>
                <w:sz w:val="24"/>
                <w:szCs w:val="24"/>
              </w:rPr>
              <w:t>να απαιτήσει τη</w:t>
            </w:r>
            <w:r w:rsidR="005778DB" w:rsidRPr="007815B6">
              <w:rPr>
                <w:rFonts w:ascii="Arial" w:hAnsi="Arial" w:cs="Arial"/>
                <w:sz w:val="24"/>
                <w:szCs w:val="24"/>
              </w:rPr>
              <w:t>ν αναστολή</w:t>
            </w:r>
            <w:r w:rsidRPr="007815B6">
              <w:rPr>
                <w:rFonts w:ascii="Arial" w:hAnsi="Arial" w:cs="Arial"/>
                <w:sz w:val="24"/>
                <w:szCs w:val="24"/>
              </w:rPr>
              <w:t xml:space="preserve"> των εργασιών</w:t>
            </w:r>
            <w:r w:rsidR="00A11318" w:rsidRPr="007815B6">
              <w:rPr>
                <w:rFonts w:ascii="Arial" w:hAnsi="Arial" w:cs="Arial"/>
                <w:sz w:val="24"/>
                <w:szCs w:val="24"/>
              </w:rPr>
              <w:t>.</w:t>
            </w:r>
          </w:p>
        </w:tc>
      </w:tr>
      <w:tr w:rsidR="00A93B62" w:rsidRPr="0032645D" w14:paraId="41C611B8" w14:textId="77777777" w:rsidTr="00CE3202">
        <w:tc>
          <w:tcPr>
            <w:tcW w:w="1865" w:type="dxa"/>
            <w:tcBorders>
              <w:top w:val="nil"/>
              <w:left w:val="nil"/>
              <w:bottom w:val="nil"/>
              <w:right w:val="nil"/>
            </w:tcBorders>
          </w:tcPr>
          <w:p w14:paraId="5F079F8C" w14:textId="77777777" w:rsidR="00A93B62" w:rsidRPr="0032645D" w:rsidRDefault="00A93B62" w:rsidP="00F84906">
            <w:pPr>
              <w:spacing w:after="0"/>
              <w:rPr>
                <w:rFonts w:ascii="Arial" w:eastAsia="Times New Roman" w:hAnsi="Arial" w:cs="Arial"/>
              </w:rPr>
            </w:pPr>
          </w:p>
        </w:tc>
        <w:tc>
          <w:tcPr>
            <w:tcW w:w="1564" w:type="dxa"/>
            <w:gridSpan w:val="2"/>
            <w:tcBorders>
              <w:top w:val="nil"/>
              <w:left w:val="nil"/>
              <w:bottom w:val="nil"/>
              <w:right w:val="nil"/>
            </w:tcBorders>
          </w:tcPr>
          <w:p w14:paraId="42809FB7" w14:textId="77777777" w:rsidR="00A93B62" w:rsidRPr="00976DE3" w:rsidRDefault="00A93B62"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5B7C11DC" w14:textId="3F82A01B" w:rsidR="00A93B62" w:rsidRPr="00B151FC" w:rsidRDefault="00D6418F" w:rsidP="00E14BE7">
            <w:pPr>
              <w:tabs>
                <w:tab w:val="left" w:pos="324"/>
              </w:tabs>
              <w:spacing w:before="120" w:after="0" w:line="360" w:lineRule="auto"/>
              <w:jc w:val="both"/>
              <w:rPr>
                <w:rFonts w:ascii="Arial" w:hAnsi="Arial" w:cs="Arial"/>
                <w:sz w:val="24"/>
                <w:szCs w:val="24"/>
              </w:rPr>
            </w:pPr>
            <w:r>
              <w:rPr>
                <w:rFonts w:ascii="Arial" w:hAnsi="Arial" w:cs="Arial"/>
                <w:sz w:val="24"/>
                <w:szCs w:val="24"/>
              </w:rPr>
              <w:t>(8</w:t>
            </w:r>
            <w:r w:rsidRPr="007815B6">
              <w:rPr>
                <w:rFonts w:ascii="Arial" w:hAnsi="Arial" w:cs="Arial"/>
                <w:sz w:val="24"/>
                <w:szCs w:val="24"/>
              </w:rPr>
              <w:t xml:space="preserve">) Για τη συνέχιση των εργασιών, </w:t>
            </w:r>
            <w:r w:rsidR="007815B6" w:rsidRPr="007815B6">
              <w:rPr>
                <w:rFonts w:ascii="Arial" w:hAnsi="Arial" w:cs="Arial"/>
                <w:sz w:val="24"/>
                <w:szCs w:val="24"/>
              </w:rPr>
              <w:t xml:space="preserve">βάσει των διατάξεων του εδαφίου (7), </w:t>
            </w:r>
            <w:r w:rsidRPr="007815B6">
              <w:rPr>
                <w:rFonts w:ascii="Arial" w:hAnsi="Arial" w:cs="Arial"/>
                <w:sz w:val="24"/>
                <w:szCs w:val="24"/>
              </w:rPr>
              <w:t xml:space="preserve">απαιτείται η διενέργεια νέου οικοδομικού ελέγχου </w:t>
            </w:r>
            <w:r w:rsidR="00882BAB" w:rsidRPr="007815B6">
              <w:rPr>
                <w:rFonts w:ascii="Arial" w:hAnsi="Arial" w:cs="Arial"/>
                <w:sz w:val="24"/>
                <w:szCs w:val="24"/>
              </w:rPr>
              <w:t>από την αρμόδια αρχή</w:t>
            </w:r>
            <w:r w:rsidRPr="007815B6">
              <w:rPr>
                <w:rFonts w:ascii="Arial" w:hAnsi="Arial" w:cs="Arial"/>
                <w:sz w:val="24"/>
                <w:szCs w:val="24"/>
              </w:rPr>
              <w:t xml:space="preserve">, </w:t>
            </w:r>
            <w:r w:rsidR="00A73276" w:rsidRPr="007815B6">
              <w:rPr>
                <w:rFonts w:ascii="Arial" w:hAnsi="Arial" w:cs="Arial"/>
                <w:sz w:val="24"/>
                <w:szCs w:val="24"/>
              </w:rPr>
              <w:t xml:space="preserve">κατά την οποία </w:t>
            </w:r>
            <w:r w:rsidRPr="007815B6">
              <w:rPr>
                <w:rFonts w:ascii="Arial" w:hAnsi="Arial" w:cs="Arial"/>
                <w:sz w:val="24"/>
                <w:szCs w:val="24"/>
              </w:rPr>
              <w:t xml:space="preserve">βεβαιώνεται η άρση των παρατυπιών. Η αρμόδια αρχή, εντός δύο (2) εργάσιμων ημερών από την </w:t>
            </w:r>
            <w:r w:rsidR="00A73276" w:rsidRPr="007815B6">
              <w:rPr>
                <w:rFonts w:ascii="Arial" w:hAnsi="Arial" w:cs="Arial"/>
                <w:sz w:val="24"/>
                <w:szCs w:val="24"/>
              </w:rPr>
              <w:t>διενέργεια</w:t>
            </w:r>
            <w:r w:rsidRPr="007815B6">
              <w:rPr>
                <w:rFonts w:ascii="Arial" w:hAnsi="Arial" w:cs="Arial"/>
                <w:sz w:val="24"/>
                <w:szCs w:val="24"/>
              </w:rPr>
              <w:t xml:space="preserve"> του νέου </w:t>
            </w:r>
            <w:r w:rsidR="00A73276" w:rsidRPr="007815B6">
              <w:rPr>
                <w:rFonts w:ascii="Arial" w:hAnsi="Arial" w:cs="Arial"/>
                <w:sz w:val="24"/>
                <w:szCs w:val="24"/>
              </w:rPr>
              <w:t>οικοδομικού</w:t>
            </w:r>
            <w:r w:rsidRPr="007815B6">
              <w:rPr>
                <w:rFonts w:ascii="Arial" w:hAnsi="Arial" w:cs="Arial"/>
                <w:sz w:val="24"/>
                <w:szCs w:val="24"/>
              </w:rPr>
              <w:t xml:space="preserve"> ελέγχου, </w:t>
            </w:r>
            <w:r w:rsidR="002E137E">
              <w:rPr>
                <w:rFonts w:ascii="Arial" w:hAnsi="Arial" w:cs="Arial"/>
                <w:sz w:val="24"/>
                <w:szCs w:val="24"/>
              </w:rPr>
              <w:t>αποστέλλει</w:t>
            </w:r>
            <w:r w:rsidR="007815B6" w:rsidRPr="007815B6">
              <w:rPr>
                <w:rFonts w:ascii="Arial" w:hAnsi="Arial" w:cs="Arial"/>
                <w:sz w:val="24"/>
                <w:szCs w:val="24"/>
              </w:rPr>
              <w:t xml:space="preserve"> γραπτή ειδοποίηση προς τον Επιβλέποντα Μηχανικό του έργου,</w:t>
            </w:r>
            <w:r w:rsidR="00CF3DDF">
              <w:rPr>
                <w:rFonts w:ascii="Arial" w:hAnsi="Arial" w:cs="Arial"/>
                <w:sz w:val="24"/>
                <w:szCs w:val="24"/>
              </w:rPr>
              <w:t xml:space="preserve"> με κοινοποίηση στον ιδιοκτήτη,</w:t>
            </w:r>
            <w:r w:rsidR="007815B6" w:rsidRPr="007815B6">
              <w:rPr>
                <w:rFonts w:ascii="Arial" w:hAnsi="Arial" w:cs="Arial"/>
                <w:sz w:val="24"/>
                <w:szCs w:val="24"/>
              </w:rPr>
              <w:t xml:space="preserve"> </w:t>
            </w:r>
            <w:r w:rsidR="002E137E" w:rsidRPr="002E137E">
              <w:rPr>
                <w:rFonts w:ascii="Arial" w:hAnsi="Arial" w:cs="Arial"/>
                <w:sz w:val="24"/>
                <w:szCs w:val="24"/>
              </w:rPr>
              <w:t>με την οποία διαπιστώνεται η συμμόρφωση και επιτρέπεται η συνέχιση των εργασιών</w:t>
            </w:r>
            <w:r w:rsidRPr="007815B6">
              <w:rPr>
                <w:rFonts w:ascii="Arial" w:hAnsi="Arial" w:cs="Arial"/>
                <w:sz w:val="24"/>
                <w:szCs w:val="24"/>
              </w:rPr>
              <w:t>.</w:t>
            </w:r>
          </w:p>
        </w:tc>
      </w:tr>
      <w:tr w:rsidR="00636897" w:rsidRPr="0032645D" w14:paraId="27DFE3BC" w14:textId="77777777" w:rsidTr="00CE3202">
        <w:tc>
          <w:tcPr>
            <w:tcW w:w="1865" w:type="dxa"/>
            <w:tcBorders>
              <w:top w:val="nil"/>
              <w:left w:val="nil"/>
              <w:bottom w:val="nil"/>
              <w:right w:val="nil"/>
            </w:tcBorders>
          </w:tcPr>
          <w:p w14:paraId="61125BB4" w14:textId="77777777" w:rsidR="00636897" w:rsidRPr="0032645D" w:rsidRDefault="00636897" w:rsidP="00F84906">
            <w:pPr>
              <w:spacing w:after="0"/>
              <w:rPr>
                <w:rFonts w:ascii="Arial" w:eastAsia="Times New Roman" w:hAnsi="Arial" w:cs="Arial"/>
              </w:rPr>
            </w:pPr>
          </w:p>
        </w:tc>
        <w:tc>
          <w:tcPr>
            <w:tcW w:w="1564" w:type="dxa"/>
            <w:gridSpan w:val="2"/>
            <w:tcBorders>
              <w:top w:val="nil"/>
              <w:left w:val="nil"/>
              <w:bottom w:val="nil"/>
              <w:right w:val="nil"/>
            </w:tcBorders>
          </w:tcPr>
          <w:p w14:paraId="1854EAC6" w14:textId="77777777" w:rsidR="00636897" w:rsidRPr="00976DE3" w:rsidRDefault="00636897"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0CBF745E" w14:textId="7EBB1F78" w:rsidR="00636897" w:rsidRDefault="00636897" w:rsidP="00E14BE7">
            <w:pPr>
              <w:tabs>
                <w:tab w:val="left" w:pos="324"/>
              </w:tabs>
              <w:spacing w:before="120" w:after="0" w:line="360" w:lineRule="auto"/>
              <w:jc w:val="both"/>
              <w:rPr>
                <w:rFonts w:ascii="Arial" w:hAnsi="Arial" w:cs="Arial"/>
                <w:sz w:val="24"/>
                <w:szCs w:val="24"/>
              </w:rPr>
            </w:pPr>
            <w:r>
              <w:rPr>
                <w:rFonts w:ascii="Arial" w:hAnsi="Arial" w:cs="Arial"/>
                <w:sz w:val="24"/>
                <w:szCs w:val="24"/>
              </w:rPr>
              <w:t xml:space="preserve">(9) </w:t>
            </w:r>
            <w:r w:rsidRPr="00636897">
              <w:rPr>
                <w:rFonts w:ascii="Arial" w:hAnsi="Arial" w:cs="Arial"/>
                <w:sz w:val="24"/>
                <w:szCs w:val="24"/>
              </w:rPr>
              <w:t>Ο έλεγχος και η παρακολούθηση του έργου των Ελεγκτών Δόμησης και της ορθής εκτέλεσης των καθηκόντων τους πραγματοποιείται από την αρμόδια αρχή μέσω αυτεπάγγελτων δειγματοληπτικών ελέγχων ή ύστερα από καταγγελία στην αρμόδια αρχή, σε οικοδομές στις οποίες έχουν διενεργήσει οικοδομικό έλεγχο Ελεγκτές Δόμησης.</w:t>
            </w:r>
          </w:p>
        </w:tc>
      </w:tr>
      <w:tr w:rsidR="008002C7" w:rsidRPr="0032645D" w14:paraId="0B585B2F" w14:textId="77777777" w:rsidTr="00CE3202">
        <w:tc>
          <w:tcPr>
            <w:tcW w:w="1865" w:type="dxa"/>
            <w:tcBorders>
              <w:top w:val="nil"/>
              <w:left w:val="nil"/>
              <w:bottom w:val="nil"/>
              <w:right w:val="nil"/>
            </w:tcBorders>
          </w:tcPr>
          <w:p w14:paraId="338CCC3B" w14:textId="77777777" w:rsidR="008002C7" w:rsidRPr="0032645D" w:rsidRDefault="008002C7" w:rsidP="00F84906">
            <w:pPr>
              <w:spacing w:after="0"/>
              <w:rPr>
                <w:rFonts w:ascii="Arial" w:eastAsia="Times New Roman" w:hAnsi="Arial" w:cs="Arial"/>
              </w:rPr>
            </w:pPr>
          </w:p>
        </w:tc>
        <w:tc>
          <w:tcPr>
            <w:tcW w:w="1564" w:type="dxa"/>
            <w:gridSpan w:val="2"/>
            <w:tcBorders>
              <w:top w:val="nil"/>
              <w:left w:val="nil"/>
              <w:bottom w:val="nil"/>
              <w:right w:val="nil"/>
            </w:tcBorders>
          </w:tcPr>
          <w:p w14:paraId="3B83D285" w14:textId="77777777" w:rsidR="008002C7" w:rsidRPr="00976DE3" w:rsidRDefault="008002C7"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4B2FFF0C" w14:textId="68B78162" w:rsidR="008002C7" w:rsidRPr="008002C7" w:rsidRDefault="008002C7" w:rsidP="008002C7">
            <w:pPr>
              <w:tabs>
                <w:tab w:val="left" w:pos="324"/>
              </w:tabs>
              <w:spacing w:before="120" w:after="0" w:line="360" w:lineRule="auto"/>
              <w:jc w:val="both"/>
              <w:rPr>
                <w:rFonts w:ascii="Arial" w:hAnsi="Arial" w:cs="Arial"/>
                <w:sz w:val="24"/>
                <w:szCs w:val="24"/>
              </w:rPr>
            </w:pPr>
            <w:r>
              <w:rPr>
                <w:rFonts w:ascii="Arial" w:hAnsi="Arial" w:cs="Arial"/>
                <w:sz w:val="24"/>
                <w:szCs w:val="24"/>
              </w:rPr>
              <w:t xml:space="preserve">(10) Σε περίπτωση που κατόπιν ελέγχου </w:t>
            </w:r>
            <w:r w:rsidR="006C2163">
              <w:rPr>
                <w:rFonts w:ascii="Arial" w:hAnsi="Arial" w:cs="Arial"/>
                <w:sz w:val="24"/>
                <w:szCs w:val="24"/>
              </w:rPr>
              <w:t xml:space="preserve">της αρμόδιας αρχής </w:t>
            </w:r>
            <w:r>
              <w:rPr>
                <w:rFonts w:ascii="Arial" w:hAnsi="Arial" w:cs="Arial"/>
                <w:sz w:val="24"/>
                <w:szCs w:val="24"/>
              </w:rPr>
              <w:t>βάσει του εδαφίου (9), διαπιστ</w:t>
            </w:r>
            <w:r w:rsidR="006C2163">
              <w:rPr>
                <w:rFonts w:ascii="Arial" w:hAnsi="Arial" w:cs="Arial"/>
                <w:sz w:val="24"/>
                <w:szCs w:val="24"/>
              </w:rPr>
              <w:t>ωθεί</w:t>
            </w:r>
            <w:r>
              <w:rPr>
                <w:rFonts w:ascii="Arial" w:hAnsi="Arial" w:cs="Arial"/>
                <w:sz w:val="24"/>
                <w:szCs w:val="24"/>
              </w:rPr>
              <w:t xml:space="preserve"> ότι Ελεγκτής Δόμησης κατά τη διεκπεραίωση των καθηκόντων του –</w:t>
            </w:r>
          </w:p>
        </w:tc>
      </w:tr>
      <w:tr w:rsidR="008002C7" w:rsidRPr="0032645D" w14:paraId="1F684FFE" w14:textId="77777777" w:rsidTr="00CE3202">
        <w:tc>
          <w:tcPr>
            <w:tcW w:w="1865" w:type="dxa"/>
            <w:tcBorders>
              <w:top w:val="nil"/>
              <w:left w:val="nil"/>
              <w:bottom w:val="nil"/>
              <w:right w:val="nil"/>
            </w:tcBorders>
          </w:tcPr>
          <w:p w14:paraId="39FE3CC5" w14:textId="77777777" w:rsidR="008002C7" w:rsidRPr="0032645D" w:rsidRDefault="008002C7" w:rsidP="00F84906">
            <w:pPr>
              <w:spacing w:after="0"/>
              <w:rPr>
                <w:rFonts w:ascii="Arial" w:eastAsia="Times New Roman" w:hAnsi="Arial" w:cs="Arial"/>
              </w:rPr>
            </w:pPr>
          </w:p>
        </w:tc>
        <w:tc>
          <w:tcPr>
            <w:tcW w:w="1564" w:type="dxa"/>
            <w:gridSpan w:val="2"/>
            <w:tcBorders>
              <w:top w:val="nil"/>
              <w:left w:val="nil"/>
              <w:bottom w:val="nil"/>
              <w:right w:val="nil"/>
            </w:tcBorders>
          </w:tcPr>
          <w:p w14:paraId="696E1945" w14:textId="77777777" w:rsidR="008002C7" w:rsidRPr="00976DE3" w:rsidRDefault="008002C7" w:rsidP="00F84906">
            <w:pPr>
              <w:tabs>
                <w:tab w:val="left" w:pos="324"/>
              </w:tabs>
              <w:spacing w:after="0" w:line="360" w:lineRule="auto"/>
              <w:jc w:val="both"/>
              <w:rPr>
                <w:rFonts w:ascii="Arial" w:hAnsi="Arial" w:cs="Arial"/>
                <w:sz w:val="20"/>
                <w:szCs w:val="20"/>
              </w:rPr>
            </w:pPr>
          </w:p>
        </w:tc>
        <w:tc>
          <w:tcPr>
            <w:tcW w:w="856" w:type="dxa"/>
            <w:gridSpan w:val="2"/>
            <w:tcBorders>
              <w:top w:val="nil"/>
              <w:left w:val="nil"/>
              <w:bottom w:val="nil"/>
              <w:right w:val="nil"/>
            </w:tcBorders>
          </w:tcPr>
          <w:p w14:paraId="1AEC2E00" w14:textId="6AE0E027" w:rsidR="008002C7" w:rsidRDefault="008002C7" w:rsidP="00E14BE7">
            <w:pPr>
              <w:tabs>
                <w:tab w:val="left" w:pos="324"/>
              </w:tabs>
              <w:spacing w:before="120" w:after="0" w:line="360" w:lineRule="auto"/>
              <w:jc w:val="both"/>
              <w:rPr>
                <w:rFonts w:ascii="Arial" w:hAnsi="Arial" w:cs="Arial"/>
                <w:sz w:val="24"/>
                <w:szCs w:val="24"/>
              </w:rPr>
            </w:pPr>
            <w:r>
              <w:rPr>
                <w:rFonts w:ascii="Arial" w:hAnsi="Arial" w:cs="Arial"/>
                <w:sz w:val="24"/>
                <w:szCs w:val="24"/>
              </w:rPr>
              <w:t>(α)</w:t>
            </w:r>
          </w:p>
        </w:tc>
        <w:tc>
          <w:tcPr>
            <w:tcW w:w="5530" w:type="dxa"/>
            <w:tcBorders>
              <w:top w:val="nil"/>
              <w:left w:val="nil"/>
              <w:bottom w:val="nil"/>
              <w:right w:val="nil"/>
            </w:tcBorders>
          </w:tcPr>
          <w:p w14:paraId="3FCC65C0" w14:textId="667FAF4D" w:rsidR="008002C7" w:rsidRDefault="008002C7" w:rsidP="00E14BE7">
            <w:pPr>
              <w:tabs>
                <w:tab w:val="left" w:pos="324"/>
              </w:tabs>
              <w:spacing w:before="120" w:after="0" w:line="360" w:lineRule="auto"/>
              <w:jc w:val="both"/>
              <w:rPr>
                <w:rFonts w:ascii="Arial" w:hAnsi="Arial" w:cs="Arial"/>
                <w:sz w:val="24"/>
                <w:szCs w:val="24"/>
              </w:rPr>
            </w:pPr>
            <w:r>
              <w:rPr>
                <w:rFonts w:ascii="Arial" w:hAnsi="Arial" w:cs="Arial"/>
                <w:sz w:val="24"/>
                <w:szCs w:val="24"/>
              </w:rPr>
              <w:t>αναγράφει ή υποβάλλει ανακριβή</w:t>
            </w:r>
            <w:r w:rsidRPr="003D67C4">
              <w:rPr>
                <w:rFonts w:ascii="Arial" w:hAnsi="Arial" w:cs="Arial"/>
                <w:sz w:val="24"/>
                <w:szCs w:val="24"/>
              </w:rPr>
              <w:t xml:space="preserve"> </w:t>
            </w:r>
            <w:r>
              <w:rPr>
                <w:rFonts w:ascii="Arial" w:hAnsi="Arial" w:cs="Arial"/>
                <w:sz w:val="24"/>
                <w:szCs w:val="24"/>
              </w:rPr>
              <w:t>ή ψευδή στοιχεία ή δικαιολογητικά∙</w:t>
            </w:r>
          </w:p>
        </w:tc>
      </w:tr>
      <w:tr w:rsidR="008002C7" w:rsidRPr="0032645D" w14:paraId="2D290000" w14:textId="77777777" w:rsidTr="00CE3202">
        <w:tc>
          <w:tcPr>
            <w:tcW w:w="1865" w:type="dxa"/>
            <w:tcBorders>
              <w:top w:val="nil"/>
              <w:left w:val="nil"/>
              <w:bottom w:val="nil"/>
              <w:right w:val="nil"/>
            </w:tcBorders>
          </w:tcPr>
          <w:p w14:paraId="042E4265" w14:textId="77777777" w:rsidR="008002C7" w:rsidRPr="0032645D" w:rsidRDefault="008002C7" w:rsidP="00F84906">
            <w:pPr>
              <w:spacing w:after="0"/>
              <w:rPr>
                <w:rFonts w:ascii="Arial" w:eastAsia="Times New Roman" w:hAnsi="Arial" w:cs="Arial"/>
              </w:rPr>
            </w:pPr>
          </w:p>
        </w:tc>
        <w:tc>
          <w:tcPr>
            <w:tcW w:w="1564" w:type="dxa"/>
            <w:gridSpan w:val="2"/>
            <w:tcBorders>
              <w:top w:val="nil"/>
              <w:left w:val="nil"/>
              <w:bottom w:val="nil"/>
              <w:right w:val="nil"/>
            </w:tcBorders>
          </w:tcPr>
          <w:p w14:paraId="7DB5DC28" w14:textId="77777777" w:rsidR="008002C7" w:rsidRPr="00976DE3" w:rsidRDefault="008002C7" w:rsidP="00F84906">
            <w:pPr>
              <w:tabs>
                <w:tab w:val="left" w:pos="324"/>
              </w:tabs>
              <w:spacing w:after="0" w:line="360" w:lineRule="auto"/>
              <w:jc w:val="both"/>
              <w:rPr>
                <w:rFonts w:ascii="Arial" w:hAnsi="Arial" w:cs="Arial"/>
                <w:sz w:val="20"/>
                <w:szCs w:val="20"/>
              </w:rPr>
            </w:pPr>
          </w:p>
        </w:tc>
        <w:tc>
          <w:tcPr>
            <w:tcW w:w="856" w:type="dxa"/>
            <w:gridSpan w:val="2"/>
            <w:tcBorders>
              <w:top w:val="nil"/>
              <w:left w:val="nil"/>
              <w:bottom w:val="nil"/>
              <w:right w:val="nil"/>
            </w:tcBorders>
          </w:tcPr>
          <w:p w14:paraId="44CBD598" w14:textId="43CD98F2" w:rsidR="008002C7" w:rsidRDefault="008002C7" w:rsidP="00E14BE7">
            <w:pPr>
              <w:tabs>
                <w:tab w:val="left" w:pos="324"/>
              </w:tabs>
              <w:spacing w:before="120" w:after="0" w:line="360" w:lineRule="auto"/>
              <w:jc w:val="both"/>
              <w:rPr>
                <w:rFonts w:ascii="Arial" w:hAnsi="Arial" w:cs="Arial"/>
                <w:sz w:val="24"/>
                <w:szCs w:val="24"/>
              </w:rPr>
            </w:pPr>
            <w:r>
              <w:rPr>
                <w:rFonts w:ascii="Arial" w:hAnsi="Arial" w:cs="Arial"/>
                <w:sz w:val="24"/>
                <w:szCs w:val="24"/>
              </w:rPr>
              <w:t>(β)</w:t>
            </w:r>
          </w:p>
        </w:tc>
        <w:tc>
          <w:tcPr>
            <w:tcW w:w="5530" w:type="dxa"/>
            <w:tcBorders>
              <w:top w:val="nil"/>
              <w:left w:val="nil"/>
              <w:bottom w:val="nil"/>
              <w:right w:val="nil"/>
            </w:tcBorders>
          </w:tcPr>
          <w:p w14:paraId="5ACE0880" w14:textId="3C6369D0" w:rsidR="008002C7" w:rsidRDefault="008002C7" w:rsidP="00E14BE7">
            <w:pPr>
              <w:tabs>
                <w:tab w:val="left" w:pos="324"/>
              </w:tabs>
              <w:spacing w:before="120" w:after="0" w:line="360" w:lineRule="auto"/>
              <w:jc w:val="both"/>
              <w:rPr>
                <w:rFonts w:ascii="Arial" w:hAnsi="Arial" w:cs="Arial"/>
                <w:sz w:val="24"/>
                <w:szCs w:val="24"/>
              </w:rPr>
            </w:pPr>
            <w:r>
              <w:rPr>
                <w:rFonts w:ascii="Arial" w:hAnsi="Arial" w:cs="Arial"/>
                <w:sz w:val="24"/>
                <w:szCs w:val="24"/>
              </w:rPr>
              <w:t>παραβιάζει το καθήκον εχεμύθειας και εμπιστευτικότητας ως προς τη χρήση των στοιχείων και των πληροφοριών που συγκεντρώνει κατά την διεκπεραίωση των καθηκόντων του∙</w:t>
            </w:r>
          </w:p>
        </w:tc>
      </w:tr>
      <w:tr w:rsidR="008002C7" w:rsidRPr="0032645D" w14:paraId="54B9905E" w14:textId="77777777" w:rsidTr="00CE3202">
        <w:tc>
          <w:tcPr>
            <w:tcW w:w="1865" w:type="dxa"/>
            <w:tcBorders>
              <w:top w:val="nil"/>
              <w:left w:val="nil"/>
              <w:bottom w:val="nil"/>
              <w:right w:val="nil"/>
            </w:tcBorders>
          </w:tcPr>
          <w:p w14:paraId="6B87597E" w14:textId="77777777" w:rsidR="008002C7" w:rsidRPr="0032645D" w:rsidRDefault="008002C7" w:rsidP="00F84906">
            <w:pPr>
              <w:spacing w:after="0"/>
              <w:rPr>
                <w:rFonts w:ascii="Arial" w:eastAsia="Times New Roman" w:hAnsi="Arial" w:cs="Arial"/>
              </w:rPr>
            </w:pPr>
          </w:p>
        </w:tc>
        <w:tc>
          <w:tcPr>
            <w:tcW w:w="1564" w:type="dxa"/>
            <w:gridSpan w:val="2"/>
            <w:tcBorders>
              <w:top w:val="nil"/>
              <w:left w:val="nil"/>
              <w:bottom w:val="nil"/>
              <w:right w:val="nil"/>
            </w:tcBorders>
          </w:tcPr>
          <w:p w14:paraId="4281304F" w14:textId="77777777" w:rsidR="008002C7" w:rsidRPr="00976DE3" w:rsidRDefault="008002C7" w:rsidP="00F84906">
            <w:pPr>
              <w:tabs>
                <w:tab w:val="left" w:pos="324"/>
              </w:tabs>
              <w:spacing w:after="0" w:line="360" w:lineRule="auto"/>
              <w:jc w:val="both"/>
              <w:rPr>
                <w:rFonts w:ascii="Arial" w:hAnsi="Arial" w:cs="Arial"/>
                <w:sz w:val="20"/>
                <w:szCs w:val="20"/>
              </w:rPr>
            </w:pPr>
          </w:p>
        </w:tc>
        <w:tc>
          <w:tcPr>
            <w:tcW w:w="856" w:type="dxa"/>
            <w:gridSpan w:val="2"/>
            <w:tcBorders>
              <w:top w:val="nil"/>
              <w:left w:val="nil"/>
              <w:bottom w:val="nil"/>
              <w:right w:val="nil"/>
            </w:tcBorders>
          </w:tcPr>
          <w:p w14:paraId="71271226" w14:textId="2E0B177B" w:rsidR="008002C7" w:rsidRDefault="008002C7" w:rsidP="00E14BE7">
            <w:pPr>
              <w:tabs>
                <w:tab w:val="left" w:pos="324"/>
              </w:tabs>
              <w:spacing w:before="120" w:after="0" w:line="360" w:lineRule="auto"/>
              <w:jc w:val="both"/>
              <w:rPr>
                <w:rFonts w:ascii="Arial" w:hAnsi="Arial" w:cs="Arial"/>
                <w:sz w:val="24"/>
                <w:szCs w:val="24"/>
              </w:rPr>
            </w:pPr>
            <w:r>
              <w:rPr>
                <w:rFonts w:ascii="Arial" w:hAnsi="Arial" w:cs="Arial"/>
                <w:sz w:val="24"/>
                <w:szCs w:val="24"/>
              </w:rPr>
              <w:t>(γ)</w:t>
            </w:r>
          </w:p>
        </w:tc>
        <w:tc>
          <w:tcPr>
            <w:tcW w:w="5530" w:type="dxa"/>
            <w:tcBorders>
              <w:top w:val="nil"/>
              <w:left w:val="nil"/>
              <w:bottom w:val="nil"/>
              <w:right w:val="nil"/>
            </w:tcBorders>
          </w:tcPr>
          <w:p w14:paraId="02F038A4" w14:textId="5279DB55" w:rsidR="008002C7" w:rsidRDefault="006A25F3" w:rsidP="00E14BE7">
            <w:pPr>
              <w:tabs>
                <w:tab w:val="left" w:pos="324"/>
              </w:tabs>
              <w:spacing w:before="120" w:after="0" w:line="360" w:lineRule="auto"/>
              <w:jc w:val="both"/>
              <w:rPr>
                <w:rFonts w:ascii="Arial" w:hAnsi="Arial" w:cs="Arial"/>
                <w:sz w:val="24"/>
                <w:szCs w:val="24"/>
              </w:rPr>
            </w:pPr>
            <w:r w:rsidRPr="006A25F3">
              <w:rPr>
                <w:rFonts w:ascii="Arial" w:hAnsi="Arial" w:cs="Arial"/>
                <w:sz w:val="24"/>
                <w:szCs w:val="24"/>
              </w:rPr>
              <w:t>δεν ασκεί την ιδιότητα του σύμφωνα με τις νόμιμες υποχρεώσεις του ή</w:t>
            </w:r>
            <w:r>
              <w:rPr>
                <w:rFonts w:ascii="Arial" w:hAnsi="Arial" w:cs="Arial"/>
                <w:sz w:val="24"/>
                <w:szCs w:val="24"/>
              </w:rPr>
              <w:t>/και</w:t>
            </w:r>
            <w:r w:rsidRPr="006A25F3">
              <w:rPr>
                <w:rFonts w:ascii="Arial" w:hAnsi="Arial" w:cs="Arial"/>
                <w:sz w:val="24"/>
                <w:szCs w:val="24"/>
              </w:rPr>
              <w:t xml:space="preserve"> προβαίνει σε κατάχρηση της ιδιότητας του∙</w:t>
            </w:r>
          </w:p>
        </w:tc>
      </w:tr>
      <w:tr w:rsidR="008002C7" w:rsidRPr="0032645D" w14:paraId="5124C492" w14:textId="77777777" w:rsidTr="00CE3202">
        <w:tc>
          <w:tcPr>
            <w:tcW w:w="1865" w:type="dxa"/>
            <w:tcBorders>
              <w:top w:val="nil"/>
              <w:left w:val="nil"/>
              <w:bottom w:val="nil"/>
              <w:right w:val="nil"/>
            </w:tcBorders>
          </w:tcPr>
          <w:p w14:paraId="58DF7760" w14:textId="77777777" w:rsidR="008002C7" w:rsidRPr="0032645D" w:rsidRDefault="008002C7" w:rsidP="00F84906">
            <w:pPr>
              <w:spacing w:after="0"/>
              <w:rPr>
                <w:rFonts w:ascii="Arial" w:eastAsia="Times New Roman" w:hAnsi="Arial" w:cs="Arial"/>
              </w:rPr>
            </w:pPr>
          </w:p>
        </w:tc>
        <w:tc>
          <w:tcPr>
            <w:tcW w:w="1564" w:type="dxa"/>
            <w:gridSpan w:val="2"/>
            <w:tcBorders>
              <w:top w:val="nil"/>
              <w:left w:val="nil"/>
              <w:bottom w:val="nil"/>
              <w:right w:val="nil"/>
            </w:tcBorders>
          </w:tcPr>
          <w:p w14:paraId="0FF38D4C" w14:textId="77777777" w:rsidR="008002C7" w:rsidRPr="00976DE3" w:rsidRDefault="008002C7" w:rsidP="00F84906">
            <w:pPr>
              <w:tabs>
                <w:tab w:val="left" w:pos="324"/>
              </w:tabs>
              <w:spacing w:after="0" w:line="360" w:lineRule="auto"/>
              <w:jc w:val="both"/>
              <w:rPr>
                <w:rFonts w:ascii="Arial" w:hAnsi="Arial" w:cs="Arial"/>
                <w:sz w:val="20"/>
                <w:szCs w:val="20"/>
              </w:rPr>
            </w:pPr>
          </w:p>
        </w:tc>
        <w:tc>
          <w:tcPr>
            <w:tcW w:w="856" w:type="dxa"/>
            <w:gridSpan w:val="2"/>
            <w:tcBorders>
              <w:top w:val="nil"/>
              <w:left w:val="nil"/>
              <w:bottom w:val="nil"/>
              <w:right w:val="nil"/>
            </w:tcBorders>
          </w:tcPr>
          <w:p w14:paraId="0D8053E9" w14:textId="2564EFE3" w:rsidR="008002C7" w:rsidRDefault="008002C7" w:rsidP="00E14BE7">
            <w:pPr>
              <w:tabs>
                <w:tab w:val="left" w:pos="324"/>
              </w:tabs>
              <w:spacing w:before="120" w:after="0" w:line="360" w:lineRule="auto"/>
              <w:jc w:val="both"/>
              <w:rPr>
                <w:rFonts w:ascii="Arial" w:hAnsi="Arial" w:cs="Arial"/>
                <w:sz w:val="24"/>
                <w:szCs w:val="24"/>
              </w:rPr>
            </w:pPr>
            <w:r>
              <w:rPr>
                <w:rFonts w:ascii="Arial" w:hAnsi="Arial" w:cs="Arial"/>
                <w:sz w:val="24"/>
                <w:szCs w:val="24"/>
              </w:rPr>
              <w:t>(δ)</w:t>
            </w:r>
          </w:p>
        </w:tc>
        <w:tc>
          <w:tcPr>
            <w:tcW w:w="5530" w:type="dxa"/>
            <w:tcBorders>
              <w:top w:val="nil"/>
              <w:left w:val="nil"/>
              <w:bottom w:val="nil"/>
              <w:right w:val="nil"/>
            </w:tcBorders>
          </w:tcPr>
          <w:p w14:paraId="0F1FC712" w14:textId="62099A7B" w:rsidR="008002C7" w:rsidRDefault="008002C7" w:rsidP="00E14BE7">
            <w:pPr>
              <w:tabs>
                <w:tab w:val="left" w:pos="324"/>
              </w:tabs>
              <w:spacing w:before="120" w:after="0" w:line="360" w:lineRule="auto"/>
              <w:jc w:val="both"/>
              <w:rPr>
                <w:rFonts w:ascii="Arial" w:hAnsi="Arial" w:cs="Arial"/>
                <w:sz w:val="24"/>
                <w:szCs w:val="24"/>
              </w:rPr>
            </w:pPr>
            <w:r>
              <w:rPr>
                <w:rFonts w:ascii="Arial" w:hAnsi="Arial" w:cs="Arial"/>
                <w:sz w:val="24"/>
                <w:szCs w:val="24"/>
              </w:rPr>
              <w:t>εκπληρώνει πλημμελώς τα καθήκοντα του,</w:t>
            </w:r>
          </w:p>
        </w:tc>
      </w:tr>
      <w:tr w:rsidR="008002C7" w:rsidRPr="0032645D" w14:paraId="18EF484F" w14:textId="77777777" w:rsidTr="00CE3202">
        <w:tc>
          <w:tcPr>
            <w:tcW w:w="1865" w:type="dxa"/>
            <w:tcBorders>
              <w:top w:val="nil"/>
              <w:left w:val="nil"/>
              <w:bottom w:val="nil"/>
              <w:right w:val="nil"/>
            </w:tcBorders>
          </w:tcPr>
          <w:p w14:paraId="4F5FD33F" w14:textId="77777777" w:rsidR="008002C7" w:rsidRPr="0032645D" w:rsidRDefault="008002C7" w:rsidP="00F84906">
            <w:pPr>
              <w:spacing w:after="0"/>
              <w:rPr>
                <w:rFonts w:ascii="Arial" w:eastAsia="Times New Roman" w:hAnsi="Arial" w:cs="Arial"/>
              </w:rPr>
            </w:pPr>
          </w:p>
        </w:tc>
        <w:tc>
          <w:tcPr>
            <w:tcW w:w="1564" w:type="dxa"/>
            <w:gridSpan w:val="2"/>
            <w:tcBorders>
              <w:top w:val="nil"/>
              <w:left w:val="nil"/>
              <w:bottom w:val="nil"/>
              <w:right w:val="nil"/>
            </w:tcBorders>
          </w:tcPr>
          <w:p w14:paraId="2A37F925" w14:textId="77777777" w:rsidR="008002C7" w:rsidRPr="00976DE3" w:rsidRDefault="008002C7"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6A389D16" w14:textId="2E8E7F5E" w:rsidR="008002C7" w:rsidRDefault="008002C7" w:rsidP="00E14BE7">
            <w:pPr>
              <w:tabs>
                <w:tab w:val="left" w:pos="324"/>
              </w:tabs>
              <w:spacing w:before="120" w:after="0" w:line="360" w:lineRule="auto"/>
              <w:jc w:val="both"/>
              <w:rPr>
                <w:rFonts w:ascii="Arial" w:hAnsi="Arial" w:cs="Arial"/>
                <w:sz w:val="24"/>
                <w:szCs w:val="24"/>
              </w:rPr>
            </w:pPr>
            <w:r>
              <w:rPr>
                <w:rFonts w:ascii="Arial" w:hAnsi="Arial" w:cs="Arial"/>
                <w:sz w:val="24"/>
                <w:szCs w:val="24"/>
              </w:rPr>
              <w:t>η αρμόδια αρχή</w:t>
            </w:r>
            <w:r w:rsidR="006C2163">
              <w:rPr>
                <w:rFonts w:ascii="Arial" w:hAnsi="Arial" w:cs="Arial"/>
                <w:sz w:val="24"/>
                <w:szCs w:val="24"/>
              </w:rPr>
              <w:t xml:space="preserve"> δύναται, πέραν των προβλεπόμενων </w:t>
            </w:r>
            <w:r w:rsidR="00325668">
              <w:rPr>
                <w:rFonts w:ascii="Arial" w:hAnsi="Arial" w:cs="Arial"/>
                <w:sz w:val="24"/>
                <w:szCs w:val="24"/>
              </w:rPr>
              <w:t>σ</w:t>
            </w:r>
            <w:r w:rsidR="006C2163">
              <w:rPr>
                <w:rFonts w:ascii="Arial" w:hAnsi="Arial" w:cs="Arial"/>
                <w:sz w:val="24"/>
                <w:szCs w:val="24"/>
              </w:rPr>
              <w:t xml:space="preserve">τον παρόντα Νόμο μέτρων, να προβεί σε καταγγελία στο ΕΤΕΚ με σκοπό τη διερεύνηση των συμβάντων από το Πειθαρχικό Συμβούλιο του ΕΤΕΚ, καθώς και από την Επιτροπή Εγγραφής Μελετητών και Επιβλεπόντων Μηχανικών για τη λήψη των ενδεικνυόμενων μέτρων. </w:t>
            </w:r>
          </w:p>
        </w:tc>
      </w:tr>
      <w:tr w:rsidR="006C2163" w:rsidRPr="0032645D" w14:paraId="6325BBD1" w14:textId="77777777" w:rsidTr="00CE3202">
        <w:tc>
          <w:tcPr>
            <w:tcW w:w="1865" w:type="dxa"/>
            <w:tcBorders>
              <w:top w:val="nil"/>
              <w:left w:val="nil"/>
              <w:bottom w:val="nil"/>
              <w:right w:val="nil"/>
            </w:tcBorders>
          </w:tcPr>
          <w:p w14:paraId="366C8FE1" w14:textId="77777777" w:rsidR="006C2163" w:rsidRPr="0032645D" w:rsidRDefault="006C2163" w:rsidP="00F84906">
            <w:pPr>
              <w:spacing w:after="0"/>
              <w:rPr>
                <w:rFonts w:ascii="Arial" w:eastAsia="Times New Roman" w:hAnsi="Arial" w:cs="Arial"/>
              </w:rPr>
            </w:pPr>
          </w:p>
        </w:tc>
        <w:tc>
          <w:tcPr>
            <w:tcW w:w="1564" w:type="dxa"/>
            <w:gridSpan w:val="2"/>
            <w:tcBorders>
              <w:top w:val="nil"/>
              <w:left w:val="nil"/>
              <w:bottom w:val="nil"/>
              <w:right w:val="nil"/>
            </w:tcBorders>
          </w:tcPr>
          <w:p w14:paraId="7DD8766A" w14:textId="77777777" w:rsidR="006C2163" w:rsidRPr="00976DE3" w:rsidRDefault="006C2163"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7443ABE1" w14:textId="75831078" w:rsidR="006C2163" w:rsidRPr="00AC6866" w:rsidRDefault="006C2163" w:rsidP="00E14BE7">
            <w:pPr>
              <w:tabs>
                <w:tab w:val="left" w:pos="324"/>
              </w:tabs>
              <w:spacing w:before="120" w:after="0" w:line="360" w:lineRule="auto"/>
              <w:jc w:val="both"/>
              <w:rPr>
                <w:rFonts w:ascii="Arial" w:hAnsi="Arial" w:cs="Arial"/>
                <w:sz w:val="24"/>
                <w:szCs w:val="24"/>
              </w:rPr>
            </w:pPr>
            <w:r>
              <w:rPr>
                <w:rFonts w:ascii="Arial" w:hAnsi="Arial" w:cs="Arial"/>
                <w:sz w:val="24"/>
                <w:szCs w:val="24"/>
              </w:rPr>
              <w:t xml:space="preserve">(11) Σε περίπτωση που η </w:t>
            </w:r>
            <w:r w:rsidRPr="006C2163">
              <w:rPr>
                <w:rFonts w:ascii="Arial" w:hAnsi="Arial" w:cs="Arial"/>
                <w:sz w:val="24"/>
                <w:szCs w:val="24"/>
              </w:rPr>
              <w:t xml:space="preserve">Επιτροπή Εγγραφής Μελετητών και Επιβλεπόντων Μηχανικών </w:t>
            </w:r>
            <w:r>
              <w:rPr>
                <w:rFonts w:ascii="Arial" w:hAnsi="Arial" w:cs="Arial"/>
                <w:sz w:val="24"/>
                <w:szCs w:val="24"/>
              </w:rPr>
              <w:t>εντοπίσει παράβαση του Ελεγκτή Δόμησης, δύναται να επιβάλει τις ακόλουθες κυρώσεις</w:t>
            </w:r>
            <w:r w:rsidR="00AC6866" w:rsidRPr="00AC6866">
              <w:rPr>
                <w:rFonts w:ascii="Arial" w:hAnsi="Arial" w:cs="Arial"/>
                <w:sz w:val="24"/>
                <w:szCs w:val="24"/>
              </w:rPr>
              <w:t>:</w:t>
            </w:r>
          </w:p>
        </w:tc>
      </w:tr>
      <w:tr w:rsidR="00AC6866" w:rsidRPr="0032645D" w14:paraId="2C0363A8" w14:textId="77777777" w:rsidTr="00CE3202">
        <w:tc>
          <w:tcPr>
            <w:tcW w:w="1865" w:type="dxa"/>
            <w:tcBorders>
              <w:top w:val="nil"/>
              <w:left w:val="nil"/>
              <w:bottom w:val="nil"/>
              <w:right w:val="nil"/>
            </w:tcBorders>
          </w:tcPr>
          <w:p w14:paraId="780D5E9B" w14:textId="77777777" w:rsidR="00AC6866" w:rsidRPr="0032645D" w:rsidRDefault="00AC6866" w:rsidP="00F84906">
            <w:pPr>
              <w:spacing w:after="0"/>
              <w:rPr>
                <w:rFonts w:ascii="Arial" w:eastAsia="Times New Roman" w:hAnsi="Arial" w:cs="Arial"/>
              </w:rPr>
            </w:pPr>
          </w:p>
        </w:tc>
        <w:tc>
          <w:tcPr>
            <w:tcW w:w="1564" w:type="dxa"/>
            <w:gridSpan w:val="2"/>
            <w:tcBorders>
              <w:top w:val="nil"/>
              <w:left w:val="nil"/>
              <w:bottom w:val="nil"/>
              <w:right w:val="nil"/>
            </w:tcBorders>
          </w:tcPr>
          <w:p w14:paraId="33F354D3" w14:textId="77777777" w:rsidR="00AC6866" w:rsidRPr="00976DE3" w:rsidRDefault="00AC6866" w:rsidP="00F84906">
            <w:pPr>
              <w:tabs>
                <w:tab w:val="left" w:pos="324"/>
              </w:tabs>
              <w:spacing w:after="0" w:line="360" w:lineRule="auto"/>
              <w:jc w:val="both"/>
              <w:rPr>
                <w:rFonts w:ascii="Arial" w:hAnsi="Arial" w:cs="Arial"/>
                <w:sz w:val="20"/>
                <w:szCs w:val="20"/>
              </w:rPr>
            </w:pPr>
          </w:p>
        </w:tc>
        <w:tc>
          <w:tcPr>
            <w:tcW w:w="856" w:type="dxa"/>
            <w:gridSpan w:val="2"/>
            <w:tcBorders>
              <w:top w:val="nil"/>
              <w:left w:val="nil"/>
              <w:bottom w:val="nil"/>
              <w:right w:val="nil"/>
            </w:tcBorders>
          </w:tcPr>
          <w:p w14:paraId="562D1518" w14:textId="6400D1BC" w:rsidR="00AC6866" w:rsidRDefault="00AC6866" w:rsidP="00E14BE7">
            <w:pPr>
              <w:tabs>
                <w:tab w:val="left" w:pos="324"/>
              </w:tabs>
              <w:spacing w:before="120" w:after="0" w:line="360" w:lineRule="auto"/>
              <w:jc w:val="both"/>
              <w:rPr>
                <w:rFonts w:ascii="Arial" w:hAnsi="Arial" w:cs="Arial"/>
                <w:sz w:val="24"/>
                <w:szCs w:val="24"/>
              </w:rPr>
            </w:pPr>
            <w:r>
              <w:rPr>
                <w:rFonts w:ascii="Arial" w:hAnsi="Arial" w:cs="Arial"/>
                <w:sz w:val="24"/>
                <w:szCs w:val="24"/>
              </w:rPr>
              <w:t>(α)</w:t>
            </w:r>
          </w:p>
        </w:tc>
        <w:tc>
          <w:tcPr>
            <w:tcW w:w="5530" w:type="dxa"/>
            <w:tcBorders>
              <w:top w:val="nil"/>
              <w:left w:val="nil"/>
              <w:bottom w:val="nil"/>
              <w:right w:val="nil"/>
            </w:tcBorders>
          </w:tcPr>
          <w:p w14:paraId="1909E784" w14:textId="2151D229" w:rsidR="00AC6866" w:rsidRDefault="00AC6866" w:rsidP="00E14BE7">
            <w:pPr>
              <w:tabs>
                <w:tab w:val="left" w:pos="324"/>
              </w:tabs>
              <w:spacing w:before="120" w:after="0" w:line="360" w:lineRule="auto"/>
              <w:jc w:val="both"/>
              <w:rPr>
                <w:rFonts w:ascii="Arial" w:hAnsi="Arial" w:cs="Arial"/>
                <w:sz w:val="24"/>
                <w:szCs w:val="24"/>
              </w:rPr>
            </w:pPr>
            <w:r w:rsidRPr="00AC6866">
              <w:rPr>
                <w:rFonts w:ascii="Arial" w:hAnsi="Arial" w:cs="Arial"/>
                <w:sz w:val="24"/>
                <w:szCs w:val="24"/>
              </w:rPr>
              <w:t>να αποκλείσει τον Ελεγκτή Δόμησης από τη διενέργεια οικοδομικών ελέγχων για περίοδο μέχρι και τρία (3) έτη,</w:t>
            </w:r>
          </w:p>
        </w:tc>
      </w:tr>
      <w:tr w:rsidR="00AC6866" w:rsidRPr="0032645D" w14:paraId="30DBEC7C" w14:textId="77777777" w:rsidTr="00CE3202">
        <w:tc>
          <w:tcPr>
            <w:tcW w:w="1865" w:type="dxa"/>
            <w:tcBorders>
              <w:top w:val="nil"/>
              <w:left w:val="nil"/>
              <w:bottom w:val="nil"/>
              <w:right w:val="nil"/>
            </w:tcBorders>
          </w:tcPr>
          <w:p w14:paraId="1F61A946" w14:textId="77777777" w:rsidR="00AC6866" w:rsidRPr="0032645D" w:rsidRDefault="00AC6866" w:rsidP="00F84906">
            <w:pPr>
              <w:spacing w:after="0"/>
              <w:rPr>
                <w:rFonts w:ascii="Arial" w:eastAsia="Times New Roman" w:hAnsi="Arial" w:cs="Arial"/>
              </w:rPr>
            </w:pPr>
          </w:p>
        </w:tc>
        <w:tc>
          <w:tcPr>
            <w:tcW w:w="1564" w:type="dxa"/>
            <w:gridSpan w:val="2"/>
            <w:tcBorders>
              <w:top w:val="nil"/>
              <w:left w:val="nil"/>
              <w:bottom w:val="nil"/>
              <w:right w:val="nil"/>
            </w:tcBorders>
          </w:tcPr>
          <w:p w14:paraId="00A792EA" w14:textId="77777777" w:rsidR="00AC6866" w:rsidRPr="00976DE3" w:rsidRDefault="00AC6866" w:rsidP="00F84906">
            <w:pPr>
              <w:tabs>
                <w:tab w:val="left" w:pos="324"/>
              </w:tabs>
              <w:spacing w:after="0" w:line="360" w:lineRule="auto"/>
              <w:jc w:val="both"/>
              <w:rPr>
                <w:rFonts w:ascii="Arial" w:hAnsi="Arial" w:cs="Arial"/>
                <w:sz w:val="20"/>
                <w:szCs w:val="20"/>
              </w:rPr>
            </w:pPr>
          </w:p>
        </w:tc>
        <w:tc>
          <w:tcPr>
            <w:tcW w:w="856" w:type="dxa"/>
            <w:gridSpan w:val="2"/>
            <w:tcBorders>
              <w:top w:val="nil"/>
              <w:left w:val="nil"/>
              <w:bottom w:val="nil"/>
              <w:right w:val="nil"/>
            </w:tcBorders>
          </w:tcPr>
          <w:p w14:paraId="37BBBC21" w14:textId="42B4E5C0" w:rsidR="00AC6866" w:rsidRDefault="00AC6866" w:rsidP="00E14BE7">
            <w:pPr>
              <w:tabs>
                <w:tab w:val="left" w:pos="324"/>
              </w:tabs>
              <w:spacing w:before="120" w:after="0" w:line="360" w:lineRule="auto"/>
              <w:jc w:val="both"/>
              <w:rPr>
                <w:rFonts w:ascii="Arial" w:hAnsi="Arial" w:cs="Arial"/>
                <w:sz w:val="24"/>
                <w:szCs w:val="24"/>
              </w:rPr>
            </w:pPr>
            <w:r>
              <w:rPr>
                <w:rFonts w:ascii="Arial" w:hAnsi="Arial" w:cs="Arial"/>
                <w:sz w:val="24"/>
                <w:szCs w:val="24"/>
              </w:rPr>
              <w:t>(β)</w:t>
            </w:r>
          </w:p>
        </w:tc>
        <w:tc>
          <w:tcPr>
            <w:tcW w:w="5530" w:type="dxa"/>
            <w:tcBorders>
              <w:top w:val="nil"/>
              <w:left w:val="nil"/>
              <w:bottom w:val="nil"/>
              <w:right w:val="nil"/>
            </w:tcBorders>
          </w:tcPr>
          <w:p w14:paraId="382CFC68" w14:textId="753FB99E" w:rsidR="00AC6866" w:rsidRPr="00AC6866" w:rsidRDefault="00AC6866" w:rsidP="00E14BE7">
            <w:pPr>
              <w:tabs>
                <w:tab w:val="left" w:pos="324"/>
              </w:tabs>
              <w:spacing w:before="120" w:after="0" w:line="360" w:lineRule="auto"/>
              <w:jc w:val="both"/>
              <w:rPr>
                <w:rFonts w:ascii="Arial" w:hAnsi="Arial" w:cs="Arial"/>
                <w:sz w:val="24"/>
                <w:szCs w:val="24"/>
              </w:rPr>
            </w:pPr>
            <w:r w:rsidRPr="00AC6866">
              <w:rPr>
                <w:rFonts w:ascii="Arial" w:hAnsi="Arial" w:cs="Arial"/>
                <w:sz w:val="24"/>
                <w:szCs w:val="24"/>
              </w:rPr>
              <w:t>να διαγράψει οριστικά τον Ελεγκτή Δόμησης από το Μητρώο Ελεγκτών Δόμησης, ιδίως στην περίπτωση υποτροπής μετά από αποκλεισμό, ή και</w:t>
            </w:r>
          </w:p>
        </w:tc>
      </w:tr>
      <w:tr w:rsidR="00AC6866" w:rsidRPr="0032645D" w14:paraId="54B89053" w14:textId="77777777" w:rsidTr="00CE3202">
        <w:tc>
          <w:tcPr>
            <w:tcW w:w="1865" w:type="dxa"/>
            <w:tcBorders>
              <w:top w:val="nil"/>
              <w:left w:val="nil"/>
              <w:bottom w:val="nil"/>
              <w:right w:val="nil"/>
            </w:tcBorders>
          </w:tcPr>
          <w:p w14:paraId="040B897A" w14:textId="77777777" w:rsidR="00AC6866" w:rsidRPr="0032645D" w:rsidRDefault="00AC6866" w:rsidP="00F84906">
            <w:pPr>
              <w:spacing w:after="0"/>
              <w:rPr>
                <w:rFonts w:ascii="Arial" w:eastAsia="Times New Roman" w:hAnsi="Arial" w:cs="Arial"/>
              </w:rPr>
            </w:pPr>
          </w:p>
        </w:tc>
        <w:tc>
          <w:tcPr>
            <w:tcW w:w="1564" w:type="dxa"/>
            <w:gridSpan w:val="2"/>
            <w:tcBorders>
              <w:top w:val="nil"/>
              <w:left w:val="nil"/>
              <w:bottom w:val="nil"/>
              <w:right w:val="nil"/>
            </w:tcBorders>
          </w:tcPr>
          <w:p w14:paraId="49A5D2C7" w14:textId="77777777" w:rsidR="00AC6866" w:rsidRPr="00976DE3" w:rsidRDefault="00AC6866" w:rsidP="00F84906">
            <w:pPr>
              <w:tabs>
                <w:tab w:val="left" w:pos="324"/>
              </w:tabs>
              <w:spacing w:after="0" w:line="360" w:lineRule="auto"/>
              <w:jc w:val="both"/>
              <w:rPr>
                <w:rFonts w:ascii="Arial" w:hAnsi="Arial" w:cs="Arial"/>
                <w:sz w:val="20"/>
                <w:szCs w:val="20"/>
              </w:rPr>
            </w:pPr>
          </w:p>
        </w:tc>
        <w:tc>
          <w:tcPr>
            <w:tcW w:w="856" w:type="dxa"/>
            <w:gridSpan w:val="2"/>
            <w:tcBorders>
              <w:top w:val="nil"/>
              <w:left w:val="nil"/>
              <w:bottom w:val="nil"/>
              <w:right w:val="nil"/>
            </w:tcBorders>
          </w:tcPr>
          <w:p w14:paraId="799404BD" w14:textId="5C01EFA3" w:rsidR="00AC6866" w:rsidRDefault="00AC6866" w:rsidP="00E14BE7">
            <w:pPr>
              <w:tabs>
                <w:tab w:val="left" w:pos="324"/>
              </w:tabs>
              <w:spacing w:before="120" w:after="0" w:line="360" w:lineRule="auto"/>
              <w:jc w:val="both"/>
              <w:rPr>
                <w:rFonts w:ascii="Arial" w:hAnsi="Arial" w:cs="Arial"/>
                <w:sz w:val="24"/>
                <w:szCs w:val="24"/>
              </w:rPr>
            </w:pPr>
            <w:r>
              <w:rPr>
                <w:rFonts w:ascii="Arial" w:hAnsi="Arial" w:cs="Arial"/>
                <w:sz w:val="24"/>
                <w:szCs w:val="24"/>
              </w:rPr>
              <w:t>(γ)</w:t>
            </w:r>
          </w:p>
        </w:tc>
        <w:tc>
          <w:tcPr>
            <w:tcW w:w="5530" w:type="dxa"/>
            <w:tcBorders>
              <w:top w:val="nil"/>
              <w:left w:val="nil"/>
              <w:bottom w:val="nil"/>
              <w:right w:val="nil"/>
            </w:tcBorders>
          </w:tcPr>
          <w:p w14:paraId="3E86CECE" w14:textId="7EF77DBA" w:rsidR="00AC6866" w:rsidRPr="00AC6866" w:rsidRDefault="00AC6866" w:rsidP="00E14BE7">
            <w:pPr>
              <w:tabs>
                <w:tab w:val="left" w:pos="324"/>
              </w:tabs>
              <w:spacing w:before="120" w:after="0" w:line="360" w:lineRule="auto"/>
              <w:jc w:val="both"/>
              <w:rPr>
                <w:rFonts w:ascii="Arial" w:hAnsi="Arial" w:cs="Arial"/>
                <w:sz w:val="24"/>
                <w:szCs w:val="24"/>
              </w:rPr>
            </w:pPr>
            <w:r w:rsidRPr="00AC6866">
              <w:rPr>
                <w:rFonts w:ascii="Arial" w:hAnsi="Arial" w:cs="Arial"/>
                <w:sz w:val="24"/>
                <w:szCs w:val="24"/>
              </w:rPr>
              <w:t>να απαγορεύσει στον Ελεγκτή Δόμησης την εκπόνηση και υπογραφή μελετών για την έκδοση πολεοδομικής άδειας και άδειας οικοδομής και επίβλεψης για χρονική περίοδο έως και 12 μήνες.</w:t>
            </w:r>
          </w:p>
        </w:tc>
      </w:tr>
      <w:tr w:rsidR="00A93B62" w:rsidRPr="0032645D" w14:paraId="005BEE2A" w14:textId="77777777" w:rsidTr="00CE3202">
        <w:tc>
          <w:tcPr>
            <w:tcW w:w="1865" w:type="dxa"/>
            <w:tcBorders>
              <w:top w:val="nil"/>
              <w:left w:val="nil"/>
              <w:bottom w:val="nil"/>
              <w:right w:val="nil"/>
            </w:tcBorders>
          </w:tcPr>
          <w:p w14:paraId="11BC05B2" w14:textId="77777777" w:rsidR="00A93B62" w:rsidRPr="0032645D" w:rsidRDefault="00A93B62" w:rsidP="00F84906">
            <w:pPr>
              <w:spacing w:after="0"/>
              <w:rPr>
                <w:rFonts w:ascii="Arial" w:eastAsia="Times New Roman" w:hAnsi="Arial" w:cs="Arial"/>
              </w:rPr>
            </w:pPr>
          </w:p>
        </w:tc>
        <w:tc>
          <w:tcPr>
            <w:tcW w:w="1564" w:type="dxa"/>
            <w:gridSpan w:val="2"/>
            <w:tcBorders>
              <w:top w:val="nil"/>
              <w:left w:val="nil"/>
              <w:bottom w:val="nil"/>
              <w:right w:val="nil"/>
            </w:tcBorders>
          </w:tcPr>
          <w:p w14:paraId="75332BBE" w14:textId="77777777" w:rsidR="00A93B62" w:rsidRPr="00976DE3" w:rsidRDefault="00A93B62"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47220D10" w14:textId="1145074D" w:rsidR="008B6D90" w:rsidRPr="008B6D90" w:rsidRDefault="008B6D90" w:rsidP="00E14BE7">
            <w:pPr>
              <w:tabs>
                <w:tab w:val="left" w:pos="324"/>
              </w:tabs>
              <w:spacing w:before="120" w:after="0" w:line="360" w:lineRule="auto"/>
              <w:jc w:val="both"/>
              <w:rPr>
                <w:rFonts w:ascii="Arial" w:hAnsi="Arial" w:cs="Arial"/>
                <w:sz w:val="24"/>
                <w:szCs w:val="24"/>
              </w:rPr>
            </w:pPr>
            <w:r>
              <w:rPr>
                <w:rFonts w:ascii="Arial" w:hAnsi="Arial" w:cs="Arial"/>
                <w:sz w:val="24"/>
                <w:szCs w:val="24"/>
              </w:rPr>
              <w:t>(</w:t>
            </w:r>
            <w:r w:rsidR="008002C7">
              <w:rPr>
                <w:rFonts w:ascii="Arial" w:hAnsi="Arial" w:cs="Arial"/>
                <w:sz w:val="24"/>
                <w:szCs w:val="24"/>
              </w:rPr>
              <w:t>1</w:t>
            </w:r>
            <w:r w:rsidR="006C2163">
              <w:rPr>
                <w:rFonts w:ascii="Arial" w:hAnsi="Arial" w:cs="Arial"/>
                <w:sz w:val="24"/>
                <w:szCs w:val="24"/>
              </w:rPr>
              <w:t>2</w:t>
            </w:r>
            <w:r>
              <w:rPr>
                <w:rFonts w:ascii="Arial" w:hAnsi="Arial" w:cs="Arial"/>
                <w:sz w:val="24"/>
                <w:szCs w:val="24"/>
              </w:rPr>
              <w:t>) Αποτελεί ασυμβίβαστο και δεν επιτρέπεται να ενεργεί ως Ελεγκτής Δόμησης</w:t>
            </w:r>
            <w:r w:rsidRPr="008B6D90">
              <w:rPr>
                <w:rFonts w:ascii="Arial" w:hAnsi="Arial" w:cs="Arial"/>
                <w:sz w:val="24"/>
                <w:szCs w:val="24"/>
              </w:rPr>
              <w:t>:</w:t>
            </w:r>
          </w:p>
        </w:tc>
      </w:tr>
      <w:tr w:rsidR="008B6D90" w:rsidRPr="0032645D" w14:paraId="0D73A00A" w14:textId="77777777" w:rsidTr="00CE3202">
        <w:tc>
          <w:tcPr>
            <w:tcW w:w="1865" w:type="dxa"/>
            <w:tcBorders>
              <w:top w:val="nil"/>
              <w:left w:val="nil"/>
              <w:bottom w:val="nil"/>
              <w:right w:val="nil"/>
            </w:tcBorders>
          </w:tcPr>
          <w:p w14:paraId="7CAB0A6E" w14:textId="77777777" w:rsidR="008B6D90" w:rsidRPr="0032645D" w:rsidRDefault="008B6D90" w:rsidP="00F84906">
            <w:pPr>
              <w:spacing w:after="0"/>
              <w:rPr>
                <w:rFonts w:ascii="Arial" w:eastAsia="Times New Roman" w:hAnsi="Arial" w:cs="Arial"/>
              </w:rPr>
            </w:pPr>
          </w:p>
        </w:tc>
        <w:tc>
          <w:tcPr>
            <w:tcW w:w="1564" w:type="dxa"/>
            <w:gridSpan w:val="2"/>
            <w:tcBorders>
              <w:top w:val="nil"/>
              <w:left w:val="nil"/>
              <w:bottom w:val="nil"/>
              <w:right w:val="nil"/>
            </w:tcBorders>
          </w:tcPr>
          <w:p w14:paraId="48BC220F" w14:textId="77777777" w:rsidR="008B6D90" w:rsidRPr="00976DE3" w:rsidRDefault="008B6D90" w:rsidP="00F84906">
            <w:pPr>
              <w:tabs>
                <w:tab w:val="left" w:pos="324"/>
              </w:tabs>
              <w:spacing w:after="0" w:line="360" w:lineRule="auto"/>
              <w:jc w:val="both"/>
              <w:rPr>
                <w:rFonts w:ascii="Arial" w:hAnsi="Arial" w:cs="Arial"/>
                <w:sz w:val="20"/>
                <w:szCs w:val="20"/>
              </w:rPr>
            </w:pPr>
          </w:p>
        </w:tc>
        <w:tc>
          <w:tcPr>
            <w:tcW w:w="714" w:type="dxa"/>
            <w:tcBorders>
              <w:top w:val="nil"/>
              <w:left w:val="nil"/>
              <w:bottom w:val="nil"/>
              <w:right w:val="nil"/>
            </w:tcBorders>
          </w:tcPr>
          <w:p w14:paraId="169B9D80" w14:textId="0A41774F" w:rsidR="008B6D90" w:rsidRPr="00A93B62" w:rsidRDefault="008B6D90" w:rsidP="00F84906">
            <w:pPr>
              <w:tabs>
                <w:tab w:val="left" w:pos="324"/>
              </w:tabs>
              <w:spacing w:after="0" w:line="360" w:lineRule="auto"/>
              <w:jc w:val="both"/>
              <w:rPr>
                <w:rFonts w:ascii="Arial" w:hAnsi="Arial" w:cs="Arial"/>
                <w:sz w:val="24"/>
                <w:szCs w:val="24"/>
              </w:rPr>
            </w:pPr>
            <w:r w:rsidRPr="008B6D90">
              <w:rPr>
                <w:rFonts w:ascii="Arial" w:hAnsi="Arial" w:cs="Arial"/>
                <w:sz w:val="24"/>
                <w:szCs w:val="24"/>
              </w:rPr>
              <w:t>(</w:t>
            </w:r>
            <w:r>
              <w:rPr>
                <w:rFonts w:ascii="Arial" w:hAnsi="Arial" w:cs="Arial"/>
                <w:sz w:val="24"/>
                <w:szCs w:val="24"/>
              </w:rPr>
              <w:t>α)</w:t>
            </w:r>
          </w:p>
        </w:tc>
        <w:tc>
          <w:tcPr>
            <w:tcW w:w="5672" w:type="dxa"/>
            <w:gridSpan w:val="2"/>
            <w:tcBorders>
              <w:top w:val="nil"/>
              <w:left w:val="nil"/>
              <w:bottom w:val="nil"/>
              <w:right w:val="nil"/>
            </w:tcBorders>
          </w:tcPr>
          <w:p w14:paraId="74737C47" w14:textId="7A8B551B" w:rsidR="008B6D90" w:rsidRPr="00A93B62" w:rsidRDefault="008B6D90" w:rsidP="008B6D90">
            <w:pPr>
              <w:tabs>
                <w:tab w:val="left" w:pos="324"/>
              </w:tabs>
              <w:spacing w:after="0" w:line="360" w:lineRule="auto"/>
              <w:jc w:val="both"/>
              <w:rPr>
                <w:rFonts w:ascii="Arial" w:hAnsi="Arial" w:cs="Arial"/>
                <w:sz w:val="24"/>
                <w:szCs w:val="24"/>
              </w:rPr>
            </w:pPr>
            <w:r>
              <w:rPr>
                <w:rFonts w:ascii="Arial" w:hAnsi="Arial" w:cs="Arial"/>
                <w:sz w:val="24"/>
                <w:szCs w:val="24"/>
              </w:rPr>
              <w:t>ο εργολήπτης του έργου</w:t>
            </w:r>
            <w:r w:rsidR="00966950">
              <w:rPr>
                <w:rFonts w:ascii="Arial" w:hAnsi="Arial" w:cs="Arial"/>
                <w:sz w:val="24"/>
                <w:szCs w:val="24"/>
              </w:rPr>
              <w:t>,</w:t>
            </w:r>
            <w:r>
              <w:rPr>
                <w:rFonts w:ascii="Arial" w:hAnsi="Arial" w:cs="Arial"/>
                <w:sz w:val="24"/>
                <w:szCs w:val="24"/>
              </w:rPr>
              <w:t xml:space="preserve"> ή </w:t>
            </w:r>
          </w:p>
        </w:tc>
      </w:tr>
      <w:tr w:rsidR="008B6D90" w:rsidRPr="0032645D" w14:paraId="7E02E410" w14:textId="77777777" w:rsidTr="00CE3202">
        <w:tc>
          <w:tcPr>
            <w:tcW w:w="1865" w:type="dxa"/>
            <w:tcBorders>
              <w:top w:val="nil"/>
              <w:left w:val="nil"/>
              <w:bottom w:val="nil"/>
              <w:right w:val="nil"/>
            </w:tcBorders>
          </w:tcPr>
          <w:p w14:paraId="633CB229" w14:textId="77777777" w:rsidR="008B6D90" w:rsidRPr="0032645D" w:rsidRDefault="008B6D90" w:rsidP="00F84906">
            <w:pPr>
              <w:spacing w:after="0"/>
              <w:rPr>
                <w:rFonts w:ascii="Arial" w:eastAsia="Times New Roman" w:hAnsi="Arial" w:cs="Arial"/>
              </w:rPr>
            </w:pPr>
          </w:p>
        </w:tc>
        <w:tc>
          <w:tcPr>
            <w:tcW w:w="1564" w:type="dxa"/>
            <w:gridSpan w:val="2"/>
            <w:tcBorders>
              <w:top w:val="nil"/>
              <w:left w:val="nil"/>
              <w:bottom w:val="nil"/>
              <w:right w:val="nil"/>
            </w:tcBorders>
          </w:tcPr>
          <w:p w14:paraId="2A8BB360" w14:textId="77777777" w:rsidR="008B6D90" w:rsidRPr="00976DE3" w:rsidRDefault="008B6D90" w:rsidP="00F84906">
            <w:pPr>
              <w:tabs>
                <w:tab w:val="left" w:pos="324"/>
              </w:tabs>
              <w:spacing w:after="0" w:line="360" w:lineRule="auto"/>
              <w:jc w:val="both"/>
              <w:rPr>
                <w:rFonts w:ascii="Arial" w:hAnsi="Arial" w:cs="Arial"/>
                <w:sz w:val="20"/>
                <w:szCs w:val="20"/>
              </w:rPr>
            </w:pPr>
          </w:p>
        </w:tc>
        <w:tc>
          <w:tcPr>
            <w:tcW w:w="714" w:type="dxa"/>
            <w:tcBorders>
              <w:top w:val="nil"/>
              <w:left w:val="nil"/>
              <w:bottom w:val="nil"/>
              <w:right w:val="nil"/>
            </w:tcBorders>
          </w:tcPr>
          <w:p w14:paraId="4C6D339B" w14:textId="2D4A61ED" w:rsidR="008B6D90" w:rsidRPr="008B6D90" w:rsidRDefault="008B6D90" w:rsidP="00F84906">
            <w:pPr>
              <w:tabs>
                <w:tab w:val="left" w:pos="324"/>
              </w:tabs>
              <w:spacing w:after="0" w:line="360" w:lineRule="auto"/>
              <w:jc w:val="both"/>
              <w:rPr>
                <w:rFonts w:ascii="Arial" w:hAnsi="Arial" w:cs="Arial"/>
                <w:sz w:val="24"/>
                <w:szCs w:val="24"/>
              </w:rPr>
            </w:pPr>
            <w:r>
              <w:rPr>
                <w:rFonts w:ascii="Arial" w:hAnsi="Arial" w:cs="Arial"/>
                <w:sz w:val="24"/>
                <w:szCs w:val="24"/>
              </w:rPr>
              <w:t>(β)</w:t>
            </w:r>
          </w:p>
        </w:tc>
        <w:tc>
          <w:tcPr>
            <w:tcW w:w="5672" w:type="dxa"/>
            <w:gridSpan w:val="2"/>
            <w:tcBorders>
              <w:top w:val="nil"/>
              <w:left w:val="nil"/>
              <w:bottom w:val="nil"/>
              <w:right w:val="nil"/>
            </w:tcBorders>
          </w:tcPr>
          <w:p w14:paraId="146190F6" w14:textId="4E4CE8D0" w:rsidR="008B6D90" w:rsidRDefault="008B6D90" w:rsidP="008B6D90">
            <w:pPr>
              <w:tabs>
                <w:tab w:val="left" w:pos="324"/>
              </w:tabs>
              <w:spacing w:after="0" w:line="360" w:lineRule="auto"/>
              <w:jc w:val="both"/>
              <w:rPr>
                <w:rFonts w:ascii="Arial" w:hAnsi="Arial" w:cs="Arial"/>
                <w:sz w:val="24"/>
                <w:szCs w:val="24"/>
              </w:rPr>
            </w:pPr>
            <w:r>
              <w:rPr>
                <w:rFonts w:ascii="Arial" w:hAnsi="Arial" w:cs="Arial"/>
                <w:sz w:val="24"/>
                <w:szCs w:val="24"/>
              </w:rPr>
              <w:t>ο ιδιοκτήτης του έργου</w:t>
            </w:r>
            <w:r w:rsidR="00966950">
              <w:rPr>
                <w:rFonts w:ascii="Arial" w:hAnsi="Arial" w:cs="Arial"/>
                <w:sz w:val="24"/>
                <w:szCs w:val="24"/>
              </w:rPr>
              <w:t>,</w:t>
            </w:r>
            <w:r>
              <w:rPr>
                <w:rFonts w:ascii="Arial" w:hAnsi="Arial" w:cs="Arial"/>
                <w:sz w:val="24"/>
                <w:szCs w:val="24"/>
              </w:rPr>
              <w:t xml:space="preserve"> ή</w:t>
            </w:r>
          </w:p>
        </w:tc>
      </w:tr>
      <w:tr w:rsidR="008B6D90" w:rsidRPr="0032645D" w14:paraId="0489863D" w14:textId="77777777" w:rsidTr="00CE3202">
        <w:tc>
          <w:tcPr>
            <w:tcW w:w="1865" w:type="dxa"/>
            <w:tcBorders>
              <w:top w:val="nil"/>
              <w:left w:val="nil"/>
              <w:bottom w:val="nil"/>
              <w:right w:val="nil"/>
            </w:tcBorders>
          </w:tcPr>
          <w:p w14:paraId="5394B0AA" w14:textId="77777777" w:rsidR="008B6D90" w:rsidRPr="0032645D" w:rsidRDefault="008B6D90" w:rsidP="00F84906">
            <w:pPr>
              <w:spacing w:after="0"/>
              <w:rPr>
                <w:rFonts w:ascii="Arial" w:eastAsia="Times New Roman" w:hAnsi="Arial" w:cs="Arial"/>
              </w:rPr>
            </w:pPr>
          </w:p>
        </w:tc>
        <w:tc>
          <w:tcPr>
            <w:tcW w:w="1564" w:type="dxa"/>
            <w:gridSpan w:val="2"/>
            <w:tcBorders>
              <w:top w:val="nil"/>
              <w:left w:val="nil"/>
              <w:bottom w:val="nil"/>
              <w:right w:val="nil"/>
            </w:tcBorders>
          </w:tcPr>
          <w:p w14:paraId="0A4A4FAA" w14:textId="77777777" w:rsidR="008B6D90" w:rsidRPr="00976DE3" w:rsidRDefault="008B6D90" w:rsidP="00F84906">
            <w:pPr>
              <w:tabs>
                <w:tab w:val="left" w:pos="324"/>
              </w:tabs>
              <w:spacing w:after="0" w:line="360" w:lineRule="auto"/>
              <w:jc w:val="both"/>
              <w:rPr>
                <w:rFonts w:ascii="Arial" w:hAnsi="Arial" w:cs="Arial"/>
                <w:sz w:val="20"/>
                <w:szCs w:val="20"/>
              </w:rPr>
            </w:pPr>
          </w:p>
        </w:tc>
        <w:tc>
          <w:tcPr>
            <w:tcW w:w="714" w:type="dxa"/>
            <w:tcBorders>
              <w:top w:val="nil"/>
              <w:left w:val="nil"/>
              <w:bottom w:val="nil"/>
              <w:right w:val="nil"/>
            </w:tcBorders>
          </w:tcPr>
          <w:p w14:paraId="5FDEE16E" w14:textId="258E56AC" w:rsidR="008B6D90" w:rsidRPr="008B6D90" w:rsidRDefault="008B6D90" w:rsidP="00F84906">
            <w:pPr>
              <w:tabs>
                <w:tab w:val="left" w:pos="324"/>
              </w:tabs>
              <w:spacing w:after="0" w:line="360" w:lineRule="auto"/>
              <w:jc w:val="both"/>
              <w:rPr>
                <w:rFonts w:ascii="Arial" w:hAnsi="Arial" w:cs="Arial"/>
                <w:sz w:val="24"/>
                <w:szCs w:val="24"/>
              </w:rPr>
            </w:pPr>
            <w:r>
              <w:rPr>
                <w:rFonts w:ascii="Arial" w:hAnsi="Arial" w:cs="Arial"/>
                <w:sz w:val="24"/>
                <w:szCs w:val="24"/>
              </w:rPr>
              <w:t>(γ)</w:t>
            </w:r>
          </w:p>
        </w:tc>
        <w:tc>
          <w:tcPr>
            <w:tcW w:w="5672" w:type="dxa"/>
            <w:gridSpan w:val="2"/>
            <w:tcBorders>
              <w:top w:val="nil"/>
              <w:left w:val="nil"/>
              <w:bottom w:val="nil"/>
              <w:right w:val="nil"/>
            </w:tcBorders>
          </w:tcPr>
          <w:p w14:paraId="047B2D67" w14:textId="778C6513" w:rsidR="008B6D90" w:rsidRDefault="008B6D90" w:rsidP="008B6D90">
            <w:pPr>
              <w:tabs>
                <w:tab w:val="left" w:pos="324"/>
              </w:tabs>
              <w:spacing w:after="0" w:line="360" w:lineRule="auto"/>
              <w:jc w:val="both"/>
              <w:rPr>
                <w:rFonts w:ascii="Arial" w:hAnsi="Arial" w:cs="Arial"/>
                <w:sz w:val="24"/>
                <w:szCs w:val="24"/>
              </w:rPr>
            </w:pPr>
            <w:r>
              <w:rPr>
                <w:rFonts w:ascii="Arial" w:hAnsi="Arial" w:cs="Arial"/>
                <w:sz w:val="24"/>
                <w:szCs w:val="24"/>
              </w:rPr>
              <w:t>ο επιβλέπων μηχανικός του έργου</w:t>
            </w:r>
            <w:r w:rsidR="00966950">
              <w:rPr>
                <w:rFonts w:ascii="Arial" w:hAnsi="Arial" w:cs="Arial"/>
                <w:sz w:val="24"/>
                <w:szCs w:val="24"/>
              </w:rPr>
              <w:t>,</w:t>
            </w:r>
            <w:r>
              <w:rPr>
                <w:rFonts w:ascii="Arial" w:hAnsi="Arial" w:cs="Arial"/>
                <w:sz w:val="24"/>
                <w:szCs w:val="24"/>
              </w:rPr>
              <w:t xml:space="preserve"> ή</w:t>
            </w:r>
          </w:p>
        </w:tc>
      </w:tr>
      <w:tr w:rsidR="008B6D90" w:rsidRPr="0032645D" w14:paraId="6965E52C" w14:textId="77777777" w:rsidTr="00CE3202">
        <w:tc>
          <w:tcPr>
            <w:tcW w:w="1865" w:type="dxa"/>
            <w:tcBorders>
              <w:top w:val="nil"/>
              <w:left w:val="nil"/>
              <w:bottom w:val="nil"/>
              <w:right w:val="nil"/>
            </w:tcBorders>
          </w:tcPr>
          <w:p w14:paraId="2AEF8005" w14:textId="77777777" w:rsidR="008B6D90" w:rsidRPr="0032645D" w:rsidRDefault="008B6D90" w:rsidP="00F84906">
            <w:pPr>
              <w:spacing w:after="0"/>
              <w:rPr>
                <w:rFonts w:ascii="Arial" w:eastAsia="Times New Roman" w:hAnsi="Arial" w:cs="Arial"/>
              </w:rPr>
            </w:pPr>
          </w:p>
        </w:tc>
        <w:tc>
          <w:tcPr>
            <w:tcW w:w="1564" w:type="dxa"/>
            <w:gridSpan w:val="2"/>
            <w:tcBorders>
              <w:top w:val="nil"/>
              <w:left w:val="nil"/>
              <w:bottom w:val="nil"/>
              <w:right w:val="nil"/>
            </w:tcBorders>
          </w:tcPr>
          <w:p w14:paraId="410EF996" w14:textId="77777777" w:rsidR="008B6D90" w:rsidRPr="00976DE3" w:rsidRDefault="008B6D90" w:rsidP="00F84906">
            <w:pPr>
              <w:tabs>
                <w:tab w:val="left" w:pos="324"/>
              </w:tabs>
              <w:spacing w:after="0" w:line="360" w:lineRule="auto"/>
              <w:jc w:val="both"/>
              <w:rPr>
                <w:rFonts w:ascii="Arial" w:hAnsi="Arial" w:cs="Arial"/>
                <w:sz w:val="20"/>
                <w:szCs w:val="20"/>
              </w:rPr>
            </w:pPr>
          </w:p>
        </w:tc>
        <w:tc>
          <w:tcPr>
            <w:tcW w:w="714" w:type="dxa"/>
            <w:tcBorders>
              <w:top w:val="nil"/>
              <w:left w:val="nil"/>
              <w:bottom w:val="nil"/>
              <w:right w:val="nil"/>
            </w:tcBorders>
          </w:tcPr>
          <w:p w14:paraId="7689CB0D" w14:textId="7B56BDED" w:rsidR="008B6D90" w:rsidRPr="008B6D90" w:rsidRDefault="008B6D90" w:rsidP="00F84906">
            <w:pPr>
              <w:tabs>
                <w:tab w:val="left" w:pos="324"/>
              </w:tabs>
              <w:spacing w:after="0" w:line="360" w:lineRule="auto"/>
              <w:jc w:val="both"/>
              <w:rPr>
                <w:rFonts w:ascii="Arial" w:hAnsi="Arial" w:cs="Arial"/>
                <w:sz w:val="24"/>
                <w:szCs w:val="24"/>
              </w:rPr>
            </w:pPr>
            <w:r>
              <w:rPr>
                <w:rFonts w:ascii="Arial" w:hAnsi="Arial" w:cs="Arial"/>
                <w:sz w:val="24"/>
                <w:szCs w:val="24"/>
              </w:rPr>
              <w:t>(δ)</w:t>
            </w:r>
          </w:p>
        </w:tc>
        <w:tc>
          <w:tcPr>
            <w:tcW w:w="5672" w:type="dxa"/>
            <w:gridSpan w:val="2"/>
            <w:tcBorders>
              <w:top w:val="nil"/>
              <w:left w:val="nil"/>
              <w:bottom w:val="nil"/>
              <w:right w:val="nil"/>
            </w:tcBorders>
          </w:tcPr>
          <w:p w14:paraId="1F3FB094" w14:textId="600E9139" w:rsidR="008B6D90" w:rsidRDefault="008B6D90" w:rsidP="008B6D90">
            <w:pPr>
              <w:tabs>
                <w:tab w:val="left" w:pos="324"/>
              </w:tabs>
              <w:spacing w:after="0" w:line="360" w:lineRule="auto"/>
              <w:jc w:val="both"/>
              <w:rPr>
                <w:rFonts w:ascii="Arial" w:hAnsi="Arial" w:cs="Arial"/>
                <w:sz w:val="24"/>
                <w:szCs w:val="24"/>
              </w:rPr>
            </w:pPr>
            <w:r>
              <w:rPr>
                <w:rFonts w:ascii="Arial" w:hAnsi="Arial" w:cs="Arial"/>
                <w:sz w:val="24"/>
                <w:szCs w:val="24"/>
              </w:rPr>
              <w:t>ο επιχειρηματίας ανάπτυξης γης του έργου</w:t>
            </w:r>
            <w:r w:rsidR="00966950">
              <w:rPr>
                <w:rFonts w:ascii="Arial" w:hAnsi="Arial" w:cs="Arial"/>
                <w:sz w:val="24"/>
                <w:szCs w:val="24"/>
              </w:rPr>
              <w:t>,</w:t>
            </w:r>
            <w:r>
              <w:rPr>
                <w:rFonts w:ascii="Arial" w:hAnsi="Arial" w:cs="Arial"/>
                <w:sz w:val="24"/>
                <w:szCs w:val="24"/>
              </w:rPr>
              <w:t xml:space="preserve"> ή</w:t>
            </w:r>
          </w:p>
        </w:tc>
      </w:tr>
      <w:tr w:rsidR="008B6D90" w:rsidRPr="0032645D" w14:paraId="159EC67C" w14:textId="77777777" w:rsidTr="00CE3202">
        <w:tc>
          <w:tcPr>
            <w:tcW w:w="1865" w:type="dxa"/>
            <w:tcBorders>
              <w:top w:val="nil"/>
              <w:left w:val="nil"/>
              <w:bottom w:val="nil"/>
              <w:right w:val="nil"/>
            </w:tcBorders>
          </w:tcPr>
          <w:p w14:paraId="66ADB884" w14:textId="77777777" w:rsidR="008B6D90" w:rsidRPr="0032645D" w:rsidRDefault="008B6D90" w:rsidP="00F84906">
            <w:pPr>
              <w:spacing w:after="0"/>
              <w:rPr>
                <w:rFonts w:ascii="Arial" w:eastAsia="Times New Roman" w:hAnsi="Arial" w:cs="Arial"/>
              </w:rPr>
            </w:pPr>
          </w:p>
        </w:tc>
        <w:tc>
          <w:tcPr>
            <w:tcW w:w="1564" w:type="dxa"/>
            <w:gridSpan w:val="2"/>
            <w:tcBorders>
              <w:top w:val="nil"/>
              <w:left w:val="nil"/>
              <w:bottom w:val="nil"/>
              <w:right w:val="nil"/>
            </w:tcBorders>
          </w:tcPr>
          <w:p w14:paraId="318C8063" w14:textId="77777777" w:rsidR="008B6D90" w:rsidRPr="00976DE3" w:rsidRDefault="008B6D90" w:rsidP="00F84906">
            <w:pPr>
              <w:tabs>
                <w:tab w:val="left" w:pos="324"/>
              </w:tabs>
              <w:spacing w:after="0" w:line="360" w:lineRule="auto"/>
              <w:jc w:val="both"/>
              <w:rPr>
                <w:rFonts w:ascii="Arial" w:hAnsi="Arial" w:cs="Arial"/>
                <w:sz w:val="20"/>
                <w:szCs w:val="20"/>
              </w:rPr>
            </w:pPr>
          </w:p>
        </w:tc>
        <w:tc>
          <w:tcPr>
            <w:tcW w:w="714" w:type="dxa"/>
            <w:tcBorders>
              <w:top w:val="nil"/>
              <w:left w:val="nil"/>
              <w:bottom w:val="nil"/>
              <w:right w:val="nil"/>
            </w:tcBorders>
          </w:tcPr>
          <w:p w14:paraId="76262709" w14:textId="733D0C92" w:rsidR="008B6D90" w:rsidRPr="008B6D90" w:rsidRDefault="008B6D90" w:rsidP="00F84906">
            <w:pPr>
              <w:tabs>
                <w:tab w:val="left" w:pos="324"/>
              </w:tabs>
              <w:spacing w:after="0" w:line="360" w:lineRule="auto"/>
              <w:jc w:val="both"/>
              <w:rPr>
                <w:rFonts w:ascii="Arial" w:hAnsi="Arial" w:cs="Arial"/>
                <w:sz w:val="24"/>
                <w:szCs w:val="24"/>
              </w:rPr>
            </w:pPr>
            <w:r>
              <w:rPr>
                <w:rFonts w:ascii="Arial" w:hAnsi="Arial" w:cs="Arial"/>
                <w:sz w:val="24"/>
                <w:szCs w:val="24"/>
              </w:rPr>
              <w:t>(ε)</w:t>
            </w:r>
          </w:p>
        </w:tc>
        <w:tc>
          <w:tcPr>
            <w:tcW w:w="5672" w:type="dxa"/>
            <w:gridSpan w:val="2"/>
            <w:tcBorders>
              <w:top w:val="nil"/>
              <w:left w:val="nil"/>
              <w:bottom w:val="nil"/>
              <w:right w:val="nil"/>
            </w:tcBorders>
          </w:tcPr>
          <w:p w14:paraId="30B472A4" w14:textId="5E8973B7" w:rsidR="008B6D90" w:rsidRDefault="008B6D90" w:rsidP="008B6D90">
            <w:pPr>
              <w:tabs>
                <w:tab w:val="left" w:pos="324"/>
              </w:tabs>
              <w:spacing w:after="0" w:line="360" w:lineRule="auto"/>
              <w:jc w:val="both"/>
              <w:rPr>
                <w:rFonts w:ascii="Arial" w:hAnsi="Arial" w:cs="Arial"/>
                <w:sz w:val="24"/>
                <w:szCs w:val="24"/>
              </w:rPr>
            </w:pPr>
            <w:r>
              <w:rPr>
                <w:rFonts w:ascii="Arial" w:hAnsi="Arial" w:cs="Arial"/>
                <w:sz w:val="24"/>
                <w:szCs w:val="24"/>
              </w:rPr>
              <w:t xml:space="preserve">πρόσωπο που συμμετείχε με οποιοδήποτε τρόπο ο ίδιος ή νομικό πρόσωπο του οποίου είναι μέλος ή εταίρος ή υπάλληλος στη μελέτη ή κατασκευή ή </w:t>
            </w:r>
            <w:r>
              <w:rPr>
                <w:rFonts w:ascii="Arial" w:hAnsi="Arial" w:cs="Arial"/>
                <w:sz w:val="24"/>
                <w:szCs w:val="24"/>
              </w:rPr>
              <w:lastRenderedPageBreak/>
              <w:t>επίβλεψη, ή διαχείριση ή λειτουργία ή συντήρηση του έργου ή τμημάτων του έργου</w:t>
            </w:r>
            <w:r w:rsidR="00B1331F">
              <w:rPr>
                <w:rFonts w:ascii="Arial" w:hAnsi="Arial" w:cs="Arial"/>
                <w:sz w:val="24"/>
                <w:szCs w:val="24"/>
              </w:rPr>
              <w:t>, ή</w:t>
            </w:r>
          </w:p>
        </w:tc>
      </w:tr>
      <w:tr w:rsidR="008B6D90" w:rsidRPr="0032645D" w14:paraId="330EE636" w14:textId="77777777" w:rsidTr="00CE3202">
        <w:tc>
          <w:tcPr>
            <w:tcW w:w="1865" w:type="dxa"/>
            <w:tcBorders>
              <w:top w:val="nil"/>
              <w:left w:val="nil"/>
              <w:bottom w:val="nil"/>
              <w:right w:val="nil"/>
            </w:tcBorders>
          </w:tcPr>
          <w:p w14:paraId="073152C6" w14:textId="77777777" w:rsidR="008B6D90" w:rsidRPr="0032645D" w:rsidRDefault="008B6D90" w:rsidP="00F84906">
            <w:pPr>
              <w:spacing w:after="0"/>
              <w:rPr>
                <w:rFonts w:ascii="Arial" w:eastAsia="Times New Roman" w:hAnsi="Arial" w:cs="Arial"/>
              </w:rPr>
            </w:pPr>
          </w:p>
        </w:tc>
        <w:tc>
          <w:tcPr>
            <w:tcW w:w="1564" w:type="dxa"/>
            <w:gridSpan w:val="2"/>
            <w:tcBorders>
              <w:top w:val="nil"/>
              <w:left w:val="nil"/>
              <w:bottom w:val="nil"/>
              <w:right w:val="nil"/>
            </w:tcBorders>
          </w:tcPr>
          <w:p w14:paraId="0A413399" w14:textId="77777777" w:rsidR="008B6D90" w:rsidRPr="00976DE3" w:rsidRDefault="008B6D90" w:rsidP="00F84906">
            <w:pPr>
              <w:tabs>
                <w:tab w:val="left" w:pos="324"/>
              </w:tabs>
              <w:spacing w:after="0" w:line="360" w:lineRule="auto"/>
              <w:jc w:val="both"/>
              <w:rPr>
                <w:rFonts w:ascii="Arial" w:hAnsi="Arial" w:cs="Arial"/>
                <w:sz w:val="20"/>
                <w:szCs w:val="20"/>
              </w:rPr>
            </w:pPr>
          </w:p>
        </w:tc>
        <w:tc>
          <w:tcPr>
            <w:tcW w:w="714" w:type="dxa"/>
            <w:tcBorders>
              <w:top w:val="nil"/>
              <w:left w:val="nil"/>
              <w:bottom w:val="nil"/>
              <w:right w:val="nil"/>
            </w:tcBorders>
          </w:tcPr>
          <w:p w14:paraId="02653ADE" w14:textId="3151E90B" w:rsidR="008B6D90" w:rsidRPr="008B6D90" w:rsidRDefault="00B1331F" w:rsidP="00F84906">
            <w:pPr>
              <w:tabs>
                <w:tab w:val="left" w:pos="324"/>
              </w:tabs>
              <w:spacing w:after="0" w:line="360" w:lineRule="auto"/>
              <w:jc w:val="both"/>
              <w:rPr>
                <w:rFonts w:ascii="Arial" w:hAnsi="Arial" w:cs="Arial"/>
                <w:sz w:val="24"/>
                <w:szCs w:val="24"/>
              </w:rPr>
            </w:pPr>
            <w:r>
              <w:rPr>
                <w:rFonts w:ascii="Arial" w:hAnsi="Arial" w:cs="Arial"/>
                <w:sz w:val="24"/>
                <w:szCs w:val="24"/>
              </w:rPr>
              <w:t>(στ)</w:t>
            </w:r>
          </w:p>
        </w:tc>
        <w:tc>
          <w:tcPr>
            <w:tcW w:w="5672" w:type="dxa"/>
            <w:gridSpan w:val="2"/>
            <w:tcBorders>
              <w:top w:val="nil"/>
              <w:left w:val="nil"/>
              <w:bottom w:val="nil"/>
              <w:right w:val="nil"/>
            </w:tcBorders>
          </w:tcPr>
          <w:p w14:paraId="009018AA" w14:textId="3D25A4F0" w:rsidR="008B6D90" w:rsidRDefault="00B1331F" w:rsidP="008B6D90">
            <w:pPr>
              <w:tabs>
                <w:tab w:val="left" w:pos="324"/>
              </w:tabs>
              <w:spacing w:after="0" w:line="360" w:lineRule="auto"/>
              <w:jc w:val="both"/>
              <w:rPr>
                <w:rFonts w:ascii="Arial" w:hAnsi="Arial" w:cs="Arial"/>
                <w:sz w:val="24"/>
                <w:szCs w:val="24"/>
              </w:rPr>
            </w:pPr>
            <w:r>
              <w:rPr>
                <w:rFonts w:ascii="Arial" w:hAnsi="Arial" w:cs="Arial"/>
                <w:sz w:val="24"/>
                <w:szCs w:val="24"/>
              </w:rPr>
              <w:t>πρόσωπο που έχει δικαίωμα κυριότητας νομής ή κατοχής, ο ίδιος ή συγγενής του έως β’ βαθμού ή νομικό πρόσωπο του οποίου ο ίδιος είναι μέλος ή εταίρος ή υπάλληλος.</w:t>
            </w:r>
          </w:p>
        </w:tc>
      </w:tr>
      <w:tr w:rsidR="00B1331F" w:rsidRPr="0032645D" w14:paraId="62EC410C" w14:textId="77777777" w:rsidTr="00CE3202">
        <w:trPr>
          <w:trHeight w:val="1958"/>
        </w:trPr>
        <w:tc>
          <w:tcPr>
            <w:tcW w:w="1865" w:type="dxa"/>
            <w:tcBorders>
              <w:top w:val="nil"/>
              <w:left w:val="nil"/>
              <w:bottom w:val="nil"/>
              <w:right w:val="nil"/>
            </w:tcBorders>
          </w:tcPr>
          <w:p w14:paraId="5DA275C8" w14:textId="77777777" w:rsidR="00B1331F" w:rsidRPr="0032645D" w:rsidRDefault="00B1331F" w:rsidP="00F84906">
            <w:pPr>
              <w:spacing w:after="0"/>
              <w:rPr>
                <w:rFonts w:ascii="Arial" w:eastAsia="Times New Roman" w:hAnsi="Arial" w:cs="Arial"/>
              </w:rPr>
            </w:pPr>
          </w:p>
        </w:tc>
        <w:tc>
          <w:tcPr>
            <w:tcW w:w="1564" w:type="dxa"/>
            <w:gridSpan w:val="2"/>
            <w:tcBorders>
              <w:top w:val="nil"/>
              <w:left w:val="nil"/>
              <w:bottom w:val="nil"/>
              <w:right w:val="nil"/>
            </w:tcBorders>
          </w:tcPr>
          <w:p w14:paraId="3C8D745A" w14:textId="77777777" w:rsidR="00B1331F" w:rsidRPr="00976DE3" w:rsidRDefault="00B1331F" w:rsidP="00F84906">
            <w:pPr>
              <w:tabs>
                <w:tab w:val="left" w:pos="324"/>
              </w:tabs>
              <w:spacing w:after="0" w:line="360" w:lineRule="auto"/>
              <w:jc w:val="both"/>
              <w:rPr>
                <w:rFonts w:ascii="Arial" w:hAnsi="Arial" w:cs="Arial"/>
                <w:sz w:val="20"/>
                <w:szCs w:val="20"/>
              </w:rPr>
            </w:pPr>
          </w:p>
        </w:tc>
        <w:tc>
          <w:tcPr>
            <w:tcW w:w="6386" w:type="dxa"/>
            <w:gridSpan w:val="3"/>
            <w:tcBorders>
              <w:top w:val="nil"/>
              <w:left w:val="nil"/>
              <w:bottom w:val="nil"/>
              <w:right w:val="nil"/>
            </w:tcBorders>
          </w:tcPr>
          <w:p w14:paraId="61CBCFB5" w14:textId="64E9C731" w:rsidR="00B1331F" w:rsidRDefault="00B1331F" w:rsidP="008B6D90">
            <w:pPr>
              <w:tabs>
                <w:tab w:val="left" w:pos="324"/>
              </w:tabs>
              <w:spacing w:after="0" w:line="360" w:lineRule="auto"/>
              <w:jc w:val="both"/>
              <w:rPr>
                <w:rFonts w:ascii="Arial" w:hAnsi="Arial" w:cs="Arial"/>
                <w:sz w:val="24"/>
                <w:szCs w:val="24"/>
              </w:rPr>
            </w:pPr>
            <w:r>
              <w:rPr>
                <w:rFonts w:ascii="Arial" w:hAnsi="Arial" w:cs="Arial"/>
                <w:sz w:val="24"/>
                <w:szCs w:val="24"/>
              </w:rPr>
              <w:t>Για τους σκοπούς του παρόντος άρθρου, «επιχειρηματίας ανάπτυξης γης», «εργολήπτης» και «ιδιοκτήτης» έχουν την έννοια που αποδίδεται στους όρους αυτό από τον άρθρο 9</w:t>
            </w:r>
            <w:r w:rsidRPr="00B1331F">
              <w:rPr>
                <w:rFonts w:ascii="Arial" w:hAnsi="Arial" w:cs="Arial"/>
                <w:sz w:val="24"/>
                <w:szCs w:val="24"/>
              </w:rPr>
              <w:t>Α</w:t>
            </w:r>
            <w:r>
              <w:rPr>
                <w:rFonts w:ascii="Arial" w:hAnsi="Arial" w:cs="Arial"/>
                <w:sz w:val="24"/>
                <w:szCs w:val="24"/>
              </w:rPr>
              <w:t xml:space="preserve"> του Νόμου.</w:t>
            </w:r>
          </w:p>
        </w:tc>
      </w:tr>
      <w:tr w:rsidR="00F84906" w:rsidRPr="0032645D" w14:paraId="35CD899B" w14:textId="77777777" w:rsidTr="00CE3202">
        <w:trPr>
          <w:trHeight w:val="2719"/>
        </w:trPr>
        <w:tc>
          <w:tcPr>
            <w:tcW w:w="1865" w:type="dxa"/>
            <w:tcBorders>
              <w:top w:val="nil"/>
              <w:left w:val="nil"/>
              <w:bottom w:val="nil"/>
              <w:right w:val="nil"/>
            </w:tcBorders>
          </w:tcPr>
          <w:p w14:paraId="3853F110" w14:textId="00A983F4" w:rsidR="00F84906" w:rsidRDefault="00F84906" w:rsidP="00F84906">
            <w:pPr>
              <w:spacing w:after="0"/>
              <w:rPr>
                <w:rFonts w:ascii="Arial" w:eastAsia="Times New Roman" w:hAnsi="Arial" w:cs="Arial"/>
              </w:rPr>
            </w:pPr>
            <w:r w:rsidRPr="0032645D">
              <w:rPr>
                <w:rFonts w:ascii="Arial" w:eastAsia="Times New Roman" w:hAnsi="Arial" w:cs="Arial"/>
              </w:rPr>
              <w:t xml:space="preserve">Τροποποίηση του άρθρου </w:t>
            </w:r>
            <w:r>
              <w:rPr>
                <w:rFonts w:ascii="Arial" w:eastAsia="Times New Roman" w:hAnsi="Arial" w:cs="Arial"/>
              </w:rPr>
              <w:t xml:space="preserve">19 </w:t>
            </w:r>
            <w:r w:rsidRPr="0032645D">
              <w:rPr>
                <w:rFonts w:ascii="Arial" w:eastAsia="Times New Roman" w:hAnsi="Arial" w:cs="Arial"/>
              </w:rPr>
              <w:t>του βασικού νόμου.</w:t>
            </w:r>
          </w:p>
        </w:tc>
        <w:tc>
          <w:tcPr>
            <w:tcW w:w="7950" w:type="dxa"/>
            <w:gridSpan w:val="5"/>
            <w:tcBorders>
              <w:top w:val="nil"/>
              <w:left w:val="nil"/>
              <w:bottom w:val="nil"/>
              <w:right w:val="nil"/>
            </w:tcBorders>
          </w:tcPr>
          <w:p w14:paraId="0753D2E0" w14:textId="4E1832C2" w:rsidR="00F84906" w:rsidRDefault="00330F11" w:rsidP="00EB1A60">
            <w:pPr>
              <w:tabs>
                <w:tab w:val="left" w:pos="324"/>
              </w:tabs>
              <w:spacing w:after="0" w:line="360" w:lineRule="auto"/>
              <w:jc w:val="both"/>
              <w:rPr>
                <w:rFonts w:ascii="Arial" w:hAnsi="Arial" w:cs="Arial"/>
                <w:sz w:val="24"/>
                <w:szCs w:val="24"/>
              </w:rPr>
            </w:pPr>
            <w:r>
              <w:rPr>
                <w:rFonts w:ascii="Arial" w:hAnsi="Arial" w:cs="Arial"/>
                <w:sz w:val="24"/>
                <w:szCs w:val="24"/>
              </w:rPr>
              <w:t>5</w:t>
            </w:r>
            <w:r w:rsidR="00F84906" w:rsidRPr="001756C8">
              <w:rPr>
                <w:rFonts w:ascii="Arial" w:hAnsi="Arial" w:cs="Arial"/>
                <w:sz w:val="24"/>
                <w:szCs w:val="24"/>
              </w:rPr>
              <w:t>.</w:t>
            </w:r>
            <w:r w:rsidR="00F84906">
              <w:rPr>
                <w:rFonts w:ascii="Arial" w:hAnsi="Arial" w:cs="Arial"/>
                <w:sz w:val="24"/>
                <w:szCs w:val="24"/>
              </w:rPr>
              <w:t xml:space="preserve"> Το άρθρο 19 του βασικού νόμου τροποποιείται </w:t>
            </w:r>
            <w:r w:rsidR="00EB1A60">
              <w:rPr>
                <w:rFonts w:ascii="Arial" w:hAnsi="Arial" w:cs="Arial"/>
                <w:sz w:val="24"/>
                <w:szCs w:val="24"/>
              </w:rPr>
              <w:t xml:space="preserve">με την προσθήκη, αμέσως μετά τη φράση «οποιαδήποτε άδεια που χορηγείται δυνάμει του Νόμου αυτού» στην παράγραφο (ζ) του εδαφίου (1) αυτού, της φράσης «, συμπεριλαμβανομένου και </w:t>
            </w:r>
            <w:r w:rsidR="00113533">
              <w:rPr>
                <w:rFonts w:ascii="Arial" w:hAnsi="Arial" w:cs="Arial"/>
                <w:sz w:val="24"/>
                <w:szCs w:val="24"/>
              </w:rPr>
              <w:t>των δικαιωμάτων τα οποία καταβάλλονται για τη διενέργεια οικοδομικού ελέγχου από Ελεγκτή Δόμησης</w:t>
            </w:r>
            <w:r w:rsidR="00EB1A60">
              <w:rPr>
                <w:rFonts w:ascii="Arial" w:hAnsi="Arial" w:cs="Arial"/>
                <w:sz w:val="24"/>
                <w:szCs w:val="24"/>
              </w:rPr>
              <w:t xml:space="preserve"> ανά στάδιο ελέγχου,»</w:t>
            </w:r>
            <w:r w:rsidR="00F84906" w:rsidRPr="005B79B1">
              <w:rPr>
                <w:rFonts w:ascii="Arial" w:hAnsi="Arial" w:cs="Arial"/>
                <w:sz w:val="24"/>
                <w:szCs w:val="24"/>
              </w:rPr>
              <w:t>:</w:t>
            </w:r>
          </w:p>
        </w:tc>
      </w:tr>
      <w:tr w:rsidR="00B151FC" w:rsidRPr="00B466D0" w14:paraId="2F827587" w14:textId="77777777" w:rsidTr="00CE3202">
        <w:tc>
          <w:tcPr>
            <w:tcW w:w="1865" w:type="dxa"/>
            <w:tcBorders>
              <w:top w:val="nil"/>
              <w:left w:val="nil"/>
              <w:bottom w:val="nil"/>
              <w:right w:val="nil"/>
            </w:tcBorders>
          </w:tcPr>
          <w:p w14:paraId="51C55CD0" w14:textId="0077C316" w:rsidR="00B151FC" w:rsidRPr="00B151FC" w:rsidRDefault="00B151FC" w:rsidP="00B151FC">
            <w:pPr>
              <w:spacing w:after="0"/>
              <w:rPr>
                <w:rFonts w:ascii="Arial" w:eastAsia="Times New Roman" w:hAnsi="Arial" w:cs="Arial"/>
              </w:rPr>
            </w:pPr>
            <w:r w:rsidRPr="00B151FC">
              <w:rPr>
                <w:rFonts w:ascii="Arial" w:eastAsia="Times New Roman" w:hAnsi="Arial" w:cs="Arial"/>
              </w:rPr>
              <w:t>Τροποποίηση του άρθρου 20 του βασικού νόμου.</w:t>
            </w:r>
          </w:p>
        </w:tc>
        <w:tc>
          <w:tcPr>
            <w:tcW w:w="7950" w:type="dxa"/>
            <w:gridSpan w:val="5"/>
            <w:tcBorders>
              <w:top w:val="nil"/>
              <w:left w:val="nil"/>
              <w:bottom w:val="nil"/>
              <w:right w:val="nil"/>
            </w:tcBorders>
          </w:tcPr>
          <w:p w14:paraId="52E15135" w14:textId="5994E310" w:rsidR="00B151FC" w:rsidRDefault="00B151FC" w:rsidP="00B151FC">
            <w:pPr>
              <w:tabs>
                <w:tab w:val="left" w:pos="324"/>
              </w:tabs>
              <w:spacing w:after="0" w:line="360" w:lineRule="auto"/>
              <w:jc w:val="both"/>
              <w:rPr>
                <w:rFonts w:ascii="Arial" w:hAnsi="Arial" w:cs="Arial"/>
                <w:sz w:val="24"/>
                <w:szCs w:val="24"/>
              </w:rPr>
            </w:pPr>
            <w:r>
              <w:rPr>
                <w:rFonts w:ascii="Arial" w:hAnsi="Arial" w:cs="Arial"/>
                <w:sz w:val="24"/>
                <w:szCs w:val="24"/>
              </w:rPr>
              <w:t>6</w:t>
            </w:r>
            <w:r w:rsidRPr="001756C8">
              <w:rPr>
                <w:rFonts w:ascii="Arial" w:hAnsi="Arial" w:cs="Arial"/>
                <w:sz w:val="24"/>
                <w:szCs w:val="24"/>
              </w:rPr>
              <w:t>.</w:t>
            </w:r>
            <w:r>
              <w:rPr>
                <w:rFonts w:ascii="Arial" w:hAnsi="Arial" w:cs="Arial"/>
                <w:sz w:val="24"/>
                <w:szCs w:val="24"/>
              </w:rPr>
              <w:t xml:space="preserve"> Το άρθρο 20 του βασικού νόμου τροποποιείται </w:t>
            </w:r>
            <w:r w:rsidR="00FA7400">
              <w:rPr>
                <w:rFonts w:ascii="Arial" w:hAnsi="Arial" w:cs="Arial"/>
                <w:sz w:val="24"/>
                <w:szCs w:val="24"/>
              </w:rPr>
              <w:t xml:space="preserve">με την προσθήκη αμέσως μετά την φράση «για οποιαδήποτε οδό ή οικοδομή με βάση τον παρόντα </w:t>
            </w:r>
            <w:r w:rsidR="00FA7400" w:rsidRPr="005B7E3E">
              <w:rPr>
                <w:rFonts w:ascii="Arial" w:hAnsi="Arial" w:cs="Arial"/>
                <w:sz w:val="24"/>
                <w:szCs w:val="24"/>
              </w:rPr>
              <w:t>Νόμο,» στην παράγραφο (στ) του εδαφίου (1) αυτού, της φράσης «ή και διάταγμα που αφορά την άσκηση οικοδομικού ελέγχου,»</w:t>
            </w:r>
            <w:r w:rsidR="00C40B2F" w:rsidRPr="005B7E3E">
              <w:rPr>
                <w:rFonts w:ascii="Arial" w:hAnsi="Arial" w:cs="Arial"/>
                <w:sz w:val="24"/>
                <w:szCs w:val="24"/>
              </w:rPr>
              <w:t xml:space="preserve"> και με την προσθήκη αμέσως μετά την φράση «ενεργεί κατά παράβαση των διατάξεων του άρθρου 9Α» στην παράγραφο (θ) του εδαφίου (1) αυτού, της φράσης «</w:t>
            </w:r>
            <w:r w:rsidR="005B7E3E" w:rsidRPr="005B7E3E">
              <w:rPr>
                <w:rFonts w:ascii="Arial" w:hAnsi="Arial" w:cs="Arial"/>
                <w:sz w:val="24"/>
                <w:szCs w:val="24"/>
              </w:rPr>
              <w:t>ή</w:t>
            </w:r>
            <w:r w:rsidR="00C40B2F" w:rsidRPr="005B7E3E">
              <w:rPr>
                <w:rFonts w:ascii="Arial" w:hAnsi="Arial" w:cs="Arial"/>
                <w:sz w:val="24"/>
                <w:szCs w:val="24"/>
              </w:rPr>
              <w:t xml:space="preserve"> 9Β».</w:t>
            </w:r>
          </w:p>
          <w:p w14:paraId="0FBF0DD6" w14:textId="77777777" w:rsidR="00B151FC" w:rsidRDefault="00B151FC" w:rsidP="00F84906">
            <w:pPr>
              <w:tabs>
                <w:tab w:val="left" w:pos="460"/>
              </w:tabs>
              <w:spacing w:after="0" w:line="360" w:lineRule="auto"/>
              <w:jc w:val="both"/>
              <w:rPr>
                <w:rFonts w:ascii="Arial" w:hAnsi="Arial" w:cs="Arial"/>
                <w:sz w:val="24"/>
                <w:szCs w:val="24"/>
              </w:rPr>
            </w:pPr>
          </w:p>
        </w:tc>
      </w:tr>
      <w:tr w:rsidR="00D818DB" w:rsidRPr="00B466D0" w14:paraId="2AB017BE" w14:textId="77777777" w:rsidTr="00CE3202">
        <w:tc>
          <w:tcPr>
            <w:tcW w:w="1865" w:type="dxa"/>
            <w:tcBorders>
              <w:top w:val="nil"/>
              <w:left w:val="nil"/>
              <w:bottom w:val="nil"/>
              <w:right w:val="nil"/>
            </w:tcBorders>
          </w:tcPr>
          <w:p w14:paraId="0B452864" w14:textId="7F8C5D64" w:rsidR="00D818DB" w:rsidRPr="00B151FC" w:rsidRDefault="00D818DB" w:rsidP="00D818DB">
            <w:pPr>
              <w:spacing w:after="0"/>
              <w:rPr>
                <w:rFonts w:ascii="Arial" w:eastAsia="Times New Roman" w:hAnsi="Arial" w:cs="Arial"/>
              </w:rPr>
            </w:pPr>
            <w:r w:rsidRPr="00B151FC">
              <w:rPr>
                <w:rFonts w:ascii="Arial" w:eastAsia="Times New Roman" w:hAnsi="Arial" w:cs="Arial"/>
              </w:rPr>
              <w:t>Τροποποίηση του άρθρου 2</w:t>
            </w:r>
            <w:r>
              <w:rPr>
                <w:rFonts w:ascii="Arial" w:eastAsia="Times New Roman" w:hAnsi="Arial" w:cs="Arial"/>
              </w:rPr>
              <w:t>3</w:t>
            </w:r>
            <w:r w:rsidRPr="00B151FC">
              <w:rPr>
                <w:rFonts w:ascii="Arial" w:eastAsia="Times New Roman" w:hAnsi="Arial" w:cs="Arial"/>
              </w:rPr>
              <w:t xml:space="preserve"> του βασικού νόμου.</w:t>
            </w:r>
          </w:p>
        </w:tc>
        <w:tc>
          <w:tcPr>
            <w:tcW w:w="7950" w:type="dxa"/>
            <w:gridSpan w:val="5"/>
            <w:tcBorders>
              <w:top w:val="nil"/>
              <w:left w:val="nil"/>
              <w:bottom w:val="nil"/>
              <w:right w:val="nil"/>
            </w:tcBorders>
          </w:tcPr>
          <w:p w14:paraId="6897D18F" w14:textId="5C1CDE77" w:rsidR="00D818DB" w:rsidRDefault="00D818DB" w:rsidP="00D818DB">
            <w:pPr>
              <w:tabs>
                <w:tab w:val="left" w:pos="324"/>
              </w:tabs>
              <w:spacing w:after="0" w:line="360" w:lineRule="auto"/>
              <w:jc w:val="both"/>
              <w:rPr>
                <w:rFonts w:ascii="Arial" w:hAnsi="Arial" w:cs="Arial"/>
                <w:sz w:val="24"/>
                <w:szCs w:val="24"/>
              </w:rPr>
            </w:pPr>
            <w:r>
              <w:rPr>
                <w:rFonts w:ascii="Arial" w:hAnsi="Arial" w:cs="Arial"/>
                <w:sz w:val="24"/>
                <w:szCs w:val="24"/>
              </w:rPr>
              <w:t>7</w:t>
            </w:r>
            <w:r w:rsidRPr="001756C8">
              <w:rPr>
                <w:rFonts w:ascii="Arial" w:hAnsi="Arial" w:cs="Arial"/>
                <w:sz w:val="24"/>
                <w:szCs w:val="24"/>
              </w:rPr>
              <w:t>.</w:t>
            </w:r>
            <w:r>
              <w:rPr>
                <w:rFonts w:ascii="Arial" w:hAnsi="Arial" w:cs="Arial"/>
                <w:sz w:val="24"/>
                <w:szCs w:val="24"/>
              </w:rPr>
              <w:t xml:space="preserve"> Το άρθρο 23 του βασικού νόμου τροποποιείται </w:t>
            </w:r>
            <w:r w:rsidR="00B05AD5">
              <w:rPr>
                <w:rFonts w:ascii="Arial" w:hAnsi="Arial" w:cs="Arial"/>
                <w:sz w:val="24"/>
                <w:szCs w:val="24"/>
              </w:rPr>
              <w:t>ως ακολούθως</w:t>
            </w:r>
            <w:r w:rsidR="00B05AD5" w:rsidRPr="00B05AD5">
              <w:rPr>
                <w:rFonts w:ascii="Arial" w:hAnsi="Arial" w:cs="Arial"/>
                <w:sz w:val="24"/>
                <w:szCs w:val="24"/>
              </w:rPr>
              <w:t xml:space="preserve">: </w:t>
            </w:r>
          </w:p>
          <w:p w14:paraId="510E3FBD" w14:textId="77777777" w:rsidR="00D818DB" w:rsidRDefault="00D818DB" w:rsidP="00D818DB">
            <w:pPr>
              <w:tabs>
                <w:tab w:val="left" w:pos="460"/>
              </w:tabs>
              <w:spacing w:after="0" w:line="360" w:lineRule="auto"/>
              <w:jc w:val="both"/>
              <w:rPr>
                <w:rFonts w:ascii="Arial" w:hAnsi="Arial" w:cs="Arial"/>
                <w:sz w:val="24"/>
                <w:szCs w:val="24"/>
              </w:rPr>
            </w:pPr>
          </w:p>
        </w:tc>
      </w:tr>
      <w:tr w:rsidR="00B05AD5" w:rsidRPr="00B466D0" w14:paraId="0BB37144" w14:textId="77777777" w:rsidTr="00CE3202">
        <w:tc>
          <w:tcPr>
            <w:tcW w:w="1865" w:type="dxa"/>
            <w:tcBorders>
              <w:top w:val="nil"/>
              <w:left w:val="nil"/>
              <w:bottom w:val="nil"/>
              <w:right w:val="nil"/>
            </w:tcBorders>
          </w:tcPr>
          <w:p w14:paraId="71E48473" w14:textId="77777777" w:rsidR="00B05AD5" w:rsidRPr="005F45CA" w:rsidRDefault="00B05AD5" w:rsidP="005F45CA">
            <w:pPr>
              <w:tabs>
                <w:tab w:val="left" w:pos="460"/>
              </w:tabs>
              <w:spacing w:before="120" w:after="0" w:line="360" w:lineRule="auto"/>
              <w:jc w:val="both"/>
              <w:rPr>
                <w:rFonts w:ascii="Arial" w:hAnsi="Arial" w:cs="Arial"/>
                <w:sz w:val="24"/>
                <w:szCs w:val="24"/>
              </w:rPr>
            </w:pPr>
          </w:p>
        </w:tc>
        <w:tc>
          <w:tcPr>
            <w:tcW w:w="714" w:type="dxa"/>
            <w:tcBorders>
              <w:top w:val="nil"/>
              <w:left w:val="nil"/>
              <w:bottom w:val="nil"/>
              <w:right w:val="nil"/>
            </w:tcBorders>
          </w:tcPr>
          <w:p w14:paraId="455D34E8" w14:textId="7AAF4745" w:rsidR="00B05AD5" w:rsidRPr="00B05AD5" w:rsidRDefault="00B05AD5" w:rsidP="005F45CA">
            <w:pPr>
              <w:tabs>
                <w:tab w:val="left" w:pos="460"/>
              </w:tabs>
              <w:spacing w:before="120" w:after="0" w:line="360" w:lineRule="auto"/>
              <w:jc w:val="both"/>
              <w:rPr>
                <w:rFonts w:ascii="Arial" w:hAnsi="Arial" w:cs="Arial"/>
                <w:sz w:val="24"/>
                <w:szCs w:val="24"/>
              </w:rPr>
            </w:pPr>
            <w:r>
              <w:rPr>
                <w:rFonts w:ascii="Arial" w:hAnsi="Arial" w:cs="Arial"/>
                <w:sz w:val="24"/>
                <w:szCs w:val="24"/>
              </w:rPr>
              <w:t>(α)</w:t>
            </w:r>
          </w:p>
        </w:tc>
        <w:tc>
          <w:tcPr>
            <w:tcW w:w="7236" w:type="dxa"/>
            <w:gridSpan w:val="4"/>
            <w:tcBorders>
              <w:top w:val="nil"/>
              <w:left w:val="nil"/>
              <w:bottom w:val="nil"/>
              <w:right w:val="nil"/>
            </w:tcBorders>
          </w:tcPr>
          <w:p w14:paraId="66BA148E" w14:textId="1E4F2C03" w:rsidR="00B05AD5" w:rsidRDefault="00B05AD5" w:rsidP="005F45CA">
            <w:pPr>
              <w:tabs>
                <w:tab w:val="left" w:pos="460"/>
              </w:tabs>
              <w:spacing w:before="120" w:after="0" w:line="360" w:lineRule="auto"/>
              <w:jc w:val="both"/>
              <w:rPr>
                <w:rFonts w:ascii="Arial" w:hAnsi="Arial" w:cs="Arial"/>
                <w:sz w:val="24"/>
                <w:szCs w:val="24"/>
              </w:rPr>
            </w:pPr>
            <w:r>
              <w:rPr>
                <w:rFonts w:ascii="Arial" w:hAnsi="Arial" w:cs="Arial"/>
                <w:sz w:val="24"/>
                <w:szCs w:val="24"/>
              </w:rPr>
              <w:t>με την προσθήκη στο τέλος του τίτλου αυτού της φράσης «ή σε Ελεγκτή Δόμησης»,</w:t>
            </w:r>
          </w:p>
        </w:tc>
      </w:tr>
      <w:tr w:rsidR="00B05AD5" w:rsidRPr="00B466D0" w14:paraId="5639ADA0" w14:textId="77777777" w:rsidTr="00CE3202">
        <w:tc>
          <w:tcPr>
            <w:tcW w:w="1865" w:type="dxa"/>
            <w:tcBorders>
              <w:top w:val="nil"/>
              <w:left w:val="nil"/>
              <w:bottom w:val="nil"/>
              <w:right w:val="nil"/>
            </w:tcBorders>
          </w:tcPr>
          <w:p w14:paraId="510F7B61" w14:textId="77777777" w:rsidR="00B05AD5" w:rsidRPr="005F45CA" w:rsidRDefault="00B05AD5" w:rsidP="005F45CA">
            <w:pPr>
              <w:tabs>
                <w:tab w:val="left" w:pos="460"/>
              </w:tabs>
              <w:spacing w:before="120" w:after="0" w:line="360" w:lineRule="auto"/>
              <w:jc w:val="both"/>
              <w:rPr>
                <w:rFonts w:ascii="Arial" w:hAnsi="Arial" w:cs="Arial"/>
                <w:sz w:val="24"/>
                <w:szCs w:val="24"/>
              </w:rPr>
            </w:pPr>
          </w:p>
        </w:tc>
        <w:tc>
          <w:tcPr>
            <w:tcW w:w="714" w:type="dxa"/>
            <w:tcBorders>
              <w:top w:val="nil"/>
              <w:left w:val="nil"/>
              <w:bottom w:val="nil"/>
              <w:right w:val="nil"/>
            </w:tcBorders>
          </w:tcPr>
          <w:p w14:paraId="59FD1419" w14:textId="3FE59431" w:rsidR="00B05AD5" w:rsidRDefault="00B05AD5" w:rsidP="005F45CA">
            <w:pPr>
              <w:tabs>
                <w:tab w:val="left" w:pos="460"/>
              </w:tabs>
              <w:spacing w:before="120" w:after="0" w:line="360" w:lineRule="auto"/>
              <w:jc w:val="both"/>
              <w:rPr>
                <w:rFonts w:ascii="Arial" w:hAnsi="Arial" w:cs="Arial"/>
                <w:sz w:val="24"/>
                <w:szCs w:val="24"/>
              </w:rPr>
            </w:pPr>
            <w:r>
              <w:rPr>
                <w:rFonts w:ascii="Arial" w:hAnsi="Arial" w:cs="Arial"/>
                <w:sz w:val="24"/>
                <w:szCs w:val="24"/>
              </w:rPr>
              <w:t>(β)</w:t>
            </w:r>
          </w:p>
        </w:tc>
        <w:tc>
          <w:tcPr>
            <w:tcW w:w="7236" w:type="dxa"/>
            <w:gridSpan w:val="4"/>
            <w:tcBorders>
              <w:top w:val="nil"/>
              <w:left w:val="nil"/>
              <w:bottom w:val="nil"/>
              <w:right w:val="nil"/>
            </w:tcBorders>
          </w:tcPr>
          <w:p w14:paraId="5CF8F772" w14:textId="6BE37EE7" w:rsidR="00B05AD5" w:rsidRDefault="00B05AD5" w:rsidP="005F45CA">
            <w:pPr>
              <w:tabs>
                <w:tab w:val="left" w:pos="460"/>
              </w:tabs>
              <w:spacing w:before="120" w:after="0" w:line="360" w:lineRule="auto"/>
              <w:jc w:val="both"/>
              <w:rPr>
                <w:rFonts w:ascii="Arial" w:hAnsi="Arial" w:cs="Arial"/>
                <w:sz w:val="24"/>
                <w:szCs w:val="24"/>
              </w:rPr>
            </w:pPr>
            <w:r>
              <w:rPr>
                <w:rFonts w:ascii="Arial" w:hAnsi="Arial" w:cs="Arial"/>
                <w:sz w:val="24"/>
                <w:szCs w:val="24"/>
              </w:rPr>
              <w:t>με την αντικατάσταση του κόμματος αμέσως μετά το τέλος της παραγράφου (</w:t>
            </w:r>
            <w:r w:rsidR="00542A41">
              <w:rPr>
                <w:rFonts w:ascii="Arial" w:hAnsi="Arial" w:cs="Arial"/>
                <w:sz w:val="24"/>
                <w:szCs w:val="24"/>
              </w:rPr>
              <w:t>δ</w:t>
            </w:r>
            <w:r>
              <w:rPr>
                <w:rFonts w:ascii="Arial" w:hAnsi="Arial" w:cs="Arial"/>
                <w:sz w:val="24"/>
                <w:szCs w:val="24"/>
              </w:rPr>
              <w:t>) του εδαφίου (1) αυτού με άνω τελεία, και την προσθήκη αμέσως μετά των ακόλουθων νέ</w:t>
            </w:r>
            <w:r w:rsidR="00192559">
              <w:rPr>
                <w:rFonts w:ascii="Arial" w:hAnsi="Arial" w:cs="Arial"/>
                <w:sz w:val="24"/>
                <w:szCs w:val="24"/>
              </w:rPr>
              <w:t>ων</w:t>
            </w:r>
            <w:r>
              <w:rPr>
                <w:rFonts w:ascii="Arial" w:hAnsi="Arial" w:cs="Arial"/>
                <w:sz w:val="24"/>
                <w:szCs w:val="24"/>
              </w:rPr>
              <w:t xml:space="preserve"> παραγράφων</w:t>
            </w:r>
            <w:r w:rsidRPr="00B06A35">
              <w:rPr>
                <w:rFonts w:ascii="Arial" w:hAnsi="Arial" w:cs="Arial"/>
                <w:sz w:val="24"/>
                <w:szCs w:val="24"/>
              </w:rPr>
              <w:t>:</w:t>
            </w:r>
          </w:p>
        </w:tc>
      </w:tr>
      <w:tr w:rsidR="00B05AD5" w:rsidRPr="00B466D0" w14:paraId="43B4801E" w14:textId="77777777" w:rsidTr="00CE3202">
        <w:tc>
          <w:tcPr>
            <w:tcW w:w="1865" w:type="dxa"/>
            <w:tcBorders>
              <w:top w:val="nil"/>
              <w:left w:val="nil"/>
              <w:bottom w:val="nil"/>
              <w:right w:val="nil"/>
            </w:tcBorders>
          </w:tcPr>
          <w:p w14:paraId="5ACCDFF3" w14:textId="77777777" w:rsidR="00B05AD5" w:rsidRPr="00B151FC" w:rsidRDefault="00B05AD5" w:rsidP="00D818DB">
            <w:pPr>
              <w:spacing w:after="0"/>
              <w:rPr>
                <w:rFonts w:ascii="Arial" w:eastAsia="Times New Roman" w:hAnsi="Arial" w:cs="Arial"/>
              </w:rPr>
            </w:pPr>
          </w:p>
        </w:tc>
        <w:tc>
          <w:tcPr>
            <w:tcW w:w="714" w:type="dxa"/>
            <w:tcBorders>
              <w:top w:val="nil"/>
              <w:left w:val="nil"/>
              <w:bottom w:val="nil"/>
              <w:right w:val="nil"/>
            </w:tcBorders>
          </w:tcPr>
          <w:p w14:paraId="00B84805" w14:textId="77777777" w:rsidR="00B05AD5" w:rsidRDefault="00B05AD5" w:rsidP="00D818DB">
            <w:pPr>
              <w:tabs>
                <w:tab w:val="left" w:pos="460"/>
              </w:tabs>
              <w:spacing w:after="0" w:line="360" w:lineRule="auto"/>
              <w:jc w:val="both"/>
              <w:rPr>
                <w:rFonts w:ascii="Arial" w:hAnsi="Arial" w:cs="Arial"/>
                <w:sz w:val="24"/>
                <w:szCs w:val="24"/>
              </w:rPr>
            </w:pPr>
          </w:p>
        </w:tc>
        <w:tc>
          <w:tcPr>
            <w:tcW w:w="7236" w:type="dxa"/>
            <w:gridSpan w:val="4"/>
            <w:tcBorders>
              <w:top w:val="nil"/>
              <w:left w:val="nil"/>
              <w:bottom w:val="nil"/>
              <w:right w:val="nil"/>
            </w:tcBorders>
          </w:tcPr>
          <w:p w14:paraId="72BD2AD7" w14:textId="716660F9" w:rsidR="00B05AD5" w:rsidRDefault="00B05AD5" w:rsidP="005F45CA">
            <w:pPr>
              <w:tabs>
                <w:tab w:val="left" w:pos="460"/>
              </w:tabs>
              <w:spacing w:before="120" w:after="0" w:line="360" w:lineRule="auto"/>
              <w:jc w:val="both"/>
              <w:rPr>
                <w:rFonts w:ascii="Arial" w:hAnsi="Arial" w:cs="Arial"/>
                <w:sz w:val="24"/>
                <w:szCs w:val="24"/>
              </w:rPr>
            </w:pPr>
            <w:r>
              <w:rPr>
                <w:rFonts w:ascii="Arial" w:hAnsi="Arial" w:cs="Arial"/>
                <w:sz w:val="24"/>
                <w:szCs w:val="24"/>
              </w:rPr>
              <w:t>«(</w:t>
            </w:r>
            <w:r w:rsidR="00542A41">
              <w:rPr>
                <w:rFonts w:ascii="Arial" w:hAnsi="Arial" w:cs="Arial"/>
                <w:sz w:val="24"/>
                <w:szCs w:val="24"/>
              </w:rPr>
              <w:t>ε</w:t>
            </w:r>
            <w:r>
              <w:rPr>
                <w:rFonts w:ascii="Arial" w:hAnsi="Arial" w:cs="Arial"/>
                <w:sz w:val="24"/>
                <w:szCs w:val="24"/>
              </w:rPr>
              <w:t xml:space="preserve">) ο οποίος δεν έχει ενημερώσει την αρμόδια αρχή, τουλάχιστον </w:t>
            </w:r>
            <w:r w:rsidR="00A73276">
              <w:rPr>
                <w:rFonts w:ascii="Arial" w:hAnsi="Arial" w:cs="Arial"/>
                <w:sz w:val="24"/>
                <w:szCs w:val="24"/>
              </w:rPr>
              <w:t>πέντε</w:t>
            </w:r>
            <w:r>
              <w:rPr>
                <w:rFonts w:ascii="Arial" w:hAnsi="Arial" w:cs="Arial"/>
                <w:sz w:val="24"/>
                <w:szCs w:val="24"/>
              </w:rPr>
              <w:t xml:space="preserve"> (</w:t>
            </w:r>
            <w:r w:rsidR="00A73276">
              <w:rPr>
                <w:rFonts w:ascii="Arial" w:hAnsi="Arial" w:cs="Arial"/>
                <w:sz w:val="24"/>
                <w:szCs w:val="24"/>
              </w:rPr>
              <w:t>5</w:t>
            </w:r>
            <w:r>
              <w:rPr>
                <w:rFonts w:ascii="Arial" w:hAnsi="Arial" w:cs="Arial"/>
                <w:sz w:val="24"/>
                <w:szCs w:val="24"/>
              </w:rPr>
              <w:t xml:space="preserve">) </w:t>
            </w:r>
            <w:r w:rsidR="00A73276">
              <w:rPr>
                <w:rFonts w:ascii="Arial" w:hAnsi="Arial" w:cs="Arial"/>
                <w:sz w:val="24"/>
                <w:szCs w:val="24"/>
              </w:rPr>
              <w:t xml:space="preserve">εργάσιμες </w:t>
            </w:r>
            <w:r>
              <w:rPr>
                <w:rFonts w:ascii="Arial" w:hAnsi="Arial" w:cs="Arial"/>
                <w:sz w:val="24"/>
                <w:szCs w:val="24"/>
              </w:rPr>
              <w:t>ημέρες πριν την ολοκλήρωση κάθε σταδίου οικοδομικού ελέγχου που διενεργείται με βάση τις διατάξεις του άρθρου 9Β, για την προβλεπόμενη ημερομηνία ολοκλήρωσης του κάθε σταδίου και το στάδιο ελέγχου∙</w:t>
            </w:r>
          </w:p>
          <w:p w14:paraId="42E876B2" w14:textId="2298FB53" w:rsidR="00B05AD5" w:rsidRDefault="00B05AD5" w:rsidP="005F45CA">
            <w:pPr>
              <w:tabs>
                <w:tab w:val="left" w:pos="460"/>
              </w:tabs>
              <w:spacing w:before="120" w:after="0" w:line="360" w:lineRule="auto"/>
              <w:jc w:val="both"/>
              <w:rPr>
                <w:rFonts w:ascii="Arial" w:hAnsi="Arial" w:cs="Arial"/>
                <w:sz w:val="24"/>
                <w:szCs w:val="24"/>
              </w:rPr>
            </w:pPr>
            <w:r>
              <w:rPr>
                <w:rFonts w:ascii="Arial" w:hAnsi="Arial" w:cs="Arial"/>
                <w:sz w:val="24"/>
                <w:szCs w:val="24"/>
              </w:rPr>
              <w:t>(</w:t>
            </w:r>
            <w:r w:rsidR="00542A41">
              <w:rPr>
                <w:rFonts w:ascii="Arial" w:hAnsi="Arial" w:cs="Arial"/>
                <w:sz w:val="24"/>
                <w:szCs w:val="24"/>
              </w:rPr>
              <w:t>στ</w:t>
            </w:r>
            <w:r>
              <w:rPr>
                <w:rFonts w:ascii="Arial" w:hAnsi="Arial" w:cs="Arial"/>
                <w:sz w:val="24"/>
                <w:szCs w:val="24"/>
              </w:rPr>
              <w:t xml:space="preserve">) ο οποίος, κατά τη διενέργεια </w:t>
            </w:r>
            <w:r w:rsidR="008B6D90">
              <w:rPr>
                <w:rFonts w:ascii="Arial" w:hAnsi="Arial" w:cs="Arial"/>
                <w:sz w:val="24"/>
                <w:szCs w:val="24"/>
              </w:rPr>
              <w:t xml:space="preserve">αρχικού ή ενδιάμεσου </w:t>
            </w:r>
            <w:r>
              <w:rPr>
                <w:rFonts w:ascii="Arial" w:hAnsi="Arial" w:cs="Arial"/>
                <w:sz w:val="24"/>
                <w:szCs w:val="24"/>
              </w:rPr>
              <w:t>οικοδομικού ελέγχου με βάση τις διατάξεις του άρθρου 9Β, διαπιστ</w:t>
            </w:r>
            <w:r w:rsidR="006923D0">
              <w:rPr>
                <w:rFonts w:ascii="Arial" w:hAnsi="Arial" w:cs="Arial"/>
                <w:sz w:val="24"/>
                <w:szCs w:val="24"/>
              </w:rPr>
              <w:t>ω</w:t>
            </w:r>
            <w:r>
              <w:rPr>
                <w:rFonts w:ascii="Arial" w:hAnsi="Arial" w:cs="Arial"/>
                <w:sz w:val="24"/>
                <w:szCs w:val="24"/>
              </w:rPr>
              <w:t>θ</w:t>
            </w:r>
            <w:r w:rsidR="006923D0">
              <w:rPr>
                <w:rFonts w:ascii="Arial" w:hAnsi="Arial" w:cs="Arial"/>
                <w:sz w:val="24"/>
                <w:szCs w:val="24"/>
              </w:rPr>
              <w:t>εί</w:t>
            </w:r>
            <w:r>
              <w:rPr>
                <w:rFonts w:ascii="Arial" w:hAnsi="Arial" w:cs="Arial"/>
                <w:sz w:val="24"/>
                <w:szCs w:val="24"/>
              </w:rPr>
              <w:t xml:space="preserve"> ότι έχει επιτρέψει την εκτέλεση εργασιών σε προχωρημένο στάδιο από το καθορισμένο∙</w:t>
            </w:r>
          </w:p>
          <w:p w14:paraId="749A7927" w14:textId="77777777" w:rsidR="00C40B2F" w:rsidRDefault="00B05AD5" w:rsidP="005F45CA">
            <w:pPr>
              <w:tabs>
                <w:tab w:val="left" w:pos="460"/>
              </w:tabs>
              <w:spacing w:before="120" w:after="0" w:line="360" w:lineRule="auto"/>
              <w:jc w:val="both"/>
              <w:rPr>
                <w:rFonts w:ascii="Arial" w:hAnsi="Arial" w:cs="Arial"/>
                <w:sz w:val="24"/>
                <w:szCs w:val="24"/>
              </w:rPr>
            </w:pPr>
            <w:r>
              <w:rPr>
                <w:rFonts w:ascii="Arial" w:hAnsi="Arial" w:cs="Arial"/>
                <w:sz w:val="24"/>
                <w:szCs w:val="24"/>
              </w:rPr>
              <w:t>(</w:t>
            </w:r>
            <w:r w:rsidR="00542A41">
              <w:rPr>
                <w:rFonts w:ascii="Arial" w:hAnsi="Arial" w:cs="Arial"/>
                <w:sz w:val="24"/>
                <w:szCs w:val="24"/>
              </w:rPr>
              <w:t>ζ</w:t>
            </w:r>
            <w:r>
              <w:rPr>
                <w:rFonts w:ascii="Arial" w:hAnsi="Arial" w:cs="Arial"/>
                <w:sz w:val="24"/>
                <w:szCs w:val="24"/>
              </w:rPr>
              <w:t xml:space="preserve">) ο οποίος, σύμφωνα με το πόρισμα του οικοδομικού ελέγχου ή την απόφαση </w:t>
            </w:r>
            <w:r w:rsidRPr="00E07D3F">
              <w:rPr>
                <w:rFonts w:ascii="Arial" w:hAnsi="Arial" w:cs="Arial"/>
                <w:sz w:val="24"/>
                <w:szCs w:val="24"/>
              </w:rPr>
              <w:t>της αρμόδιας αρχής σχετικά με προσφυγή κατά του πορίσματος Ελεγκτή Δόμησης</w:t>
            </w:r>
            <w:r>
              <w:rPr>
                <w:rFonts w:ascii="Arial" w:hAnsi="Arial" w:cs="Arial"/>
                <w:sz w:val="24"/>
                <w:szCs w:val="24"/>
              </w:rPr>
              <w:t xml:space="preserve"> με βάση τις διατάξεις του άρθρου 9Β</w:t>
            </w:r>
            <w:r w:rsidRPr="00E07D3F">
              <w:rPr>
                <w:rFonts w:ascii="Arial" w:hAnsi="Arial" w:cs="Arial"/>
                <w:sz w:val="24"/>
                <w:szCs w:val="24"/>
              </w:rPr>
              <w:t xml:space="preserve">, </w:t>
            </w:r>
            <w:r>
              <w:rPr>
                <w:rFonts w:ascii="Arial" w:hAnsi="Arial" w:cs="Arial"/>
                <w:sz w:val="24"/>
                <w:szCs w:val="24"/>
              </w:rPr>
              <w:t>έχει επιτρέψει την εκτέλεση οικοδομικών εργασιών με παρατυπίες,</w:t>
            </w:r>
          </w:p>
          <w:p w14:paraId="38AF9A05" w14:textId="591F0EED" w:rsidR="00B05AD5" w:rsidRDefault="00C40B2F" w:rsidP="005F45CA">
            <w:pPr>
              <w:tabs>
                <w:tab w:val="left" w:pos="460"/>
              </w:tabs>
              <w:spacing w:before="120" w:after="0" w:line="360" w:lineRule="auto"/>
              <w:jc w:val="both"/>
              <w:rPr>
                <w:rFonts w:ascii="Arial" w:hAnsi="Arial" w:cs="Arial"/>
                <w:sz w:val="24"/>
                <w:szCs w:val="24"/>
              </w:rPr>
            </w:pPr>
            <w:r>
              <w:rPr>
                <w:rFonts w:ascii="Arial" w:hAnsi="Arial" w:cs="Arial"/>
                <w:sz w:val="24"/>
                <w:szCs w:val="24"/>
              </w:rPr>
              <w:t>(η) ο οποίος, δεν συμμορφώνεται με ειδοποίηση της αρμόδιας αρχής ή με Διάταγμα Δικαστηρίου σύμφωνα με τις διατάξεις του εδαφίου (7) του άρθρου 9Β,</w:t>
            </w:r>
            <w:r w:rsidR="00B05AD5">
              <w:rPr>
                <w:rFonts w:ascii="Arial" w:hAnsi="Arial" w:cs="Arial"/>
                <w:sz w:val="24"/>
                <w:szCs w:val="24"/>
              </w:rPr>
              <w:t>»</w:t>
            </w:r>
          </w:p>
        </w:tc>
      </w:tr>
      <w:tr w:rsidR="00B05AD5" w:rsidRPr="00B466D0" w14:paraId="0FC54B21" w14:textId="77777777" w:rsidTr="00CE3202">
        <w:tc>
          <w:tcPr>
            <w:tcW w:w="1865" w:type="dxa"/>
            <w:tcBorders>
              <w:top w:val="nil"/>
              <w:left w:val="nil"/>
              <w:bottom w:val="nil"/>
              <w:right w:val="nil"/>
            </w:tcBorders>
          </w:tcPr>
          <w:p w14:paraId="7EA3DD14" w14:textId="77777777" w:rsidR="00B05AD5" w:rsidRPr="00B151FC" w:rsidRDefault="00B05AD5" w:rsidP="00D818DB">
            <w:pPr>
              <w:spacing w:after="0"/>
              <w:rPr>
                <w:rFonts w:ascii="Arial" w:eastAsia="Times New Roman" w:hAnsi="Arial" w:cs="Arial"/>
              </w:rPr>
            </w:pPr>
          </w:p>
        </w:tc>
        <w:tc>
          <w:tcPr>
            <w:tcW w:w="714" w:type="dxa"/>
            <w:tcBorders>
              <w:top w:val="nil"/>
              <w:left w:val="nil"/>
              <w:bottom w:val="nil"/>
              <w:right w:val="nil"/>
            </w:tcBorders>
          </w:tcPr>
          <w:p w14:paraId="6F6554D4" w14:textId="3F72154D" w:rsidR="00B05AD5" w:rsidRDefault="006923D0" w:rsidP="005F45CA">
            <w:pPr>
              <w:tabs>
                <w:tab w:val="left" w:pos="460"/>
              </w:tabs>
              <w:spacing w:before="120" w:after="0" w:line="360" w:lineRule="auto"/>
              <w:jc w:val="both"/>
              <w:rPr>
                <w:rFonts w:ascii="Arial" w:hAnsi="Arial" w:cs="Arial"/>
                <w:sz w:val="24"/>
                <w:szCs w:val="24"/>
              </w:rPr>
            </w:pPr>
            <w:r>
              <w:rPr>
                <w:rFonts w:ascii="Arial" w:hAnsi="Arial" w:cs="Arial"/>
                <w:sz w:val="24"/>
                <w:szCs w:val="24"/>
              </w:rPr>
              <w:t>(γ)</w:t>
            </w:r>
          </w:p>
        </w:tc>
        <w:tc>
          <w:tcPr>
            <w:tcW w:w="7236" w:type="dxa"/>
            <w:gridSpan w:val="4"/>
            <w:tcBorders>
              <w:top w:val="nil"/>
              <w:left w:val="nil"/>
              <w:bottom w:val="nil"/>
              <w:right w:val="nil"/>
            </w:tcBorders>
          </w:tcPr>
          <w:p w14:paraId="1D743FEE" w14:textId="76FFA623" w:rsidR="00B05AD5" w:rsidRPr="006923D0" w:rsidRDefault="006923D0" w:rsidP="005F45CA">
            <w:pPr>
              <w:tabs>
                <w:tab w:val="left" w:pos="460"/>
              </w:tabs>
              <w:spacing w:before="120" w:after="0" w:line="360" w:lineRule="auto"/>
              <w:jc w:val="both"/>
              <w:rPr>
                <w:rFonts w:ascii="Arial" w:hAnsi="Arial" w:cs="Arial"/>
                <w:sz w:val="24"/>
                <w:szCs w:val="24"/>
              </w:rPr>
            </w:pPr>
            <w:r>
              <w:rPr>
                <w:rFonts w:ascii="Arial" w:hAnsi="Arial" w:cs="Arial"/>
                <w:sz w:val="24"/>
                <w:szCs w:val="24"/>
              </w:rPr>
              <w:t>με την προσθήκη τ</w:t>
            </w:r>
            <w:r w:rsidR="00F628C5">
              <w:rPr>
                <w:rFonts w:ascii="Arial" w:hAnsi="Arial" w:cs="Arial"/>
                <w:sz w:val="24"/>
                <w:szCs w:val="24"/>
              </w:rPr>
              <w:t>ων</w:t>
            </w:r>
            <w:r>
              <w:rPr>
                <w:rFonts w:ascii="Arial" w:hAnsi="Arial" w:cs="Arial"/>
                <w:sz w:val="24"/>
                <w:szCs w:val="24"/>
              </w:rPr>
              <w:t xml:space="preserve"> ακόλουθ</w:t>
            </w:r>
            <w:r w:rsidR="00493A62">
              <w:rPr>
                <w:rFonts w:ascii="Arial" w:hAnsi="Arial" w:cs="Arial"/>
                <w:sz w:val="24"/>
                <w:szCs w:val="24"/>
              </w:rPr>
              <w:t>ων</w:t>
            </w:r>
            <w:r>
              <w:rPr>
                <w:rFonts w:ascii="Arial" w:hAnsi="Arial" w:cs="Arial"/>
                <w:sz w:val="24"/>
                <w:szCs w:val="24"/>
              </w:rPr>
              <w:t xml:space="preserve"> νέ</w:t>
            </w:r>
            <w:r w:rsidR="00F628C5">
              <w:rPr>
                <w:rFonts w:ascii="Arial" w:hAnsi="Arial" w:cs="Arial"/>
                <w:sz w:val="24"/>
                <w:szCs w:val="24"/>
              </w:rPr>
              <w:t>ων</w:t>
            </w:r>
            <w:r>
              <w:rPr>
                <w:rFonts w:ascii="Arial" w:hAnsi="Arial" w:cs="Arial"/>
                <w:sz w:val="24"/>
                <w:szCs w:val="24"/>
              </w:rPr>
              <w:t xml:space="preserve"> εδαφί</w:t>
            </w:r>
            <w:r w:rsidR="00F628C5">
              <w:rPr>
                <w:rFonts w:ascii="Arial" w:hAnsi="Arial" w:cs="Arial"/>
                <w:sz w:val="24"/>
                <w:szCs w:val="24"/>
              </w:rPr>
              <w:t>ων</w:t>
            </w:r>
            <w:r w:rsidRPr="006923D0">
              <w:rPr>
                <w:rFonts w:ascii="Arial" w:hAnsi="Arial" w:cs="Arial"/>
                <w:sz w:val="24"/>
                <w:szCs w:val="24"/>
              </w:rPr>
              <w:t>:</w:t>
            </w:r>
          </w:p>
        </w:tc>
      </w:tr>
      <w:tr w:rsidR="00D818DB" w:rsidRPr="00B466D0" w14:paraId="26B4BB2B" w14:textId="77777777" w:rsidTr="00CE3202">
        <w:tc>
          <w:tcPr>
            <w:tcW w:w="1865" w:type="dxa"/>
            <w:tcBorders>
              <w:top w:val="nil"/>
              <w:left w:val="nil"/>
              <w:bottom w:val="nil"/>
              <w:right w:val="nil"/>
            </w:tcBorders>
          </w:tcPr>
          <w:p w14:paraId="09A06504" w14:textId="77777777" w:rsidR="00D818DB" w:rsidRPr="00B151FC" w:rsidRDefault="00D818DB" w:rsidP="00D818DB">
            <w:pPr>
              <w:spacing w:after="0"/>
              <w:rPr>
                <w:rFonts w:ascii="Arial" w:eastAsia="Times New Roman" w:hAnsi="Arial" w:cs="Arial"/>
              </w:rPr>
            </w:pPr>
          </w:p>
        </w:tc>
        <w:tc>
          <w:tcPr>
            <w:tcW w:w="714" w:type="dxa"/>
            <w:tcBorders>
              <w:top w:val="nil"/>
              <w:left w:val="nil"/>
              <w:bottom w:val="nil"/>
              <w:right w:val="nil"/>
            </w:tcBorders>
          </w:tcPr>
          <w:p w14:paraId="695001BF" w14:textId="77777777" w:rsidR="00D818DB" w:rsidRDefault="00D818DB" w:rsidP="00D818DB">
            <w:pPr>
              <w:spacing w:after="0"/>
              <w:jc w:val="center"/>
              <w:rPr>
                <w:rFonts w:ascii="Arial" w:hAnsi="Arial" w:cs="Arial"/>
                <w:sz w:val="24"/>
                <w:szCs w:val="24"/>
              </w:rPr>
            </w:pPr>
          </w:p>
        </w:tc>
        <w:tc>
          <w:tcPr>
            <w:tcW w:w="7236" w:type="dxa"/>
            <w:gridSpan w:val="4"/>
            <w:tcBorders>
              <w:top w:val="nil"/>
              <w:left w:val="nil"/>
              <w:bottom w:val="nil"/>
              <w:right w:val="nil"/>
            </w:tcBorders>
          </w:tcPr>
          <w:p w14:paraId="3D5FFE8A" w14:textId="1AF2F1EC" w:rsidR="00F628C5" w:rsidRPr="00F628C5" w:rsidRDefault="00F628C5" w:rsidP="008B6D90">
            <w:pPr>
              <w:tabs>
                <w:tab w:val="left" w:pos="460"/>
              </w:tabs>
              <w:spacing w:after="0" w:line="360" w:lineRule="auto"/>
              <w:jc w:val="both"/>
              <w:rPr>
                <w:rFonts w:ascii="Arial" w:hAnsi="Arial" w:cs="Arial"/>
                <w:sz w:val="24"/>
                <w:szCs w:val="24"/>
              </w:rPr>
            </w:pPr>
            <w:r>
              <w:rPr>
                <w:rFonts w:ascii="Arial" w:hAnsi="Arial" w:cs="Arial"/>
                <w:sz w:val="24"/>
                <w:szCs w:val="24"/>
              </w:rPr>
              <w:t>«</w:t>
            </w:r>
            <w:r w:rsidR="006923D0">
              <w:rPr>
                <w:rFonts w:ascii="Arial" w:hAnsi="Arial" w:cs="Arial"/>
                <w:sz w:val="24"/>
                <w:szCs w:val="24"/>
              </w:rPr>
              <w:t xml:space="preserve">(3) Ανεξάρτητα από οποιαδήποτε ποινική ευθύνη δυνάμει των διατάξεων του παρόντος Νόμου, Ελεγκτής Δόμησης ο οποίος κατά τη διεκπεραίωση των καθηκόντων του – </w:t>
            </w:r>
          </w:p>
        </w:tc>
      </w:tr>
      <w:tr w:rsidR="008B6D90" w:rsidRPr="00B466D0" w14:paraId="01CDC43E" w14:textId="77777777" w:rsidTr="00CE3202">
        <w:tc>
          <w:tcPr>
            <w:tcW w:w="1865" w:type="dxa"/>
            <w:tcBorders>
              <w:top w:val="nil"/>
              <w:left w:val="nil"/>
              <w:bottom w:val="nil"/>
              <w:right w:val="nil"/>
            </w:tcBorders>
          </w:tcPr>
          <w:p w14:paraId="2272AF33" w14:textId="77777777" w:rsidR="008B6D90" w:rsidRPr="00B151FC" w:rsidRDefault="008B6D90" w:rsidP="00D818DB">
            <w:pPr>
              <w:spacing w:after="0"/>
              <w:rPr>
                <w:rFonts w:ascii="Arial" w:eastAsia="Times New Roman" w:hAnsi="Arial" w:cs="Arial"/>
              </w:rPr>
            </w:pPr>
          </w:p>
        </w:tc>
        <w:tc>
          <w:tcPr>
            <w:tcW w:w="714" w:type="dxa"/>
            <w:tcBorders>
              <w:top w:val="nil"/>
              <w:left w:val="nil"/>
              <w:bottom w:val="nil"/>
              <w:right w:val="nil"/>
            </w:tcBorders>
          </w:tcPr>
          <w:p w14:paraId="24B80CDF" w14:textId="77777777" w:rsidR="008B6D90" w:rsidRDefault="008B6D90" w:rsidP="00D818DB">
            <w:pPr>
              <w:spacing w:after="0"/>
              <w:jc w:val="center"/>
              <w:rPr>
                <w:rFonts w:ascii="Arial" w:hAnsi="Arial" w:cs="Arial"/>
                <w:sz w:val="24"/>
                <w:szCs w:val="24"/>
              </w:rPr>
            </w:pPr>
          </w:p>
        </w:tc>
        <w:tc>
          <w:tcPr>
            <w:tcW w:w="850" w:type="dxa"/>
            <w:tcBorders>
              <w:top w:val="nil"/>
              <w:left w:val="nil"/>
              <w:bottom w:val="nil"/>
              <w:right w:val="nil"/>
            </w:tcBorders>
          </w:tcPr>
          <w:p w14:paraId="01A687A5" w14:textId="0B7A3D9E" w:rsidR="008B6D90" w:rsidRDefault="008B6D90" w:rsidP="00D818DB">
            <w:pPr>
              <w:tabs>
                <w:tab w:val="left" w:pos="460"/>
              </w:tabs>
              <w:spacing w:after="0" w:line="360" w:lineRule="auto"/>
              <w:jc w:val="both"/>
              <w:rPr>
                <w:rFonts w:ascii="Arial" w:hAnsi="Arial" w:cs="Arial"/>
                <w:sz w:val="24"/>
                <w:szCs w:val="24"/>
              </w:rPr>
            </w:pPr>
            <w:r>
              <w:rPr>
                <w:rFonts w:ascii="Arial" w:hAnsi="Arial" w:cs="Arial"/>
                <w:sz w:val="24"/>
                <w:szCs w:val="24"/>
              </w:rPr>
              <w:t>(α)</w:t>
            </w:r>
          </w:p>
        </w:tc>
        <w:tc>
          <w:tcPr>
            <w:tcW w:w="6386" w:type="dxa"/>
            <w:gridSpan w:val="3"/>
            <w:tcBorders>
              <w:top w:val="nil"/>
              <w:left w:val="nil"/>
              <w:bottom w:val="nil"/>
              <w:right w:val="nil"/>
            </w:tcBorders>
          </w:tcPr>
          <w:p w14:paraId="43D29C94" w14:textId="4CCDA520" w:rsidR="008B6D90" w:rsidRDefault="008B6D90" w:rsidP="00D818DB">
            <w:pPr>
              <w:tabs>
                <w:tab w:val="left" w:pos="460"/>
              </w:tabs>
              <w:spacing w:after="0" w:line="360" w:lineRule="auto"/>
              <w:jc w:val="both"/>
              <w:rPr>
                <w:rFonts w:ascii="Arial" w:hAnsi="Arial" w:cs="Arial"/>
                <w:sz w:val="24"/>
                <w:szCs w:val="24"/>
              </w:rPr>
            </w:pPr>
            <w:r>
              <w:rPr>
                <w:rFonts w:ascii="Arial" w:hAnsi="Arial" w:cs="Arial"/>
                <w:sz w:val="24"/>
                <w:szCs w:val="24"/>
              </w:rPr>
              <w:t>αναγράφει ή υποβάλλει ανακριβή</w:t>
            </w:r>
            <w:r w:rsidR="003D67C4" w:rsidRPr="003D67C4">
              <w:rPr>
                <w:rFonts w:ascii="Arial" w:hAnsi="Arial" w:cs="Arial"/>
                <w:sz w:val="24"/>
                <w:szCs w:val="24"/>
              </w:rPr>
              <w:t xml:space="preserve"> </w:t>
            </w:r>
            <w:r w:rsidR="003D67C4">
              <w:rPr>
                <w:rFonts w:ascii="Arial" w:hAnsi="Arial" w:cs="Arial"/>
                <w:sz w:val="24"/>
                <w:szCs w:val="24"/>
              </w:rPr>
              <w:t>ή ψευδή</w:t>
            </w:r>
            <w:r>
              <w:rPr>
                <w:rFonts w:ascii="Arial" w:hAnsi="Arial" w:cs="Arial"/>
                <w:sz w:val="24"/>
                <w:szCs w:val="24"/>
              </w:rPr>
              <w:t xml:space="preserve"> στοιχεία ή δικαιολογητικά∙</w:t>
            </w:r>
          </w:p>
        </w:tc>
      </w:tr>
      <w:tr w:rsidR="008B6D90" w:rsidRPr="00B466D0" w14:paraId="189C7B63" w14:textId="77777777" w:rsidTr="00CE3202">
        <w:tc>
          <w:tcPr>
            <w:tcW w:w="1865" w:type="dxa"/>
            <w:tcBorders>
              <w:top w:val="nil"/>
              <w:left w:val="nil"/>
              <w:bottom w:val="nil"/>
              <w:right w:val="nil"/>
            </w:tcBorders>
          </w:tcPr>
          <w:p w14:paraId="320A0A5A" w14:textId="77777777" w:rsidR="008B6D90" w:rsidRPr="00B151FC" w:rsidRDefault="008B6D90" w:rsidP="00D818DB">
            <w:pPr>
              <w:spacing w:after="0"/>
              <w:rPr>
                <w:rFonts w:ascii="Arial" w:eastAsia="Times New Roman" w:hAnsi="Arial" w:cs="Arial"/>
              </w:rPr>
            </w:pPr>
          </w:p>
        </w:tc>
        <w:tc>
          <w:tcPr>
            <w:tcW w:w="714" w:type="dxa"/>
            <w:tcBorders>
              <w:top w:val="nil"/>
              <w:left w:val="nil"/>
              <w:bottom w:val="nil"/>
              <w:right w:val="nil"/>
            </w:tcBorders>
          </w:tcPr>
          <w:p w14:paraId="463BE5BA" w14:textId="77777777" w:rsidR="008B6D90" w:rsidRDefault="008B6D90" w:rsidP="00D818DB">
            <w:pPr>
              <w:spacing w:after="0"/>
              <w:jc w:val="center"/>
              <w:rPr>
                <w:rFonts w:ascii="Arial" w:hAnsi="Arial" w:cs="Arial"/>
                <w:sz w:val="24"/>
                <w:szCs w:val="24"/>
              </w:rPr>
            </w:pPr>
          </w:p>
        </w:tc>
        <w:tc>
          <w:tcPr>
            <w:tcW w:w="850" w:type="dxa"/>
            <w:tcBorders>
              <w:top w:val="nil"/>
              <w:left w:val="nil"/>
              <w:bottom w:val="nil"/>
              <w:right w:val="nil"/>
            </w:tcBorders>
          </w:tcPr>
          <w:p w14:paraId="02E8F1E8" w14:textId="074E7003" w:rsidR="008B6D90" w:rsidRDefault="008B6D90" w:rsidP="00D818DB">
            <w:pPr>
              <w:tabs>
                <w:tab w:val="left" w:pos="460"/>
              </w:tabs>
              <w:spacing w:after="0" w:line="360" w:lineRule="auto"/>
              <w:jc w:val="both"/>
              <w:rPr>
                <w:rFonts w:ascii="Arial" w:hAnsi="Arial" w:cs="Arial"/>
                <w:sz w:val="24"/>
                <w:szCs w:val="24"/>
              </w:rPr>
            </w:pPr>
            <w:r>
              <w:rPr>
                <w:rFonts w:ascii="Arial" w:hAnsi="Arial" w:cs="Arial"/>
                <w:sz w:val="24"/>
                <w:szCs w:val="24"/>
              </w:rPr>
              <w:t>(β)</w:t>
            </w:r>
          </w:p>
        </w:tc>
        <w:tc>
          <w:tcPr>
            <w:tcW w:w="6386" w:type="dxa"/>
            <w:gridSpan w:val="3"/>
            <w:tcBorders>
              <w:top w:val="nil"/>
              <w:left w:val="nil"/>
              <w:bottom w:val="nil"/>
              <w:right w:val="nil"/>
            </w:tcBorders>
          </w:tcPr>
          <w:p w14:paraId="3D9502E2" w14:textId="38275675" w:rsidR="008B6D90" w:rsidRDefault="008B6D90" w:rsidP="00D818DB">
            <w:pPr>
              <w:tabs>
                <w:tab w:val="left" w:pos="460"/>
              </w:tabs>
              <w:spacing w:after="0" w:line="360" w:lineRule="auto"/>
              <w:jc w:val="both"/>
              <w:rPr>
                <w:rFonts w:ascii="Arial" w:hAnsi="Arial" w:cs="Arial"/>
                <w:sz w:val="24"/>
                <w:szCs w:val="24"/>
              </w:rPr>
            </w:pPr>
            <w:r>
              <w:rPr>
                <w:rFonts w:ascii="Arial" w:hAnsi="Arial" w:cs="Arial"/>
                <w:sz w:val="24"/>
                <w:szCs w:val="24"/>
              </w:rPr>
              <w:t>παραβιάζει το καθήκον εχεμύθειας και εμπιστευτικότητας ως προς τη χρήση των στοιχείων και των πληροφοριών που συγκεντρώνει κατά την διεκπεραίωση των καθηκόντων του∙</w:t>
            </w:r>
          </w:p>
        </w:tc>
      </w:tr>
      <w:tr w:rsidR="008B6D90" w:rsidRPr="00B466D0" w14:paraId="76DA472F" w14:textId="77777777" w:rsidTr="00CE3202">
        <w:tc>
          <w:tcPr>
            <w:tcW w:w="1865" w:type="dxa"/>
            <w:tcBorders>
              <w:top w:val="nil"/>
              <w:left w:val="nil"/>
              <w:bottom w:val="nil"/>
              <w:right w:val="nil"/>
            </w:tcBorders>
          </w:tcPr>
          <w:p w14:paraId="41E3A19C" w14:textId="77777777" w:rsidR="008B6D90" w:rsidRPr="00B151FC" w:rsidRDefault="008B6D90" w:rsidP="00D818DB">
            <w:pPr>
              <w:spacing w:after="0"/>
              <w:rPr>
                <w:rFonts w:ascii="Arial" w:eastAsia="Times New Roman" w:hAnsi="Arial" w:cs="Arial"/>
              </w:rPr>
            </w:pPr>
          </w:p>
        </w:tc>
        <w:tc>
          <w:tcPr>
            <w:tcW w:w="714" w:type="dxa"/>
            <w:tcBorders>
              <w:top w:val="nil"/>
              <w:left w:val="nil"/>
              <w:bottom w:val="nil"/>
              <w:right w:val="nil"/>
            </w:tcBorders>
          </w:tcPr>
          <w:p w14:paraId="54BBC885" w14:textId="77777777" w:rsidR="008B6D90" w:rsidRDefault="008B6D90" w:rsidP="00D818DB">
            <w:pPr>
              <w:spacing w:after="0"/>
              <w:jc w:val="center"/>
              <w:rPr>
                <w:rFonts w:ascii="Arial" w:hAnsi="Arial" w:cs="Arial"/>
                <w:sz w:val="24"/>
                <w:szCs w:val="24"/>
              </w:rPr>
            </w:pPr>
          </w:p>
        </w:tc>
        <w:tc>
          <w:tcPr>
            <w:tcW w:w="850" w:type="dxa"/>
            <w:tcBorders>
              <w:top w:val="nil"/>
              <w:left w:val="nil"/>
              <w:bottom w:val="nil"/>
              <w:right w:val="nil"/>
            </w:tcBorders>
          </w:tcPr>
          <w:p w14:paraId="430870E8" w14:textId="4FBDE51E" w:rsidR="008B6D90" w:rsidRDefault="008B6D90" w:rsidP="00D818DB">
            <w:pPr>
              <w:tabs>
                <w:tab w:val="left" w:pos="460"/>
              </w:tabs>
              <w:spacing w:after="0" w:line="360" w:lineRule="auto"/>
              <w:jc w:val="both"/>
              <w:rPr>
                <w:rFonts w:ascii="Arial" w:hAnsi="Arial" w:cs="Arial"/>
                <w:sz w:val="24"/>
                <w:szCs w:val="24"/>
              </w:rPr>
            </w:pPr>
            <w:r>
              <w:rPr>
                <w:rFonts w:ascii="Arial" w:hAnsi="Arial" w:cs="Arial"/>
                <w:sz w:val="24"/>
                <w:szCs w:val="24"/>
              </w:rPr>
              <w:t>(γ)</w:t>
            </w:r>
          </w:p>
        </w:tc>
        <w:tc>
          <w:tcPr>
            <w:tcW w:w="6386" w:type="dxa"/>
            <w:gridSpan w:val="3"/>
            <w:tcBorders>
              <w:top w:val="nil"/>
              <w:left w:val="nil"/>
              <w:bottom w:val="nil"/>
              <w:right w:val="nil"/>
            </w:tcBorders>
          </w:tcPr>
          <w:p w14:paraId="35E03EE9" w14:textId="3EF6E7E6" w:rsidR="008B6D90" w:rsidRDefault="009460E8" w:rsidP="00D818DB">
            <w:pPr>
              <w:tabs>
                <w:tab w:val="left" w:pos="460"/>
              </w:tabs>
              <w:spacing w:after="0" w:line="360" w:lineRule="auto"/>
              <w:jc w:val="both"/>
              <w:rPr>
                <w:rFonts w:ascii="Arial" w:hAnsi="Arial" w:cs="Arial"/>
                <w:sz w:val="24"/>
                <w:szCs w:val="24"/>
              </w:rPr>
            </w:pPr>
            <w:r>
              <w:rPr>
                <w:rFonts w:ascii="Arial" w:hAnsi="Arial" w:cs="Arial"/>
                <w:sz w:val="24"/>
                <w:szCs w:val="24"/>
              </w:rPr>
              <w:t>δεν ασκεί την ιδιότητα του σύμφωνα με τις νόμιμες υποχρεώσεις του ή</w:t>
            </w:r>
            <w:r w:rsidR="006A25F3">
              <w:rPr>
                <w:rFonts w:ascii="Arial" w:hAnsi="Arial" w:cs="Arial"/>
                <w:sz w:val="24"/>
                <w:szCs w:val="24"/>
              </w:rPr>
              <w:t>/και</w:t>
            </w:r>
            <w:r>
              <w:rPr>
                <w:rFonts w:ascii="Arial" w:hAnsi="Arial" w:cs="Arial"/>
                <w:sz w:val="24"/>
                <w:szCs w:val="24"/>
              </w:rPr>
              <w:t xml:space="preserve"> προβαίνει σε κατάχρηση της ιδιότητας του</w:t>
            </w:r>
            <w:r w:rsidR="008B6D90">
              <w:rPr>
                <w:rFonts w:ascii="Arial" w:hAnsi="Arial" w:cs="Arial"/>
                <w:sz w:val="24"/>
                <w:szCs w:val="24"/>
              </w:rPr>
              <w:t>∙</w:t>
            </w:r>
          </w:p>
        </w:tc>
      </w:tr>
      <w:tr w:rsidR="008B6D90" w:rsidRPr="00B466D0" w14:paraId="65731A52" w14:textId="77777777" w:rsidTr="00CE3202">
        <w:tc>
          <w:tcPr>
            <w:tcW w:w="1865" w:type="dxa"/>
            <w:tcBorders>
              <w:top w:val="nil"/>
              <w:left w:val="nil"/>
              <w:bottom w:val="nil"/>
              <w:right w:val="nil"/>
            </w:tcBorders>
          </w:tcPr>
          <w:p w14:paraId="2EE9CE69" w14:textId="77777777" w:rsidR="008B6D90" w:rsidRPr="00B151FC" w:rsidRDefault="008B6D90" w:rsidP="00D818DB">
            <w:pPr>
              <w:spacing w:after="0"/>
              <w:rPr>
                <w:rFonts w:ascii="Arial" w:eastAsia="Times New Roman" w:hAnsi="Arial" w:cs="Arial"/>
              </w:rPr>
            </w:pPr>
          </w:p>
        </w:tc>
        <w:tc>
          <w:tcPr>
            <w:tcW w:w="714" w:type="dxa"/>
            <w:tcBorders>
              <w:top w:val="nil"/>
              <w:left w:val="nil"/>
              <w:bottom w:val="nil"/>
              <w:right w:val="nil"/>
            </w:tcBorders>
          </w:tcPr>
          <w:p w14:paraId="5AA06131" w14:textId="77777777" w:rsidR="008B6D90" w:rsidRDefault="008B6D90" w:rsidP="00D818DB">
            <w:pPr>
              <w:spacing w:after="0"/>
              <w:jc w:val="center"/>
              <w:rPr>
                <w:rFonts w:ascii="Arial" w:hAnsi="Arial" w:cs="Arial"/>
                <w:sz w:val="24"/>
                <w:szCs w:val="24"/>
              </w:rPr>
            </w:pPr>
          </w:p>
        </w:tc>
        <w:tc>
          <w:tcPr>
            <w:tcW w:w="850" w:type="dxa"/>
            <w:tcBorders>
              <w:top w:val="nil"/>
              <w:left w:val="nil"/>
              <w:bottom w:val="nil"/>
              <w:right w:val="nil"/>
            </w:tcBorders>
          </w:tcPr>
          <w:p w14:paraId="55BD86D7" w14:textId="5B8D676E" w:rsidR="008B6D90" w:rsidRDefault="008B6D90" w:rsidP="00D818DB">
            <w:pPr>
              <w:tabs>
                <w:tab w:val="left" w:pos="460"/>
              </w:tabs>
              <w:spacing w:after="0" w:line="360" w:lineRule="auto"/>
              <w:jc w:val="both"/>
              <w:rPr>
                <w:rFonts w:ascii="Arial" w:hAnsi="Arial" w:cs="Arial"/>
                <w:sz w:val="24"/>
                <w:szCs w:val="24"/>
              </w:rPr>
            </w:pPr>
            <w:r>
              <w:rPr>
                <w:rFonts w:ascii="Arial" w:hAnsi="Arial" w:cs="Arial"/>
                <w:sz w:val="24"/>
                <w:szCs w:val="24"/>
              </w:rPr>
              <w:t>(δ)</w:t>
            </w:r>
          </w:p>
        </w:tc>
        <w:tc>
          <w:tcPr>
            <w:tcW w:w="6386" w:type="dxa"/>
            <w:gridSpan w:val="3"/>
            <w:tcBorders>
              <w:top w:val="nil"/>
              <w:left w:val="nil"/>
              <w:bottom w:val="nil"/>
              <w:right w:val="nil"/>
            </w:tcBorders>
          </w:tcPr>
          <w:p w14:paraId="62EAD17A" w14:textId="23E52A29" w:rsidR="008B6D90" w:rsidRDefault="008B6D90" w:rsidP="00D818DB">
            <w:pPr>
              <w:tabs>
                <w:tab w:val="left" w:pos="460"/>
              </w:tabs>
              <w:spacing w:after="0" w:line="360" w:lineRule="auto"/>
              <w:jc w:val="both"/>
              <w:rPr>
                <w:rFonts w:ascii="Arial" w:hAnsi="Arial" w:cs="Arial"/>
                <w:sz w:val="24"/>
                <w:szCs w:val="24"/>
              </w:rPr>
            </w:pPr>
            <w:r>
              <w:rPr>
                <w:rFonts w:ascii="Arial" w:hAnsi="Arial" w:cs="Arial"/>
                <w:sz w:val="24"/>
                <w:szCs w:val="24"/>
              </w:rPr>
              <w:t>εκπληρώνει πλημμελώς τα καθήκοντα του,</w:t>
            </w:r>
          </w:p>
        </w:tc>
      </w:tr>
      <w:tr w:rsidR="00D818DB" w:rsidRPr="00B466D0" w14:paraId="68548974" w14:textId="77777777" w:rsidTr="00CE3202">
        <w:tc>
          <w:tcPr>
            <w:tcW w:w="1865" w:type="dxa"/>
            <w:tcBorders>
              <w:top w:val="nil"/>
              <w:left w:val="nil"/>
              <w:bottom w:val="nil"/>
              <w:right w:val="nil"/>
            </w:tcBorders>
          </w:tcPr>
          <w:p w14:paraId="4DEE3645" w14:textId="77777777" w:rsidR="00D818DB" w:rsidRPr="00B151FC" w:rsidRDefault="00D818DB" w:rsidP="00D818DB">
            <w:pPr>
              <w:spacing w:after="0"/>
              <w:rPr>
                <w:rFonts w:ascii="Arial" w:eastAsia="Times New Roman" w:hAnsi="Arial" w:cs="Arial"/>
              </w:rPr>
            </w:pPr>
          </w:p>
        </w:tc>
        <w:tc>
          <w:tcPr>
            <w:tcW w:w="714" w:type="dxa"/>
            <w:tcBorders>
              <w:top w:val="nil"/>
              <w:left w:val="nil"/>
              <w:bottom w:val="nil"/>
              <w:right w:val="nil"/>
            </w:tcBorders>
          </w:tcPr>
          <w:p w14:paraId="46A4D44D" w14:textId="77777777" w:rsidR="00D818DB" w:rsidRDefault="00D818DB" w:rsidP="00D818DB">
            <w:pPr>
              <w:spacing w:after="0"/>
              <w:jc w:val="center"/>
              <w:rPr>
                <w:rFonts w:ascii="Arial" w:hAnsi="Arial" w:cs="Arial"/>
                <w:sz w:val="24"/>
                <w:szCs w:val="24"/>
              </w:rPr>
            </w:pPr>
          </w:p>
        </w:tc>
        <w:tc>
          <w:tcPr>
            <w:tcW w:w="7236" w:type="dxa"/>
            <w:gridSpan w:val="4"/>
            <w:tcBorders>
              <w:top w:val="nil"/>
              <w:left w:val="nil"/>
              <w:bottom w:val="nil"/>
              <w:right w:val="nil"/>
            </w:tcBorders>
          </w:tcPr>
          <w:p w14:paraId="3C7179A5" w14:textId="778027CC" w:rsidR="00D818DB" w:rsidRDefault="008B6D90" w:rsidP="008B6D90">
            <w:pPr>
              <w:tabs>
                <w:tab w:val="left" w:pos="460"/>
              </w:tabs>
              <w:spacing w:after="0" w:line="360" w:lineRule="auto"/>
              <w:jc w:val="both"/>
              <w:rPr>
                <w:rFonts w:ascii="Arial" w:hAnsi="Arial" w:cs="Arial"/>
                <w:sz w:val="24"/>
                <w:szCs w:val="24"/>
              </w:rPr>
            </w:pPr>
            <w:r>
              <w:rPr>
                <w:rFonts w:ascii="Arial" w:hAnsi="Arial" w:cs="Arial"/>
                <w:sz w:val="24"/>
                <w:szCs w:val="24"/>
              </w:rPr>
              <w:t>λαμβάνει από την αρμόδια αρχή σχετική ειδοποίηση στην οποία καταγράφεται η παράβαση και το χρονικό περιθώριο εντός του οποίου πρέπει να ληφθούν μέτρα για άρση της.</w:t>
            </w:r>
          </w:p>
        </w:tc>
      </w:tr>
      <w:tr w:rsidR="00D818DB" w:rsidRPr="00B466D0" w14:paraId="49080460" w14:textId="77777777" w:rsidTr="00CE3202">
        <w:tc>
          <w:tcPr>
            <w:tcW w:w="1865" w:type="dxa"/>
            <w:tcBorders>
              <w:top w:val="nil"/>
              <w:left w:val="nil"/>
              <w:bottom w:val="nil"/>
              <w:right w:val="nil"/>
            </w:tcBorders>
          </w:tcPr>
          <w:p w14:paraId="0E2A112B" w14:textId="77777777" w:rsidR="00D818DB" w:rsidRPr="00B151FC" w:rsidRDefault="00D818DB" w:rsidP="00D818DB">
            <w:pPr>
              <w:spacing w:after="0"/>
              <w:rPr>
                <w:rFonts w:ascii="Arial" w:eastAsia="Times New Roman" w:hAnsi="Arial" w:cs="Arial"/>
              </w:rPr>
            </w:pPr>
          </w:p>
        </w:tc>
        <w:tc>
          <w:tcPr>
            <w:tcW w:w="714" w:type="dxa"/>
            <w:tcBorders>
              <w:top w:val="nil"/>
              <w:left w:val="nil"/>
              <w:bottom w:val="nil"/>
              <w:right w:val="nil"/>
            </w:tcBorders>
          </w:tcPr>
          <w:p w14:paraId="7EE152EB" w14:textId="77777777" w:rsidR="00D818DB" w:rsidRDefault="00D818DB" w:rsidP="00D818DB">
            <w:pPr>
              <w:spacing w:after="0"/>
              <w:jc w:val="center"/>
              <w:rPr>
                <w:rFonts w:ascii="Arial" w:hAnsi="Arial" w:cs="Arial"/>
                <w:sz w:val="24"/>
                <w:szCs w:val="24"/>
              </w:rPr>
            </w:pPr>
          </w:p>
        </w:tc>
        <w:tc>
          <w:tcPr>
            <w:tcW w:w="7236" w:type="dxa"/>
            <w:gridSpan w:val="4"/>
            <w:tcBorders>
              <w:top w:val="nil"/>
              <w:left w:val="nil"/>
              <w:bottom w:val="nil"/>
              <w:right w:val="nil"/>
            </w:tcBorders>
          </w:tcPr>
          <w:p w14:paraId="2536F955" w14:textId="75379FB5" w:rsidR="00D818DB" w:rsidRDefault="008B6D90" w:rsidP="005F45CA">
            <w:pPr>
              <w:tabs>
                <w:tab w:val="left" w:pos="460"/>
              </w:tabs>
              <w:spacing w:before="120" w:after="0" w:line="360" w:lineRule="auto"/>
              <w:jc w:val="both"/>
              <w:rPr>
                <w:rFonts w:ascii="Arial" w:hAnsi="Arial" w:cs="Arial"/>
                <w:sz w:val="24"/>
                <w:szCs w:val="24"/>
              </w:rPr>
            </w:pPr>
            <w:r>
              <w:rPr>
                <w:rFonts w:ascii="Arial" w:hAnsi="Arial" w:cs="Arial"/>
                <w:sz w:val="24"/>
                <w:szCs w:val="24"/>
              </w:rPr>
              <w:t>(4) Τηρουμένων των διατάξεων του άρθρου 28, σε περίπτωση που ο Ελεγκτής Δόμησης δεν λάβει όλα τα απαραίτητα μέτρα για άρση της παράβασης εντός του καθορισμένου χρονικού ορίου που τίθεται στην ειδοποίηση, υπόκειται σε διοικητικό πρόστιμο που δεν υπερβαίνει τις πέντε χιλιάδες ευρώ (€5.000).»</w:t>
            </w:r>
          </w:p>
        </w:tc>
      </w:tr>
      <w:bookmarkEnd w:id="0"/>
    </w:tbl>
    <w:p w14:paraId="5D3EBFD4" w14:textId="77777777" w:rsidR="0007502E" w:rsidRPr="00BC2D17" w:rsidRDefault="0007502E"/>
    <w:sectPr w:rsidR="0007502E" w:rsidRPr="00BC2D17" w:rsidSect="00767510">
      <w:headerReference w:type="even" r:id="rId11"/>
      <w:headerReference w:type="default" r:id="rId12"/>
      <w:headerReference w:type="first" r:id="rId13"/>
      <w:pgSz w:w="11906" w:h="16838"/>
      <w:pgMar w:top="1440" w:right="141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0515" w14:textId="77777777" w:rsidR="007E5431" w:rsidRDefault="007E5431" w:rsidP="0007502E">
      <w:pPr>
        <w:spacing w:after="0" w:line="240" w:lineRule="auto"/>
      </w:pPr>
      <w:r>
        <w:separator/>
      </w:r>
    </w:p>
  </w:endnote>
  <w:endnote w:type="continuationSeparator" w:id="0">
    <w:p w14:paraId="0D474CB7" w14:textId="77777777" w:rsidR="007E5431" w:rsidRDefault="007E5431" w:rsidP="0007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71E5" w14:textId="77777777" w:rsidR="007E5431" w:rsidRDefault="007E5431" w:rsidP="0007502E">
      <w:pPr>
        <w:spacing w:after="0" w:line="240" w:lineRule="auto"/>
      </w:pPr>
      <w:r>
        <w:separator/>
      </w:r>
    </w:p>
  </w:footnote>
  <w:footnote w:type="continuationSeparator" w:id="0">
    <w:p w14:paraId="58060EC1" w14:textId="77777777" w:rsidR="007E5431" w:rsidRDefault="007E5431" w:rsidP="00075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231A" w14:textId="69068776" w:rsidR="00501537" w:rsidRDefault="00000000">
    <w:pPr>
      <w:pStyle w:val="Header"/>
    </w:pPr>
    <w:r>
      <w:rPr>
        <w:noProof/>
      </w:rPr>
      <w:pict w14:anchorId="775A9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388751" o:spid="_x0000_s1026" type="#_x0000_t136" style="position:absolute;margin-left:0;margin-top:0;width:439.15pt;height:146.35pt;rotation:315;z-index:-251655168;mso-position-horizontal:center;mso-position-horizontal-relative:margin;mso-position-vertical:center;mso-position-vertical-relative:margin" o:allowincell="f" fillcolor="silver" stroked="f">
          <v:fill opacity=".5"/>
          <v:textpath style="font-family:&quot;Calibri&quot;;font-size:1pt" string="ΠΡΟΣΧΕΔΙ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C1AA" w14:textId="3690BB3B" w:rsidR="003020C6" w:rsidRPr="00F2512F" w:rsidRDefault="00000000">
    <w:pPr>
      <w:pStyle w:val="Header"/>
      <w:jc w:val="center"/>
      <w:rPr>
        <w:rFonts w:ascii="Arial" w:hAnsi="Arial" w:cs="Arial"/>
      </w:rPr>
    </w:pPr>
    <w:r>
      <w:rPr>
        <w:rFonts w:ascii="Arial" w:hAnsi="Arial" w:cs="Arial"/>
        <w:noProof/>
      </w:rPr>
      <w:pict w14:anchorId="0EFA6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388752" o:spid="_x0000_s1027" type="#_x0000_t136" style="position:absolute;left:0;text-align:left;margin-left:0;margin-top:0;width:439.15pt;height:146.35pt;rotation:315;z-index:-251653120;mso-position-horizontal:center;mso-position-horizontal-relative:margin;mso-position-vertical:center;mso-position-vertical-relative:margin" o:allowincell="f" fillcolor="silver" stroked="f">
          <v:fill opacity=".5"/>
          <v:textpath style="font-family:&quot;Calibri&quot;;font-size:1pt" string="ΠΡΟΣΧΕΔΙΟ"/>
          <w10:wrap anchorx="margin" anchory="margin"/>
        </v:shape>
      </w:pict>
    </w:r>
    <w:r w:rsidR="003020C6" w:rsidRPr="00F2512F">
      <w:rPr>
        <w:rFonts w:ascii="Arial" w:hAnsi="Arial" w:cs="Arial"/>
      </w:rPr>
      <w:fldChar w:fldCharType="begin"/>
    </w:r>
    <w:r w:rsidR="003020C6" w:rsidRPr="00F2512F">
      <w:rPr>
        <w:rFonts w:ascii="Arial" w:hAnsi="Arial" w:cs="Arial"/>
      </w:rPr>
      <w:instrText xml:space="preserve"> PAGE   \* MERGEFORMAT </w:instrText>
    </w:r>
    <w:r w:rsidR="003020C6" w:rsidRPr="00F2512F">
      <w:rPr>
        <w:rFonts w:ascii="Arial" w:hAnsi="Arial" w:cs="Arial"/>
      </w:rPr>
      <w:fldChar w:fldCharType="separate"/>
    </w:r>
    <w:r w:rsidR="003020C6" w:rsidRPr="00F2512F">
      <w:rPr>
        <w:rFonts w:ascii="Arial" w:hAnsi="Arial" w:cs="Arial"/>
        <w:noProof/>
      </w:rPr>
      <w:t>2</w:t>
    </w:r>
    <w:r w:rsidR="003020C6" w:rsidRPr="00F2512F">
      <w:rPr>
        <w:rFonts w:ascii="Arial" w:hAnsi="Arial" w:cs="Arial"/>
        <w:noProof/>
      </w:rPr>
      <w:fldChar w:fldCharType="end"/>
    </w:r>
  </w:p>
  <w:p w14:paraId="1AE657E0" w14:textId="77777777" w:rsidR="003020C6" w:rsidRDefault="003020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52B8" w14:textId="42F2B8BD" w:rsidR="00501537" w:rsidRPr="00767510" w:rsidRDefault="00000000" w:rsidP="00767510">
    <w:pPr>
      <w:pStyle w:val="Header"/>
      <w:jc w:val="right"/>
    </w:pPr>
    <w:r>
      <w:rPr>
        <w:noProof/>
        <w:sz w:val="40"/>
        <w:szCs w:val="40"/>
      </w:rPr>
      <w:pict w14:anchorId="01073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388750" o:spid="_x0000_s1025" type="#_x0000_t136" style="position:absolute;left:0;text-align:left;margin-left:0;margin-top:0;width:439.15pt;height:146.35pt;rotation:315;z-index:-251657216;mso-position-horizontal:center;mso-position-horizontal-relative:margin;mso-position-vertical:center;mso-position-vertical-relative:margin" o:allowincell="f" fillcolor="silver" stroked="f">
          <v:fill opacity=".5"/>
          <v:textpath style="font-family:&quot;Calibri&quot;;font-size:1pt" string="ΠΡΟΣΧΕΔΙ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5650"/>
    <w:multiLevelType w:val="hybridMultilevel"/>
    <w:tmpl w:val="072C694A"/>
    <w:lvl w:ilvl="0" w:tplc="1004AA86">
      <w:start w:val="1"/>
      <w:numFmt w:val="decimal"/>
      <w:lvlText w:val="%1."/>
      <w:lvlJc w:val="left"/>
      <w:pPr>
        <w:ind w:left="1068" w:hanging="360"/>
      </w:pPr>
      <w:rPr>
        <w:rFonts w:hint="default"/>
      </w:rPr>
    </w:lvl>
    <w:lvl w:ilvl="1" w:tplc="04080019" w:tentative="1">
      <w:start w:val="1"/>
      <w:numFmt w:val="lowerLetter"/>
      <w:lvlText w:val="%2."/>
      <w:lvlJc w:val="left"/>
      <w:pPr>
        <w:ind w:left="1059" w:hanging="360"/>
      </w:pPr>
    </w:lvl>
    <w:lvl w:ilvl="2" w:tplc="0408001B" w:tentative="1">
      <w:start w:val="1"/>
      <w:numFmt w:val="lowerRoman"/>
      <w:lvlText w:val="%3."/>
      <w:lvlJc w:val="right"/>
      <w:pPr>
        <w:ind w:left="1779" w:hanging="180"/>
      </w:pPr>
    </w:lvl>
    <w:lvl w:ilvl="3" w:tplc="0408000F" w:tentative="1">
      <w:start w:val="1"/>
      <w:numFmt w:val="decimal"/>
      <w:lvlText w:val="%4."/>
      <w:lvlJc w:val="left"/>
      <w:pPr>
        <w:ind w:left="2499" w:hanging="360"/>
      </w:pPr>
    </w:lvl>
    <w:lvl w:ilvl="4" w:tplc="04080019" w:tentative="1">
      <w:start w:val="1"/>
      <w:numFmt w:val="lowerLetter"/>
      <w:lvlText w:val="%5."/>
      <w:lvlJc w:val="left"/>
      <w:pPr>
        <w:ind w:left="3219" w:hanging="360"/>
      </w:pPr>
    </w:lvl>
    <w:lvl w:ilvl="5" w:tplc="0408001B" w:tentative="1">
      <w:start w:val="1"/>
      <w:numFmt w:val="lowerRoman"/>
      <w:lvlText w:val="%6."/>
      <w:lvlJc w:val="right"/>
      <w:pPr>
        <w:ind w:left="3939" w:hanging="180"/>
      </w:pPr>
    </w:lvl>
    <w:lvl w:ilvl="6" w:tplc="0408000F" w:tentative="1">
      <w:start w:val="1"/>
      <w:numFmt w:val="decimal"/>
      <w:lvlText w:val="%7."/>
      <w:lvlJc w:val="left"/>
      <w:pPr>
        <w:ind w:left="4659" w:hanging="360"/>
      </w:pPr>
    </w:lvl>
    <w:lvl w:ilvl="7" w:tplc="04080019" w:tentative="1">
      <w:start w:val="1"/>
      <w:numFmt w:val="lowerLetter"/>
      <w:lvlText w:val="%8."/>
      <w:lvlJc w:val="left"/>
      <w:pPr>
        <w:ind w:left="5379" w:hanging="360"/>
      </w:pPr>
    </w:lvl>
    <w:lvl w:ilvl="8" w:tplc="0408001B" w:tentative="1">
      <w:start w:val="1"/>
      <w:numFmt w:val="lowerRoman"/>
      <w:lvlText w:val="%9."/>
      <w:lvlJc w:val="right"/>
      <w:pPr>
        <w:ind w:left="6099" w:hanging="180"/>
      </w:pPr>
    </w:lvl>
  </w:abstractNum>
  <w:abstractNum w:abstractNumId="1" w15:restartNumberingAfterBreak="0">
    <w:nsid w:val="18163063"/>
    <w:multiLevelType w:val="multilevel"/>
    <w:tmpl w:val="1F34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B2499"/>
    <w:multiLevelType w:val="hybridMultilevel"/>
    <w:tmpl w:val="8B5027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2B22FF2"/>
    <w:multiLevelType w:val="hybridMultilevel"/>
    <w:tmpl w:val="1A8CCFA2"/>
    <w:lvl w:ilvl="0" w:tplc="10B8A12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886657B"/>
    <w:multiLevelType w:val="hybridMultilevel"/>
    <w:tmpl w:val="4170F0E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9BB0011"/>
    <w:multiLevelType w:val="multilevel"/>
    <w:tmpl w:val="62E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9389A"/>
    <w:multiLevelType w:val="hybridMultilevel"/>
    <w:tmpl w:val="C7C420D8"/>
    <w:lvl w:ilvl="0" w:tplc="17B29162">
      <w:start w:val="1"/>
      <w:numFmt w:val="lowerRoman"/>
      <w:lvlText w:val="(%1)"/>
      <w:lvlJc w:val="left"/>
      <w:pPr>
        <w:ind w:left="1080" w:hanging="720"/>
      </w:pPr>
      <w:rPr>
        <w:rFonts w:eastAsia="Times New Roman"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25B6269"/>
    <w:multiLevelType w:val="multilevel"/>
    <w:tmpl w:val="6974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5556C"/>
    <w:multiLevelType w:val="hybridMultilevel"/>
    <w:tmpl w:val="6F94DAD4"/>
    <w:lvl w:ilvl="0" w:tplc="49886942">
      <w:start w:val="3"/>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055881"/>
    <w:multiLevelType w:val="multilevel"/>
    <w:tmpl w:val="25D4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386987">
    <w:abstractNumId w:val="0"/>
  </w:num>
  <w:num w:numId="2" w16cid:durableId="2124839998">
    <w:abstractNumId w:val="7"/>
  </w:num>
  <w:num w:numId="3" w16cid:durableId="472404422">
    <w:abstractNumId w:val="9"/>
  </w:num>
  <w:num w:numId="4" w16cid:durableId="1830707556">
    <w:abstractNumId w:val="5"/>
  </w:num>
  <w:num w:numId="5" w16cid:durableId="2068720247">
    <w:abstractNumId w:val="1"/>
  </w:num>
  <w:num w:numId="6" w16cid:durableId="121266872">
    <w:abstractNumId w:val="3"/>
  </w:num>
  <w:num w:numId="7" w16cid:durableId="1144808638">
    <w:abstractNumId w:val="6"/>
  </w:num>
  <w:num w:numId="8" w16cid:durableId="389422495">
    <w:abstractNumId w:val="8"/>
  </w:num>
  <w:num w:numId="9" w16cid:durableId="450787670">
    <w:abstractNumId w:val="4"/>
  </w:num>
  <w:num w:numId="10" w16cid:durableId="1142698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2E"/>
    <w:rsid w:val="00005AEB"/>
    <w:rsid w:val="00007E6C"/>
    <w:rsid w:val="00011D61"/>
    <w:rsid w:val="00013647"/>
    <w:rsid w:val="00013714"/>
    <w:rsid w:val="00017008"/>
    <w:rsid w:val="000229DB"/>
    <w:rsid w:val="00024A08"/>
    <w:rsid w:val="00025274"/>
    <w:rsid w:val="00025622"/>
    <w:rsid w:val="00025750"/>
    <w:rsid w:val="00027498"/>
    <w:rsid w:val="00027E13"/>
    <w:rsid w:val="0003529E"/>
    <w:rsid w:val="00035C7D"/>
    <w:rsid w:val="00040886"/>
    <w:rsid w:val="0004355C"/>
    <w:rsid w:val="00044D8A"/>
    <w:rsid w:val="00053899"/>
    <w:rsid w:val="000607F2"/>
    <w:rsid w:val="0006105D"/>
    <w:rsid w:val="00061C91"/>
    <w:rsid w:val="00062304"/>
    <w:rsid w:val="000623D2"/>
    <w:rsid w:val="00063998"/>
    <w:rsid w:val="00064529"/>
    <w:rsid w:val="00074E58"/>
    <w:rsid w:val="0007502E"/>
    <w:rsid w:val="00085CD9"/>
    <w:rsid w:val="00087DB2"/>
    <w:rsid w:val="00093C70"/>
    <w:rsid w:val="00096FCC"/>
    <w:rsid w:val="000972B9"/>
    <w:rsid w:val="000A56A7"/>
    <w:rsid w:val="000A5B66"/>
    <w:rsid w:val="000A72D7"/>
    <w:rsid w:val="000D279D"/>
    <w:rsid w:val="000D475E"/>
    <w:rsid w:val="000D59F6"/>
    <w:rsid w:val="000D5BFD"/>
    <w:rsid w:val="000D5F66"/>
    <w:rsid w:val="000E043B"/>
    <w:rsid w:val="000E081B"/>
    <w:rsid w:val="000E3C0E"/>
    <w:rsid w:val="000E491E"/>
    <w:rsid w:val="000E5AB1"/>
    <w:rsid w:val="000E63EA"/>
    <w:rsid w:val="000E6F48"/>
    <w:rsid w:val="000F0420"/>
    <w:rsid w:val="00103EAF"/>
    <w:rsid w:val="00105FC6"/>
    <w:rsid w:val="001068F0"/>
    <w:rsid w:val="001116C8"/>
    <w:rsid w:val="0011204B"/>
    <w:rsid w:val="00113533"/>
    <w:rsid w:val="00113818"/>
    <w:rsid w:val="00116443"/>
    <w:rsid w:val="00116E05"/>
    <w:rsid w:val="001247A7"/>
    <w:rsid w:val="0012524B"/>
    <w:rsid w:val="0013227E"/>
    <w:rsid w:val="001339F6"/>
    <w:rsid w:val="00134887"/>
    <w:rsid w:val="001350EF"/>
    <w:rsid w:val="00135DFF"/>
    <w:rsid w:val="00140937"/>
    <w:rsid w:val="00146A59"/>
    <w:rsid w:val="00146F60"/>
    <w:rsid w:val="001547AC"/>
    <w:rsid w:val="00156AD1"/>
    <w:rsid w:val="00157631"/>
    <w:rsid w:val="00165095"/>
    <w:rsid w:val="00170C01"/>
    <w:rsid w:val="00180397"/>
    <w:rsid w:val="00181B58"/>
    <w:rsid w:val="00182BCA"/>
    <w:rsid w:val="00182C4F"/>
    <w:rsid w:val="00186F97"/>
    <w:rsid w:val="001871B0"/>
    <w:rsid w:val="00192559"/>
    <w:rsid w:val="001A3795"/>
    <w:rsid w:val="001A44E5"/>
    <w:rsid w:val="001A74B8"/>
    <w:rsid w:val="001A7E4B"/>
    <w:rsid w:val="001B1DD3"/>
    <w:rsid w:val="001B4962"/>
    <w:rsid w:val="001B5F35"/>
    <w:rsid w:val="001B6F0D"/>
    <w:rsid w:val="001B770E"/>
    <w:rsid w:val="001B7AFD"/>
    <w:rsid w:val="001D2079"/>
    <w:rsid w:val="001D2C6B"/>
    <w:rsid w:val="001D6EDD"/>
    <w:rsid w:val="001E0233"/>
    <w:rsid w:val="001F7DB9"/>
    <w:rsid w:val="002033A6"/>
    <w:rsid w:val="002054D9"/>
    <w:rsid w:val="00210FF6"/>
    <w:rsid w:val="00212975"/>
    <w:rsid w:val="0021411F"/>
    <w:rsid w:val="0021711C"/>
    <w:rsid w:val="00221A73"/>
    <w:rsid w:val="00225F53"/>
    <w:rsid w:val="00226EAD"/>
    <w:rsid w:val="0023433E"/>
    <w:rsid w:val="002467A0"/>
    <w:rsid w:val="00252DE2"/>
    <w:rsid w:val="00254626"/>
    <w:rsid w:val="00260683"/>
    <w:rsid w:val="00260A5B"/>
    <w:rsid w:val="0026240A"/>
    <w:rsid w:val="00270389"/>
    <w:rsid w:val="0027431D"/>
    <w:rsid w:val="00286DDD"/>
    <w:rsid w:val="00287FF3"/>
    <w:rsid w:val="00292B9B"/>
    <w:rsid w:val="00295795"/>
    <w:rsid w:val="00297D76"/>
    <w:rsid w:val="002A0F5F"/>
    <w:rsid w:val="002A6059"/>
    <w:rsid w:val="002B0B57"/>
    <w:rsid w:val="002B15DE"/>
    <w:rsid w:val="002B4D57"/>
    <w:rsid w:val="002B62BB"/>
    <w:rsid w:val="002C02D8"/>
    <w:rsid w:val="002C08CB"/>
    <w:rsid w:val="002C1830"/>
    <w:rsid w:val="002C7AE5"/>
    <w:rsid w:val="002D6AD7"/>
    <w:rsid w:val="002D7C03"/>
    <w:rsid w:val="002D7E54"/>
    <w:rsid w:val="002E137E"/>
    <w:rsid w:val="002F15C6"/>
    <w:rsid w:val="002F4D52"/>
    <w:rsid w:val="002F71EC"/>
    <w:rsid w:val="00300120"/>
    <w:rsid w:val="003020C6"/>
    <w:rsid w:val="00305533"/>
    <w:rsid w:val="00310466"/>
    <w:rsid w:val="0031331F"/>
    <w:rsid w:val="00313374"/>
    <w:rsid w:val="00314492"/>
    <w:rsid w:val="00316E06"/>
    <w:rsid w:val="00324E3A"/>
    <w:rsid w:val="003250A0"/>
    <w:rsid w:val="00325668"/>
    <w:rsid w:val="00330F11"/>
    <w:rsid w:val="003313AE"/>
    <w:rsid w:val="00331D97"/>
    <w:rsid w:val="0033629B"/>
    <w:rsid w:val="00344B7E"/>
    <w:rsid w:val="00350396"/>
    <w:rsid w:val="00350DEE"/>
    <w:rsid w:val="00353FD8"/>
    <w:rsid w:val="0035503C"/>
    <w:rsid w:val="0036077A"/>
    <w:rsid w:val="00362CDE"/>
    <w:rsid w:val="0036450D"/>
    <w:rsid w:val="00364E45"/>
    <w:rsid w:val="003716DD"/>
    <w:rsid w:val="003726C5"/>
    <w:rsid w:val="00377FDE"/>
    <w:rsid w:val="00381DB6"/>
    <w:rsid w:val="0038583E"/>
    <w:rsid w:val="00385A34"/>
    <w:rsid w:val="003869B6"/>
    <w:rsid w:val="00395431"/>
    <w:rsid w:val="003C0391"/>
    <w:rsid w:val="003C3703"/>
    <w:rsid w:val="003C4648"/>
    <w:rsid w:val="003D51E3"/>
    <w:rsid w:val="003D67C4"/>
    <w:rsid w:val="003D700F"/>
    <w:rsid w:val="003E47EE"/>
    <w:rsid w:val="003E6E32"/>
    <w:rsid w:val="003E715D"/>
    <w:rsid w:val="003F1D8A"/>
    <w:rsid w:val="003F3715"/>
    <w:rsid w:val="00403FAE"/>
    <w:rsid w:val="004043DD"/>
    <w:rsid w:val="00405825"/>
    <w:rsid w:val="00405E48"/>
    <w:rsid w:val="0041036F"/>
    <w:rsid w:val="00411AA8"/>
    <w:rsid w:val="00411F98"/>
    <w:rsid w:val="00413CE2"/>
    <w:rsid w:val="0042120E"/>
    <w:rsid w:val="00422171"/>
    <w:rsid w:val="00422340"/>
    <w:rsid w:val="004246A8"/>
    <w:rsid w:val="00432B9A"/>
    <w:rsid w:val="0043356F"/>
    <w:rsid w:val="00433C61"/>
    <w:rsid w:val="00440AC8"/>
    <w:rsid w:val="00444C3D"/>
    <w:rsid w:val="0045467D"/>
    <w:rsid w:val="00462864"/>
    <w:rsid w:val="00463BED"/>
    <w:rsid w:val="00464D66"/>
    <w:rsid w:val="004707A7"/>
    <w:rsid w:val="00470BD4"/>
    <w:rsid w:val="004756C2"/>
    <w:rsid w:val="0048156A"/>
    <w:rsid w:val="00483541"/>
    <w:rsid w:val="00486047"/>
    <w:rsid w:val="00490617"/>
    <w:rsid w:val="00493A62"/>
    <w:rsid w:val="00493DCE"/>
    <w:rsid w:val="00493E13"/>
    <w:rsid w:val="00497447"/>
    <w:rsid w:val="004A0728"/>
    <w:rsid w:val="004B0408"/>
    <w:rsid w:val="004B4D26"/>
    <w:rsid w:val="004B4FDC"/>
    <w:rsid w:val="004B5007"/>
    <w:rsid w:val="004C0DBF"/>
    <w:rsid w:val="004C32CF"/>
    <w:rsid w:val="004C75EA"/>
    <w:rsid w:val="004D4D0F"/>
    <w:rsid w:val="004D599B"/>
    <w:rsid w:val="004E6171"/>
    <w:rsid w:val="004F1602"/>
    <w:rsid w:val="004F5A1D"/>
    <w:rsid w:val="00501537"/>
    <w:rsid w:val="00510CB2"/>
    <w:rsid w:val="00512E0C"/>
    <w:rsid w:val="00515802"/>
    <w:rsid w:val="00515E21"/>
    <w:rsid w:val="00517FC0"/>
    <w:rsid w:val="0052225A"/>
    <w:rsid w:val="00525327"/>
    <w:rsid w:val="00525400"/>
    <w:rsid w:val="00525B2F"/>
    <w:rsid w:val="0053314F"/>
    <w:rsid w:val="005338E3"/>
    <w:rsid w:val="005378ED"/>
    <w:rsid w:val="00540E51"/>
    <w:rsid w:val="00542A41"/>
    <w:rsid w:val="00544705"/>
    <w:rsid w:val="0055061E"/>
    <w:rsid w:val="00552783"/>
    <w:rsid w:val="0055585A"/>
    <w:rsid w:val="00561C8E"/>
    <w:rsid w:val="00561EC0"/>
    <w:rsid w:val="00563D87"/>
    <w:rsid w:val="0056704A"/>
    <w:rsid w:val="0057007D"/>
    <w:rsid w:val="00574B74"/>
    <w:rsid w:val="005778DB"/>
    <w:rsid w:val="00577DF4"/>
    <w:rsid w:val="005826BF"/>
    <w:rsid w:val="00583C0D"/>
    <w:rsid w:val="00584D48"/>
    <w:rsid w:val="00585CEE"/>
    <w:rsid w:val="00590D30"/>
    <w:rsid w:val="00590DD0"/>
    <w:rsid w:val="00591660"/>
    <w:rsid w:val="005973FA"/>
    <w:rsid w:val="00597E3E"/>
    <w:rsid w:val="005A1683"/>
    <w:rsid w:val="005A1729"/>
    <w:rsid w:val="005A18B4"/>
    <w:rsid w:val="005A2EAC"/>
    <w:rsid w:val="005B0611"/>
    <w:rsid w:val="005B1583"/>
    <w:rsid w:val="005B241E"/>
    <w:rsid w:val="005B3BF6"/>
    <w:rsid w:val="005B79B1"/>
    <w:rsid w:val="005B7E3E"/>
    <w:rsid w:val="005C5B1B"/>
    <w:rsid w:val="005C61A4"/>
    <w:rsid w:val="005D2F63"/>
    <w:rsid w:val="005D2FE3"/>
    <w:rsid w:val="005D39B6"/>
    <w:rsid w:val="005D6CCF"/>
    <w:rsid w:val="005D7624"/>
    <w:rsid w:val="005E0A88"/>
    <w:rsid w:val="005E33B8"/>
    <w:rsid w:val="005F28FD"/>
    <w:rsid w:val="005F300B"/>
    <w:rsid w:val="005F45CA"/>
    <w:rsid w:val="005F6E51"/>
    <w:rsid w:val="005F760D"/>
    <w:rsid w:val="005F7CBD"/>
    <w:rsid w:val="006015D3"/>
    <w:rsid w:val="0060330F"/>
    <w:rsid w:val="00604C2C"/>
    <w:rsid w:val="00605521"/>
    <w:rsid w:val="006056A0"/>
    <w:rsid w:val="006057AD"/>
    <w:rsid w:val="00611202"/>
    <w:rsid w:val="006170C1"/>
    <w:rsid w:val="006170EA"/>
    <w:rsid w:val="0062047F"/>
    <w:rsid w:val="00620511"/>
    <w:rsid w:val="00621796"/>
    <w:rsid w:val="006223BC"/>
    <w:rsid w:val="00630302"/>
    <w:rsid w:val="00633FAA"/>
    <w:rsid w:val="00636897"/>
    <w:rsid w:val="00637C95"/>
    <w:rsid w:val="00641E0F"/>
    <w:rsid w:val="00642FEF"/>
    <w:rsid w:val="006461F8"/>
    <w:rsid w:val="006533F2"/>
    <w:rsid w:val="006544DC"/>
    <w:rsid w:val="00656282"/>
    <w:rsid w:val="00661E94"/>
    <w:rsid w:val="006730B9"/>
    <w:rsid w:val="00673CE7"/>
    <w:rsid w:val="006750D4"/>
    <w:rsid w:val="00675574"/>
    <w:rsid w:val="0067715E"/>
    <w:rsid w:val="00680632"/>
    <w:rsid w:val="00683DDD"/>
    <w:rsid w:val="00687B1D"/>
    <w:rsid w:val="00690527"/>
    <w:rsid w:val="006911E1"/>
    <w:rsid w:val="006923D0"/>
    <w:rsid w:val="00697F39"/>
    <w:rsid w:val="006A25F3"/>
    <w:rsid w:val="006A4174"/>
    <w:rsid w:val="006B51AC"/>
    <w:rsid w:val="006B5493"/>
    <w:rsid w:val="006B765F"/>
    <w:rsid w:val="006C0001"/>
    <w:rsid w:val="006C2163"/>
    <w:rsid w:val="006C21FE"/>
    <w:rsid w:val="006C53D1"/>
    <w:rsid w:val="006C758D"/>
    <w:rsid w:val="006C7D08"/>
    <w:rsid w:val="006D22FE"/>
    <w:rsid w:val="006D3D2C"/>
    <w:rsid w:val="006D69F4"/>
    <w:rsid w:val="006F3EB8"/>
    <w:rsid w:val="006F52DD"/>
    <w:rsid w:val="006F66FD"/>
    <w:rsid w:val="007005A6"/>
    <w:rsid w:val="0070368E"/>
    <w:rsid w:val="00705F67"/>
    <w:rsid w:val="00715865"/>
    <w:rsid w:val="0072275B"/>
    <w:rsid w:val="00723D03"/>
    <w:rsid w:val="00724C0F"/>
    <w:rsid w:val="00730A77"/>
    <w:rsid w:val="0073300F"/>
    <w:rsid w:val="00733E78"/>
    <w:rsid w:val="00735FDF"/>
    <w:rsid w:val="007364BB"/>
    <w:rsid w:val="00744488"/>
    <w:rsid w:val="00747220"/>
    <w:rsid w:val="007527AA"/>
    <w:rsid w:val="00754ADB"/>
    <w:rsid w:val="00756224"/>
    <w:rsid w:val="0076168B"/>
    <w:rsid w:val="007624D7"/>
    <w:rsid w:val="00762B13"/>
    <w:rsid w:val="00767510"/>
    <w:rsid w:val="00770280"/>
    <w:rsid w:val="00773F95"/>
    <w:rsid w:val="007760A9"/>
    <w:rsid w:val="007806DF"/>
    <w:rsid w:val="007808FC"/>
    <w:rsid w:val="007815B6"/>
    <w:rsid w:val="0078176C"/>
    <w:rsid w:val="00781DC4"/>
    <w:rsid w:val="007820EB"/>
    <w:rsid w:val="007A2D94"/>
    <w:rsid w:val="007A52C9"/>
    <w:rsid w:val="007A5CAD"/>
    <w:rsid w:val="007A73B4"/>
    <w:rsid w:val="007A7C2A"/>
    <w:rsid w:val="007B068F"/>
    <w:rsid w:val="007B13CE"/>
    <w:rsid w:val="007B256F"/>
    <w:rsid w:val="007B3740"/>
    <w:rsid w:val="007B6E2C"/>
    <w:rsid w:val="007C1FBB"/>
    <w:rsid w:val="007C38D3"/>
    <w:rsid w:val="007C402B"/>
    <w:rsid w:val="007C6454"/>
    <w:rsid w:val="007C6C73"/>
    <w:rsid w:val="007C7188"/>
    <w:rsid w:val="007D17BA"/>
    <w:rsid w:val="007D1BD7"/>
    <w:rsid w:val="007D22DE"/>
    <w:rsid w:val="007E04EA"/>
    <w:rsid w:val="007E1D92"/>
    <w:rsid w:val="007E282C"/>
    <w:rsid w:val="007E396E"/>
    <w:rsid w:val="007E5431"/>
    <w:rsid w:val="007F0353"/>
    <w:rsid w:val="007F14CC"/>
    <w:rsid w:val="007F78AB"/>
    <w:rsid w:val="008002C7"/>
    <w:rsid w:val="00801B15"/>
    <w:rsid w:val="0080614D"/>
    <w:rsid w:val="00806946"/>
    <w:rsid w:val="0081165B"/>
    <w:rsid w:val="00811FFE"/>
    <w:rsid w:val="00813B9E"/>
    <w:rsid w:val="008169B4"/>
    <w:rsid w:val="00816F57"/>
    <w:rsid w:val="00817724"/>
    <w:rsid w:val="00817D3E"/>
    <w:rsid w:val="00831574"/>
    <w:rsid w:val="00835731"/>
    <w:rsid w:val="008372C8"/>
    <w:rsid w:val="008402A2"/>
    <w:rsid w:val="008428BF"/>
    <w:rsid w:val="00842F4F"/>
    <w:rsid w:val="00843C34"/>
    <w:rsid w:val="00844426"/>
    <w:rsid w:val="008449B0"/>
    <w:rsid w:val="00847C8C"/>
    <w:rsid w:val="00853E6E"/>
    <w:rsid w:val="0085492D"/>
    <w:rsid w:val="00856801"/>
    <w:rsid w:val="00861AB1"/>
    <w:rsid w:val="00865292"/>
    <w:rsid w:val="00867285"/>
    <w:rsid w:val="00867833"/>
    <w:rsid w:val="008733B2"/>
    <w:rsid w:val="00874163"/>
    <w:rsid w:val="00875A9B"/>
    <w:rsid w:val="008770A7"/>
    <w:rsid w:val="008813DA"/>
    <w:rsid w:val="00881CB7"/>
    <w:rsid w:val="00882BAB"/>
    <w:rsid w:val="00882DB8"/>
    <w:rsid w:val="00882DF6"/>
    <w:rsid w:val="008846D0"/>
    <w:rsid w:val="00887DDE"/>
    <w:rsid w:val="0089280B"/>
    <w:rsid w:val="00893D7E"/>
    <w:rsid w:val="008953E1"/>
    <w:rsid w:val="00895888"/>
    <w:rsid w:val="008A0999"/>
    <w:rsid w:val="008A0A8C"/>
    <w:rsid w:val="008A0F30"/>
    <w:rsid w:val="008A257B"/>
    <w:rsid w:val="008A27F2"/>
    <w:rsid w:val="008A3048"/>
    <w:rsid w:val="008A3307"/>
    <w:rsid w:val="008A3A5C"/>
    <w:rsid w:val="008B434B"/>
    <w:rsid w:val="008B62E5"/>
    <w:rsid w:val="008B65C2"/>
    <w:rsid w:val="008B6964"/>
    <w:rsid w:val="008B6D90"/>
    <w:rsid w:val="008C169E"/>
    <w:rsid w:val="008C3C05"/>
    <w:rsid w:val="008C652B"/>
    <w:rsid w:val="008C6AE5"/>
    <w:rsid w:val="008D32AF"/>
    <w:rsid w:val="008D416D"/>
    <w:rsid w:val="008D5F35"/>
    <w:rsid w:val="008D6377"/>
    <w:rsid w:val="008E4505"/>
    <w:rsid w:val="008E5E7F"/>
    <w:rsid w:val="008E73BD"/>
    <w:rsid w:val="008F1F9A"/>
    <w:rsid w:val="008F4562"/>
    <w:rsid w:val="008F71CA"/>
    <w:rsid w:val="009008C3"/>
    <w:rsid w:val="00905819"/>
    <w:rsid w:val="00906EC1"/>
    <w:rsid w:val="009073AF"/>
    <w:rsid w:val="009121A7"/>
    <w:rsid w:val="00917DBC"/>
    <w:rsid w:val="009205C1"/>
    <w:rsid w:val="00922E71"/>
    <w:rsid w:val="00925E52"/>
    <w:rsid w:val="00936F8A"/>
    <w:rsid w:val="009374AC"/>
    <w:rsid w:val="009420D3"/>
    <w:rsid w:val="0094341F"/>
    <w:rsid w:val="009460E8"/>
    <w:rsid w:val="009508ED"/>
    <w:rsid w:val="00954CDD"/>
    <w:rsid w:val="009642BF"/>
    <w:rsid w:val="0096434B"/>
    <w:rsid w:val="00966950"/>
    <w:rsid w:val="009714E1"/>
    <w:rsid w:val="009715E7"/>
    <w:rsid w:val="0097534D"/>
    <w:rsid w:val="00976071"/>
    <w:rsid w:val="00976DE3"/>
    <w:rsid w:val="009774DE"/>
    <w:rsid w:val="00983424"/>
    <w:rsid w:val="00993898"/>
    <w:rsid w:val="0099508A"/>
    <w:rsid w:val="00997E42"/>
    <w:rsid w:val="009A1FD9"/>
    <w:rsid w:val="009A2444"/>
    <w:rsid w:val="009A4B44"/>
    <w:rsid w:val="009A6109"/>
    <w:rsid w:val="009A6E2D"/>
    <w:rsid w:val="009B3FD9"/>
    <w:rsid w:val="009C1345"/>
    <w:rsid w:val="009C18C4"/>
    <w:rsid w:val="009D10E0"/>
    <w:rsid w:val="009E2BEC"/>
    <w:rsid w:val="009E3B50"/>
    <w:rsid w:val="009E422A"/>
    <w:rsid w:val="009F36C2"/>
    <w:rsid w:val="00A06FF3"/>
    <w:rsid w:val="00A11316"/>
    <w:rsid w:val="00A11318"/>
    <w:rsid w:val="00A15F4C"/>
    <w:rsid w:val="00A23DD7"/>
    <w:rsid w:val="00A27397"/>
    <w:rsid w:val="00A27DD1"/>
    <w:rsid w:val="00A30E58"/>
    <w:rsid w:val="00A31F27"/>
    <w:rsid w:val="00A31F9C"/>
    <w:rsid w:val="00A42744"/>
    <w:rsid w:val="00A4431A"/>
    <w:rsid w:val="00A4542E"/>
    <w:rsid w:val="00A468D7"/>
    <w:rsid w:val="00A47FC7"/>
    <w:rsid w:val="00A47FE0"/>
    <w:rsid w:val="00A518D9"/>
    <w:rsid w:val="00A53EB0"/>
    <w:rsid w:val="00A554FB"/>
    <w:rsid w:val="00A55DBD"/>
    <w:rsid w:val="00A57628"/>
    <w:rsid w:val="00A656DF"/>
    <w:rsid w:val="00A65779"/>
    <w:rsid w:val="00A678D3"/>
    <w:rsid w:val="00A73276"/>
    <w:rsid w:val="00A75F42"/>
    <w:rsid w:val="00A80333"/>
    <w:rsid w:val="00A81048"/>
    <w:rsid w:val="00A82086"/>
    <w:rsid w:val="00A8449F"/>
    <w:rsid w:val="00A91DA3"/>
    <w:rsid w:val="00A93B62"/>
    <w:rsid w:val="00A93D61"/>
    <w:rsid w:val="00A9445F"/>
    <w:rsid w:val="00AA17C3"/>
    <w:rsid w:val="00AA6952"/>
    <w:rsid w:val="00AB48B6"/>
    <w:rsid w:val="00AB7BE1"/>
    <w:rsid w:val="00AC1251"/>
    <w:rsid w:val="00AC6866"/>
    <w:rsid w:val="00AC7228"/>
    <w:rsid w:val="00AC75BA"/>
    <w:rsid w:val="00AC794C"/>
    <w:rsid w:val="00AD136E"/>
    <w:rsid w:val="00AD20F8"/>
    <w:rsid w:val="00AD5784"/>
    <w:rsid w:val="00AD6BAE"/>
    <w:rsid w:val="00AE0C82"/>
    <w:rsid w:val="00AE341B"/>
    <w:rsid w:val="00AE6879"/>
    <w:rsid w:val="00AF0591"/>
    <w:rsid w:val="00AF3526"/>
    <w:rsid w:val="00AF6ABC"/>
    <w:rsid w:val="00B0288D"/>
    <w:rsid w:val="00B036B2"/>
    <w:rsid w:val="00B05AD5"/>
    <w:rsid w:val="00B062A3"/>
    <w:rsid w:val="00B06A35"/>
    <w:rsid w:val="00B1331F"/>
    <w:rsid w:val="00B14986"/>
    <w:rsid w:val="00B151FC"/>
    <w:rsid w:val="00B17AAC"/>
    <w:rsid w:val="00B20CFE"/>
    <w:rsid w:val="00B20E29"/>
    <w:rsid w:val="00B226B3"/>
    <w:rsid w:val="00B25F69"/>
    <w:rsid w:val="00B26CDD"/>
    <w:rsid w:val="00B27AC5"/>
    <w:rsid w:val="00B33F5A"/>
    <w:rsid w:val="00B34C57"/>
    <w:rsid w:val="00B52B02"/>
    <w:rsid w:val="00B629A0"/>
    <w:rsid w:val="00B63DB4"/>
    <w:rsid w:val="00B64B0F"/>
    <w:rsid w:val="00B65D12"/>
    <w:rsid w:val="00B66E87"/>
    <w:rsid w:val="00B674FF"/>
    <w:rsid w:val="00B6773F"/>
    <w:rsid w:val="00B67F6F"/>
    <w:rsid w:val="00B741C9"/>
    <w:rsid w:val="00B7556D"/>
    <w:rsid w:val="00B75972"/>
    <w:rsid w:val="00B779B9"/>
    <w:rsid w:val="00B81B33"/>
    <w:rsid w:val="00B81D74"/>
    <w:rsid w:val="00B836A9"/>
    <w:rsid w:val="00B91701"/>
    <w:rsid w:val="00B93076"/>
    <w:rsid w:val="00BA1F5E"/>
    <w:rsid w:val="00BA2D90"/>
    <w:rsid w:val="00BA719C"/>
    <w:rsid w:val="00BB13BE"/>
    <w:rsid w:val="00BB1CBD"/>
    <w:rsid w:val="00BB4FEC"/>
    <w:rsid w:val="00BB6061"/>
    <w:rsid w:val="00BB65E8"/>
    <w:rsid w:val="00BB7866"/>
    <w:rsid w:val="00BC2D17"/>
    <w:rsid w:val="00BC2D2B"/>
    <w:rsid w:val="00BC37EC"/>
    <w:rsid w:val="00BC4D25"/>
    <w:rsid w:val="00BC5705"/>
    <w:rsid w:val="00BD4BA1"/>
    <w:rsid w:val="00BD4EE2"/>
    <w:rsid w:val="00BE12E2"/>
    <w:rsid w:val="00BF012F"/>
    <w:rsid w:val="00BF381E"/>
    <w:rsid w:val="00BF39F2"/>
    <w:rsid w:val="00C009B6"/>
    <w:rsid w:val="00C04466"/>
    <w:rsid w:val="00C136F5"/>
    <w:rsid w:val="00C17461"/>
    <w:rsid w:val="00C21A05"/>
    <w:rsid w:val="00C2797B"/>
    <w:rsid w:val="00C327E2"/>
    <w:rsid w:val="00C35ECF"/>
    <w:rsid w:val="00C36806"/>
    <w:rsid w:val="00C40B2F"/>
    <w:rsid w:val="00C4260C"/>
    <w:rsid w:val="00C46042"/>
    <w:rsid w:val="00C54C8D"/>
    <w:rsid w:val="00C5671E"/>
    <w:rsid w:val="00C65EC5"/>
    <w:rsid w:val="00C70C74"/>
    <w:rsid w:val="00C77913"/>
    <w:rsid w:val="00C80978"/>
    <w:rsid w:val="00C82600"/>
    <w:rsid w:val="00C83565"/>
    <w:rsid w:val="00C8460A"/>
    <w:rsid w:val="00C8541E"/>
    <w:rsid w:val="00C9014D"/>
    <w:rsid w:val="00C95024"/>
    <w:rsid w:val="00C9527C"/>
    <w:rsid w:val="00C954AA"/>
    <w:rsid w:val="00CA55C4"/>
    <w:rsid w:val="00CA7F12"/>
    <w:rsid w:val="00CB6EF0"/>
    <w:rsid w:val="00CC21AF"/>
    <w:rsid w:val="00CC3089"/>
    <w:rsid w:val="00CC3145"/>
    <w:rsid w:val="00CC71DA"/>
    <w:rsid w:val="00CD2F76"/>
    <w:rsid w:val="00CD6637"/>
    <w:rsid w:val="00CD7D08"/>
    <w:rsid w:val="00CE0058"/>
    <w:rsid w:val="00CE219E"/>
    <w:rsid w:val="00CE3202"/>
    <w:rsid w:val="00CF1936"/>
    <w:rsid w:val="00CF2013"/>
    <w:rsid w:val="00CF358A"/>
    <w:rsid w:val="00CF3BFB"/>
    <w:rsid w:val="00CF3DDF"/>
    <w:rsid w:val="00D0101F"/>
    <w:rsid w:val="00D0338A"/>
    <w:rsid w:val="00D04F83"/>
    <w:rsid w:val="00D05386"/>
    <w:rsid w:val="00D12050"/>
    <w:rsid w:val="00D12756"/>
    <w:rsid w:val="00D14719"/>
    <w:rsid w:val="00D15656"/>
    <w:rsid w:val="00D24B6B"/>
    <w:rsid w:val="00D32615"/>
    <w:rsid w:val="00D33133"/>
    <w:rsid w:val="00D353AF"/>
    <w:rsid w:val="00D36FEE"/>
    <w:rsid w:val="00D40D56"/>
    <w:rsid w:val="00D417EB"/>
    <w:rsid w:val="00D422B1"/>
    <w:rsid w:val="00D46687"/>
    <w:rsid w:val="00D46CE5"/>
    <w:rsid w:val="00D51CB9"/>
    <w:rsid w:val="00D522C9"/>
    <w:rsid w:val="00D627AC"/>
    <w:rsid w:val="00D6418F"/>
    <w:rsid w:val="00D72165"/>
    <w:rsid w:val="00D818DB"/>
    <w:rsid w:val="00D81D76"/>
    <w:rsid w:val="00D86700"/>
    <w:rsid w:val="00D9029E"/>
    <w:rsid w:val="00D91553"/>
    <w:rsid w:val="00D91627"/>
    <w:rsid w:val="00D9199C"/>
    <w:rsid w:val="00D94387"/>
    <w:rsid w:val="00D949A1"/>
    <w:rsid w:val="00DA0DD1"/>
    <w:rsid w:val="00DA4F01"/>
    <w:rsid w:val="00DA5F7D"/>
    <w:rsid w:val="00DB1490"/>
    <w:rsid w:val="00DB2B58"/>
    <w:rsid w:val="00DC03B9"/>
    <w:rsid w:val="00DD00C4"/>
    <w:rsid w:val="00DD200C"/>
    <w:rsid w:val="00DD33C6"/>
    <w:rsid w:val="00DD46A4"/>
    <w:rsid w:val="00DD6831"/>
    <w:rsid w:val="00DD7C6C"/>
    <w:rsid w:val="00DE3957"/>
    <w:rsid w:val="00DE7315"/>
    <w:rsid w:val="00DF1E20"/>
    <w:rsid w:val="00DF635A"/>
    <w:rsid w:val="00DF71C6"/>
    <w:rsid w:val="00DF7461"/>
    <w:rsid w:val="00E046E1"/>
    <w:rsid w:val="00E058CF"/>
    <w:rsid w:val="00E069ED"/>
    <w:rsid w:val="00E07D3F"/>
    <w:rsid w:val="00E14BE7"/>
    <w:rsid w:val="00E210E7"/>
    <w:rsid w:val="00E214EC"/>
    <w:rsid w:val="00E225D4"/>
    <w:rsid w:val="00E239BE"/>
    <w:rsid w:val="00E2475D"/>
    <w:rsid w:val="00E27C88"/>
    <w:rsid w:val="00E27E2A"/>
    <w:rsid w:val="00E30260"/>
    <w:rsid w:val="00E32DAE"/>
    <w:rsid w:val="00E3558C"/>
    <w:rsid w:val="00E35ADE"/>
    <w:rsid w:val="00E37FAC"/>
    <w:rsid w:val="00E50537"/>
    <w:rsid w:val="00E54796"/>
    <w:rsid w:val="00E62344"/>
    <w:rsid w:val="00E62668"/>
    <w:rsid w:val="00E639D2"/>
    <w:rsid w:val="00E65CAC"/>
    <w:rsid w:val="00E7115D"/>
    <w:rsid w:val="00E72721"/>
    <w:rsid w:val="00E80362"/>
    <w:rsid w:val="00E81714"/>
    <w:rsid w:val="00E83BAE"/>
    <w:rsid w:val="00E91E79"/>
    <w:rsid w:val="00E94198"/>
    <w:rsid w:val="00E94F4A"/>
    <w:rsid w:val="00E96BFF"/>
    <w:rsid w:val="00EA1AAA"/>
    <w:rsid w:val="00EA2D8B"/>
    <w:rsid w:val="00EA3C00"/>
    <w:rsid w:val="00EB1A60"/>
    <w:rsid w:val="00EC2687"/>
    <w:rsid w:val="00EC2FA6"/>
    <w:rsid w:val="00EC399F"/>
    <w:rsid w:val="00EC524D"/>
    <w:rsid w:val="00ED0B81"/>
    <w:rsid w:val="00ED2072"/>
    <w:rsid w:val="00ED68FC"/>
    <w:rsid w:val="00EE783F"/>
    <w:rsid w:val="00EF0FB8"/>
    <w:rsid w:val="00EF2490"/>
    <w:rsid w:val="00EF44E4"/>
    <w:rsid w:val="00EF5200"/>
    <w:rsid w:val="00EF6BD5"/>
    <w:rsid w:val="00EF6EC7"/>
    <w:rsid w:val="00F0199F"/>
    <w:rsid w:val="00F01CD0"/>
    <w:rsid w:val="00F0216F"/>
    <w:rsid w:val="00F0577D"/>
    <w:rsid w:val="00F073F2"/>
    <w:rsid w:val="00F1216C"/>
    <w:rsid w:val="00F13A92"/>
    <w:rsid w:val="00F1574B"/>
    <w:rsid w:val="00F202A0"/>
    <w:rsid w:val="00F24759"/>
    <w:rsid w:val="00F2512F"/>
    <w:rsid w:val="00F25703"/>
    <w:rsid w:val="00F26963"/>
    <w:rsid w:val="00F26DB0"/>
    <w:rsid w:val="00F304AC"/>
    <w:rsid w:val="00F35CA1"/>
    <w:rsid w:val="00F36052"/>
    <w:rsid w:val="00F36972"/>
    <w:rsid w:val="00F42C63"/>
    <w:rsid w:val="00F43C74"/>
    <w:rsid w:val="00F44D4E"/>
    <w:rsid w:val="00F51B6A"/>
    <w:rsid w:val="00F550A8"/>
    <w:rsid w:val="00F5671F"/>
    <w:rsid w:val="00F60695"/>
    <w:rsid w:val="00F628C5"/>
    <w:rsid w:val="00F633D1"/>
    <w:rsid w:val="00F64BBC"/>
    <w:rsid w:val="00F67768"/>
    <w:rsid w:val="00F72225"/>
    <w:rsid w:val="00F72601"/>
    <w:rsid w:val="00F762DA"/>
    <w:rsid w:val="00F768AD"/>
    <w:rsid w:val="00F82574"/>
    <w:rsid w:val="00F84906"/>
    <w:rsid w:val="00F85C1B"/>
    <w:rsid w:val="00F8717E"/>
    <w:rsid w:val="00F9236F"/>
    <w:rsid w:val="00F97F10"/>
    <w:rsid w:val="00FA49E7"/>
    <w:rsid w:val="00FA5D34"/>
    <w:rsid w:val="00FA7400"/>
    <w:rsid w:val="00FB07B6"/>
    <w:rsid w:val="00FB3503"/>
    <w:rsid w:val="00FC2135"/>
    <w:rsid w:val="00FC21AE"/>
    <w:rsid w:val="00FC46E8"/>
    <w:rsid w:val="00FC6EB7"/>
    <w:rsid w:val="00FC70D7"/>
    <w:rsid w:val="00FC7F99"/>
    <w:rsid w:val="00FD14C8"/>
    <w:rsid w:val="00FD218A"/>
    <w:rsid w:val="00FD3BAD"/>
    <w:rsid w:val="00FD4CF5"/>
    <w:rsid w:val="00FD7BC9"/>
    <w:rsid w:val="00FE1FF9"/>
    <w:rsid w:val="00FE2B3C"/>
    <w:rsid w:val="00FF4C05"/>
    <w:rsid w:val="00FF4F3A"/>
    <w:rsid w:val="00FF5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2FB2"/>
  <w15:docId w15:val="{3A770905-ACF5-4F07-9775-DC7F61D6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C8C"/>
    <w:pPr>
      <w:spacing w:after="200" w:line="276" w:lineRule="auto"/>
    </w:pPr>
    <w:rPr>
      <w:rFonts w:cs="Times New Roman"/>
      <w:sz w:val="22"/>
      <w:szCs w:val="22"/>
      <w:lang w:val="el-GR" w:bidi="ar-SA"/>
    </w:rPr>
  </w:style>
  <w:style w:type="paragraph" w:styleId="Heading1">
    <w:name w:val="heading 1"/>
    <w:basedOn w:val="Normal"/>
    <w:next w:val="Normal"/>
    <w:link w:val="Heading1Char"/>
    <w:uiPriority w:val="9"/>
    <w:qFormat/>
    <w:rsid w:val="00E626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02E"/>
    <w:pPr>
      <w:ind w:left="720"/>
      <w:contextualSpacing/>
    </w:pPr>
  </w:style>
  <w:style w:type="character" w:styleId="CommentReference">
    <w:name w:val="annotation reference"/>
    <w:uiPriority w:val="99"/>
    <w:semiHidden/>
    <w:unhideWhenUsed/>
    <w:rsid w:val="0007502E"/>
    <w:rPr>
      <w:sz w:val="16"/>
      <w:szCs w:val="16"/>
    </w:rPr>
  </w:style>
  <w:style w:type="paragraph" w:styleId="CommentText">
    <w:name w:val="annotation text"/>
    <w:basedOn w:val="Normal"/>
    <w:link w:val="CommentTextChar"/>
    <w:uiPriority w:val="99"/>
    <w:unhideWhenUsed/>
    <w:rsid w:val="0007502E"/>
    <w:rPr>
      <w:sz w:val="20"/>
      <w:szCs w:val="20"/>
    </w:rPr>
  </w:style>
  <w:style w:type="character" w:customStyle="1" w:styleId="CommentTextChar">
    <w:name w:val="Comment Text Char"/>
    <w:link w:val="CommentText"/>
    <w:uiPriority w:val="99"/>
    <w:rsid w:val="0007502E"/>
    <w:rPr>
      <w:rFonts w:ascii="Calibri" w:eastAsia="Calibri" w:hAnsi="Calibri" w:cs="Times New Roman"/>
      <w:kern w:val="0"/>
      <w:sz w:val="20"/>
      <w:szCs w:val="20"/>
      <w:lang w:val="el-GR" w:bidi="ar-SA"/>
    </w:rPr>
  </w:style>
  <w:style w:type="paragraph" w:styleId="FootnoteText">
    <w:name w:val="footnote text"/>
    <w:basedOn w:val="Normal"/>
    <w:link w:val="FootnoteTextChar"/>
    <w:uiPriority w:val="99"/>
    <w:semiHidden/>
    <w:unhideWhenUsed/>
    <w:rsid w:val="0007502E"/>
    <w:pPr>
      <w:spacing w:after="0" w:line="240" w:lineRule="auto"/>
    </w:pPr>
    <w:rPr>
      <w:sz w:val="20"/>
      <w:szCs w:val="20"/>
    </w:rPr>
  </w:style>
  <w:style w:type="character" w:customStyle="1" w:styleId="FootnoteTextChar">
    <w:name w:val="Footnote Text Char"/>
    <w:link w:val="FootnoteText"/>
    <w:uiPriority w:val="99"/>
    <w:semiHidden/>
    <w:rsid w:val="0007502E"/>
    <w:rPr>
      <w:rFonts w:ascii="Calibri" w:eastAsia="Calibri" w:hAnsi="Calibri" w:cs="Times New Roman"/>
      <w:kern w:val="0"/>
      <w:sz w:val="20"/>
      <w:szCs w:val="20"/>
      <w:lang w:val="el-GR" w:bidi="ar-SA"/>
    </w:rPr>
  </w:style>
  <w:style w:type="character" w:styleId="FootnoteReference">
    <w:name w:val="footnote reference"/>
    <w:uiPriority w:val="99"/>
    <w:semiHidden/>
    <w:unhideWhenUsed/>
    <w:rsid w:val="0007502E"/>
    <w:rPr>
      <w:vertAlign w:val="superscript"/>
    </w:rPr>
  </w:style>
  <w:style w:type="character" w:styleId="Emphasis">
    <w:name w:val="Emphasis"/>
    <w:qFormat/>
    <w:rsid w:val="0007502E"/>
    <w:rPr>
      <w:i/>
      <w:iCs/>
    </w:rPr>
  </w:style>
  <w:style w:type="paragraph" w:styleId="Header">
    <w:name w:val="header"/>
    <w:basedOn w:val="Normal"/>
    <w:link w:val="HeaderChar"/>
    <w:uiPriority w:val="99"/>
    <w:unhideWhenUsed/>
    <w:rsid w:val="003020C6"/>
    <w:pPr>
      <w:tabs>
        <w:tab w:val="center" w:pos="4153"/>
        <w:tab w:val="right" w:pos="8306"/>
      </w:tabs>
      <w:spacing w:after="0" w:line="240" w:lineRule="auto"/>
    </w:pPr>
  </w:style>
  <w:style w:type="character" w:customStyle="1" w:styleId="HeaderChar">
    <w:name w:val="Header Char"/>
    <w:link w:val="Header"/>
    <w:uiPriority w:val="99"/>
    <w:rsid w:val="003020C6"/>
    <w:rPr>
      <w:rFonts w:ascii="Calibri" w:eastAsia="Calibri" w:hAnsi="Calibri" w:cs="Times New Roman"/>
      <w:kern w:val="0"/>
      <w:lang w:val="el-GR" w:bidi="ar-SA"/>
    </w:rPr>
  </w:style>
  <w:style w:type="paragraph" w:styleId="Footer">
    <w:name w:val="footer"/>
    <w:basedOn w:val="Normal"/>
    <w:link w:val="FooterChar"/>
    <w:uiPriority w:val="99"/>
    <w:unhideWhenUsed/>
    <w:rsid w:val="003020C6"/>
    <w:pPr>
      <w:tabs>
        <w:tab w:val="center" w:pos="4153"/>
        <w:tab w:val="right" w:pos="8306"/>
      </w:tabs>
      <w:spacing w:after="0" w:line="240" w:lineRule="auto"/>
    </w:pPr>
  </w:style>
  <w:style w:type="character" w:customStyle="1" w:styleId="FooterChar">
    <w:name w:val="Footer Char"/>
    <w:link w:val="Footer"/>
    <w:uiPriority w:val="99"/>
    <w:rsid w:val="003020C6"/>
    <w:rPr>
      <w:rFonts w:ascii="Calibri" w:eastAsia="Calibri" w:hAnsi="Calibri" w:cs="Times New Roman"/>
      <w:kern w:val="0"/>
      <w:lang w:val="el-GR" w:bidi="ar-SA"/>
    </w:rPr>
  </w:style>
  <w:style w:type="paragraph" w:styleId="NormalWeb">
    <w:name w:val="Normal (Web)"/>
    <w:basedOn w:val="Normal"/>
    <w:uiPriority w:val="99"/>
    <w:unhideWhenUsed/>
    <w:rsid w:val="00BC37EC"/>
    <w:pPr>
      <w:spacing w:before="100" w:beforeAutospacing="1" w:after="100" w:afterAutospacing="1" w:line="240" w:lineRule="auto"/>
    </w:pPr>
    <w:rPr>
      <w:rFonts w:ascii="Times New Roman" w:eastAsia="Times New Roman" w:hAnsi="Times New Roman"/>
      <w:sz w:val="24"/>
      <w:szCs w:val="24"/>
      <w:lang w:bidi="he-IL"/>
    </w:rPr>
  </w:style>
  <w:style w:type="paragraph" w:customStyle="1" w:styleId="cybar-text-indent">
    <w:name w:val="cybar-text-indent"/>
    <w:basedOn w:val="Normal"/>
    <w:rsid w:val="00E046E1"/>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BF381E"/>
    <w:rPr>
      <w:rFonts w:cs="Times New Roman"/>
      <w:sz w:val="22"/>
      <w:szCs w:val="22"/>
      <w:lang w:val="el-GR" w:bidi="ar-SA"/>
    </w:rPr>
  </w:style>
  <w:style w:type="paragraph" w:styleId="CommentSubject">
    <w:name w:val="annotation subject"/>
    <w:basedOn w:val="CommentText"/>
    <w:next w:val="CommentText"/>
    <w:link w:val="CommentSubjectChar"/>
    <w:uiPriority w:val="99"/>
    <w:semiHidden/>
    <w:unhideWhenUsed/>
    <w:rsid w:val="00BF381E"/>
    <w:pPr>
      <w:spacing w:line="240" w:lineRule="auto"/>
    </w:pPr>
    <w:rPr>
      <w:b/>
      <w:bCs/>
    </w:rPr>
  </w:style>
  <w:style w:type="character" w:customStyle="1" w:styleId="CommentSubjectChar">
    <w:name w:val="Comment Subject Char"/>
    <w:link w:val="CommentSubject"/>
    <w:uiPriority w:val="99"/>
    <w:semiHidden/>
    <w:rsid w:val="00BF381E"/>
    <w:rPr>
      <w:rFonts w:ascii="Calibri" w:eastAsia="Calibri" w:hAnsi="Calibri" w:cs="Times New Roman"/>
      <w:b/>
      <w:bCs/>
      <w:kern w:val="0"/>
      <w:sz w:val="20"/>
      <w:szCs w:val="20"/>
      <w:lang w:val="el-GR" w:bidi="ar-SA"/>
    </w:rPr>
  </w:style>
  <w:style w:type="character" w:customStyle="1" w:styleId="Heading1Char">
    <w:name w:val="Heading 1 Char"/>
    <w:basedOn w:val="DefaultParagraphFont"/>
    <w:link w:val="Heading1"/>
    <w:uiPriority w:val="9"/>
    <w:rsid w:val="00E62668"/>
    <w:rPr>
      <w:rFonts w:asciiTheme="majorHAnsi" w:eastAsiaTheme="majorEastAsia" w:hAnsiTheme="majorHAnsi" w:cstheme="majorBidi"/>
      <w:color w:val="2F5496" w:themeColor="accent1" w:themeShade="BF"/>
      <w:sz w:val="32"/>
      <w:szCs w:val="32"/>
      <w:lang w:val="el-GR" w:bidi="ar-SA"/>
    </w:rPr>
  </w:style>
  <w:style w:type="paragraph" w:styleId="NoSpacing">
    <w:name w:val="No Spacing"/>
    <w:uiPriority w:val="1"/>
    <w:qFormat/>
    <w:rsid w:val="00E058CF"/>
    <w:rPr>
      <w:rFonts w:cs="Times New Roman"/>
      <w:sz w:val="22"/>
      <w:szCs w:val="22"/>
      <w:lang w:val="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271204242">
      <w:bodyDiv w:val="1"/>
      <w:marLeft w:val="0"/>
      <w:marRight w:val="0"/>
      <w:marTop w:val="0"/>
      <w:marBottom w:val="0"/>
      <w:divBdr>
        <w:top w:val="none" w:sz="0" w:space="0" w:color="auto"/>
        <w:left w:val="none" w:sz="0" w:space="0" w:color="auto"/>
        <w:bottom w:val="none" w:sz="0" w:space="0" w:color="auto"/>
        <w:right w:val="none" w:sz="0" w:space="0" w:color="auto"/>
      </w:divBdr>
    </w:div>
    <w:div w:id="314645022">
      <w:bodyDiv w:val="1"/>
      <w:marLeft w:val="0"/>
      <w:marRight w:val="0"/>
      <w:marTop w:val="0"/>
      <w:marBottom w:val="0"/>
      <w:divBdr>
        <w:top w:val="none" w:sz="0" w:space="0" w:color="auto"/>
        <w:left w:val="none" w:sz="0" w:space="0" w:color="auto"/>
        <w:bottom w:val="none" w:sz="0" w:space="0" w:color="auto"/>
        <w:right w:val="none" w:sz="0" w:space="0" w:color="auto"/>
      </w:divBdr>
    </w:div>
    <w:div w:id="333267323">
      <w:bodyDiv w:val="1"/>
      <w:marLeft w:val="0"/>
      <w:marRight w:val="0"/>
      <w:marTop w:val="0"/>
      <w:marBottom w:val="0"/>
      <w:divBdr>
        <w:top w:val="none" w:sz="0" w:space="0" w:color="auto"/>
        <w:left w:val="none" w:sz="0" w:space="0" w:color="auto"/>
        <w:bottom w:val="none" w:sz="0" w:space="0" w:color="auto"/>
        <w:right w:val="none" w:sz="0" w:space="0" w:color="auto"/>
      </w:divBdr>
    </w:div>
    <w:div w:id="365103976">
      <w:bodyDiv w:val="1"/>
      <w:marLeft w:val="0"/>
      <w:marRight w:val="0"/>
      <w:marTop w:val="0"/>
      <w:marBottom w:val="0"/>
      <w:divBdr>
        <w:top w:val="none" w:sz="0" w:space="0" w:color="auto"/>
        <w:left w:val="none" w:sz="0" w:space="0" w:color="auto"/>
        <w:bottom w:val="none" w:sz="0" w:space="0" w:color="auto"/>
        <w:right w:val="none" w:sz="0" w:space="0" w:color="auto"/>
      </w:divBdr>
      <w:divsChild>
        <w:div w:id="1066956125">
          <w:marLeft w:val="0"/>
          <w:marRight w:val="0"/>
          <w:marTop w:val="0"/>
          <w:marBottom w:val="0"/>
          <w:divBdr>
            <w:top w:val="none" w:sz="0" w:space="0" w:color="auto"/>
            <w:left w:val="none" w:sz="0" w:space="0" w:color="auto"/>
            <w:bottom w:val="none" w:sz="0" w:space="0" w:color="auto"/>
            <w:right w:val="none" w:sz="0" w:space="0" w:color="auto"/>
          </w:divBdr>
        </w:div>
        <w:div w:id="1767579351">
          <w:marLeft w:val="0"/>
          <w:marRight w:val="0"/>
          <w:marTop w:val="0"/>
          <w:marBottom w:val="60"/>
          <w:divBdr>
            <w:top w:val="none" w:sz="0" w:space="0" w:color="auto"/>
            <w:left w:val="none" w:sz="0" w:space="0" w:color="auto"/>
            <w:bottom w:val="none" w:sz="0" w:space="0" w:color="auto"/>
            <w:right w:val="none" w:sz="0" w:space="0" w:color="auto"/>
          </w:divBdr>
        </w:div>
        <w:div w:id="2028211567">
          <w:marLeft w:val="0"/>
          <w:marRight w:val="0"/>
          <w:marTop w:val="0"/>
          <w:marBottom w:val="0"/>
          <w:divBdr>
            <w:top w:val="none" w:sz="0" w:space="0" w:color="auto"/>
            <w:left w:val="none" w:sz="0" w:space="0" w:color="auto"/>
            <w:bottom w:val="none" w:sz="0" w:space="0" w:color="auto"/>
            <w:right w:val="none" w:sz="0" w:space="0" w:color="auto"/>
          </w:divBdr>
        </w:div>
      </w:divsChild>
    </w:div>
    <w:div w:id="599870050">
      <w:bodyDiv w:val="1"/>
      <w:marLeft w:val="0"/>
      <w:marRight w:val="0"/>
      <w:marTop w:val="0"/>
      <w:marBottom w:val="0"/>
      <w:divBdr>
        <w:top w:val="none" w:sz="0" w:space="0" w:color="auto"/>
        <w:left w:val="none" w:sz="0" w:space="0" w:color="auto"/>
        <w:bottom w:val="none" w:sz="0" w:space="0" w:color="auto"/>
        <w:right w:val="none" w:sz="0" w:space="0" w:color="auto"/>
      </w:divBdr>
      <w:divsChild>
        <w:div w:id="393822063">
          <w:marLeft w:val="0"/>
          <w:marRight w:val="0"/>
          <w:marTop w:val="0"/>
          <w:marBottom w:val="60"/>
          <w:divBdr>
            <w:top w:val="none" w:sz="0" w:space="0" w:color="auto"/>
            <w:left w:val="none" w:sz="0" w:space="0" w:color="auto"/>
            <w:bottom w:val="none" w:sz="0" w:space="0" w:color="auto"/>
            <w:right w:val="none" w:sz="0" w:space="0" w:color="auto"/>
          </w:divBdr>
        </w:div>
        <w:div w:id="561258329">
          <w:marLeft w:val="0"/>
          <w:marRight w:val="0"/>
          <w:marTop w:val="0"/>
          <w:marBottom w:val="0"/>
          <w:divBdr>
            <w:top w:val="none" w:sz="0" w:space="0" w:color="auto"/>
            <w:left w:val="none" w:sz="0" w:space="0" w:color="auto"/>
            <w:bottom w:val="none" w:sz="0" w:space="0" w:color="auto"/>
            <w:right w:val="none" w:sz="0" w:space="0" w:color="auto"/>
          </w:divBdr>
        </w:div>
        <w:div w:id="1893228204">
          <w:marLeft w:val="0"/>
          <w:marRight w:val="0"/>
          <w:marTop w:val="0"/>
          <w:marBottom w:val="0"/>
          <w:divBdr>
            <w:top w:val="none" w:sz="0" w:space="0" w:color="auto"/>
            <w:left w:val="none" w:sz="0" w:space="0" w:color="auto"/>
            <w:bottom w:val="none" w:sz="0" w:space="0" w:color="auto"/>
            <w:right w:val="none" w:sz="0" w:space="0" w:color="auto"/>
          </w:divBdr>
        </w:div>
      </w:divsChild>
    </w:div>
    <w:div w:id="696541935">
      <w:bodyDiv w:val="1"/>
      <w:marLeft w:val="0"/>
      <w:marRight w:val="0"/>
      <w:marTop w:val="0"/>
      <w:marBottom w:val="0"/>
      <w:divBdr>
        <w:top w:val="none" w:sz="0" w:space="0" w:color="auto"/>
        <w:left w:val="none" w:sz="0" w:space="0" w:color="auto"/>
        <w:bottom w:val="none" w:sz="0" w:space="0" w:color="auto"/>
        <w:right w:val="none" w:sz="0" w:space="0" w:color="auto"/>
      </w:divBdr>
      <w:divsChild>
        <w:div w:id="443235281">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
          </w:divsChild>
        </w:div>
        <w:div w:id="2082286739">
          <w:marLeft w:val="0"/>
          <w:marRight w:val="0"/>
          <w:marTop w:val="0"/>
          <w:marBottom w:val="0"/>
          <w:divBdr>
            <w:top w:val="none" w:sz="0" w:space="0" w:color="auto"/>
            <w:left w:val="none" w:sz="0" w:space="0" w:color="auto"/>
            <w:bottom w:val="none" w:sz="0" w:space="0" w:color="auto"/>
            <w:right w:val="none" w:sz="0" w:space="0" w:color="auto"/>
          </w:divBdr>
          <w:divsChild>
            <w:div w:id="1688022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08802924">
      <w:bodyDiv w:val="1"/>
      <w:marLeft w:val="0"/>
      <w:marRight w:val="0"/>
      <w:marTop w:val="0"/>
      <w:marBottom w:val="0"/>
      <w:divBdr>
        <w:top w:val="none" w:sz="0" w:space="0" w:color="auto"/>
        <w:left w:val="none" w:sz="0" w:space="0" w:color="auto"/>
        <w:bottom w:val="none" w:sz="0" w:space="0" w:color="auto"/>
        <w:right w:val="none" w:sz="0" w:space="0" w:color="auto"/>
      </w:divBdr>
    </w:div>
    <w:div w:id="1037698595">
      <w:bodyDiv w:val="1"/>
      <w:marLeft w:val="0"/>
      <w:marRight w:val="0"/>
      <w:marTop w:val="0"/>
      <w:marBottom w:val="0"/>
      <w:divBdr>
        <w:top w:val="none" w:sz="0" w:space="0" w:color="auto"/>
        <w:left w:val="none" w:sz="0" w:space="0" w:color="auto"/>
        <w:bottom w:val="none" w:sz="0" w:space="0" w:color="auto"/>
        <w:right w:val="none" w:sz="0" w:space="0" w:color="auto"/>
      </w:divBdr>
    </w:div>
    <w:div w:id="1298414778">
      <w:bodyDiv w:val="1"/>
      <w:marLeft w:val="0"/>
      <w:marRight w:val="0"/>
      <w:marTop w:val="0"/>
      <w:marBottom w:val="0"/>
      <w:divBdr>
        <w:top w:val="none" w:sz="0" w:space="0" w:color="auto"/>
        <w:left w:val="none" w:sz="0" w:space="0" w:color="auto"/>
        <w:bottom w:val="none" w:sz="0" w:space="0" w:color="auto"/>
        <w:right w:val="none" w:sz="0" w:space="0" w:color="auto"/>
      </w:divBdr>
    </w:div>
    <w:div w:id="1424641347">
      <w:bodyDiv w:val="1"/>
      <w:marLeft w:val="0"/>
      <w:marRight w:val="0"/>
      <w:marTop w:val="0"/>
      <w:marBottom w:val="0"/>
      <w:divBdr>
        <w:top w:val="none" w:sz="0" w:space="0" w:color="auto"/>
        <w:left w:val="none" w:sz="0" w:space="0" w:color="auto"/>
        <w:bottom w:val="none" w:sz="0" w:space="0" w:color="auto"/>
        <w:right w:val="none" w:sz="0" w:space="0" w:color="auto"/>
      </w:divBdr>
    </w:div>
    <w:div w:id="1478037618">
      <w:bodyDiv w:val="1"/>
      <w:marLeft w:val="0"/>
      <w:marRight w:val="0"/>
      <w:marTop w:val="0"/>
      <w:marBottom w:val="0"/>
      <w:divBdr>
        <w:top w:val="none" w:sz="0" w:space="0" w:color="auto"/>
        <w:left w:val="none" w:sz="0" w:space="0" w:color="auto"/>
        <w:bottom w:val="none" w:sz="0" w:space="0" w:color="auto"/>
        <w:right w:val="none" w:sz="0" w:space="0" w:color="auto"/>
      </w:divBdr>
    </w:div>
    <w:div w:id="1496802390">
      <w:bodyDiv w:val="1"/>
      <w:marLeft w:val="0"/>
      <w:marRight w:val="0"/>
      <w:marTop w:val="0"/>
      <w:marBottom w:val="0"/>
      <w:divBdr>
        <w:top w:val="none" w:sz="0" w:space="0" w:color="auto"/>
        <w:left w:val="none" w:sz="0" w:space="0" w:color="auto"/>
        <w:bottom w:val="none" w:sz="0" w:space="0" w:color="auto"/>
        <w:right w:val="none" w:sz="0" w:space="0" w:color="auto"/>
      </w:divBdr>
    </w:div>
    <w:div w:id="1648436360">
      <w:bodyDiv w:val="1"/>
      <w:marLeft w:val="0"/>
      <w:marRight w:val="0"/>
      <w:marTop w:val="0"/>
      <w:marBottom w:val="0"/>
      <w:divBdr>
        <w:top w:val="none" w:sz="0" w:space="0" w:color="auto"/>
        <w:left w:val="none" w:sz="0" w:space="0" w:color="auto"/>
        <w:bottom w:val="none" w:sz="0" w:space="0" w:color="auto"/>
        <w:right w:val="none" w:sz="0" w:space="0" w:color="auto"/>
      </w:divBdr>
      <w:divsChild>
        <w:div w:id="732199884">
          <w:marLeft w:val="0"/>
          <w:marRight w:val="0"/>
          <w:marTop w:val="0"/>
          <w:marBottom w:val="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39a__x03b1__x03c4__x03b7__x03b3__x03bf__x03c1__x03af__x03b1__x0020__x03b1__x03c1__x03c7__x03b5__x03af__x03bf__x03c5_ xmlns="6d5be7ce-4ee0-42a7-bfc4-8140bbd694ac" xsi:nil="true"/>
    <ka85b414dd1c4f3fa08f1113ab6f3197 xmlns="6d5be7ce-4ee0-42a7-bfc4-8140bbd694ac">
      <Terms xmlns="http://schemas.microsoft.com/office/infopath/2007/PartnerControls"/>
    </ka85b414dd1c4f3fa08f1113ab6f3197>
    <TaxCatchAll xmlns="c37f3cbf-3973-49a6-9d74-11424b821e5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73B602D7DD1E47AB68471B0C27157E" ma:contentTypeVersion="6" ma:contentTypeDescription="Create a new document." ma:contentTypeScope="" ma:versionID="cde53de1d0c2c04345ee390afaeea452">
  <xsd:schema xmlns:xsd="http://www.w3.org/2001/XMLSchema" xmlns:xs="http://www.w3.org/2001/XMLSchema" xmlns:p="http://schemas.microsoft.com/office/2006/metadata/properties" xmlns:ns2="6d5be7ce-4ee0-42a7-bfc4-8140bbd694ac" xmlns:ns3="c37f3cbf-3973-49a6-9d74-11424b821e5b" xmlns:ns4="a755bd47-194b-437a-8731-9a4547ae1e0a" targetNamespace="http://schemas.microsoft.com/office/2006/metadata/properties" ma:root="true" ma:fieldsID="52e77a87857551723b131c22e4072d26" ns2:_="" ns3:_="" ns4:_="">
    <xsd:import namespace="6d5be7ce-4ee0-42a7-bfc4-8140bbd694ac"/>
    <xsd:import namespace="c37f3cbf-3973-49a6-9d74-11424b821e5b"/>
    <xsd:import namespace="a755bd47-194b-437a-8731-9a4547ae1e0a"/>
    <xsd:element name="properties">
      <xsd:complexType>
        <xsd:sequence>
          <xsd:element name="documentManagement">
            <xsd:complexType>
              <xsd:all>
                <xsd:element ref="ns2:ka85b414dd1c4f3fa08f1113ab6f3197" minOccurs="0"/>
                <xsd:element ref="ns3:TaxCatchAll" minOccurs="0"/>
                <xsd:element ref="ns2:_x039a__x03b1__x03c4__x03b7__x03b3__x03bf__x03c1__x03af__x03b1__x0020__x03b1__x03c1__x03c7__x03b5__x03af__x03bf__x03c5_"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be7ce-4ee0-42a7-bfc4-8140bbd694ac" elementFormDefault="qualified">
    <xsd:import namespace="http://schemas.microsoft.com/office/2006/documentManagement/types"/>
    <xsd:import namespace="http://schemas.microsoft.com/office/infopath/2007/PartnerControls"/>
    <xsd:element name="ka85b414dd1c4f3fa08f1113ab6f3197" ma:index="9" nillable="true" ma:taxonomy="true" ma:internalName="ka85b414dd1c4f3fa08f1113ab6f3197" ma:taxonomyFieldName="_x039b__x03ad__x03be__x03b5__x03b9__x03c2__x0020__x039a__x03bb__x03b5__x03b9__x03b4__x03b9__x03ac_" ma:displayName="Λέξεις Κλειδιά" ma:default="" ma:fieldId="{4a85b414-dd1c-4f3f-a08f-1113ab6f3197}" ma:taxonomyMulti="true" ma:sspId="826fb243-af17-402d-8ee8-4e70c0557c5c" ma:termSetId="2347f57b-f623-4844-b76c-53e9e02b7689" ma:anchorId="00000000-0000-0000-0000-000000000000" ma:open="true" ma:isKeyword="false">
      <xsd:complexType>
        <xsd:sequence>
          <xsd:element ref="pc:Terms" minOccurs="0" maxOccurs="1"/>
        </xsd:sequence>
      </xsd:complexType>
    </xsd:element>
    <xsd:element name="_x039a__x03b1__x03c4__x03b7__x03b3__x03bf__x03c1__x03af__x03b1__x0020__x03b1__x03c1__x03c7__x03b5__x03af__x03bf__x03c5_" ma:index="11" nillable="true" ma:displayName="Κατηγορία αρχείου" ma:format="Dropdown" ma:internalName="_x039a__x03b1__x03c4__x03b7__x03b3__x03bf__x03c1__x03af__x03b1__x0020__x03b1__x03c1__x03c7__x03b5__x03af__x03bf__x03c5_">
      <xsd:simpleType>
        <xsd:restriction base="dms:Choice">
          <xsd:enumeration value="Εγκύκλιος"/>
          <xsd:enumeration value="Επιστολή"/>
          <xsd:enumeration value="Ενδοτμηματικό Σημείωμα"/>
          <xsd:enumeration value="Κατευθυντήριες Γραμμές"/>
          <xsd:enumeration value="Πρακτικά"/>
          <xsd:enumeration value="Εγχειρίδιο"/>
          <xsd:enumeration value="Παρουσίαση"/>
          <xsd:enumeration value="Έγγραφο ΕΕ"/>
          <xsd:enumeration value="Άλλα Έγγραφα"/>
        </xsd:restriction>
      </xsd:simpleType>
    </xsd:element>
  </xsd:schema>
  <xsd:schema xmlns:xsd="http://www.w3.org/2001/XMLSchema" xmlns:xs="http://www.w3.org/2001/XMLSchema" xmlns:dms="http://schemas.microsoft.com/office/2006/documentManagement/types" xmlns:pc="http://schemas.microsoft.com/office/infopath/2007/PartnerControls" targetNamespace="c37f3cbf-3973-49a6-9d74-11424b821e5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7b961d-ad65-44d1-8f9d-30061b8bd651}" ma:internalName="TaxCatchAll" ma:showField="CatchAllData" ma:web="c37f3cbf-3973-49a6-9d74-11424b821e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55bd47-194b-437a-8731-9a4547ae1e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578FA-58A4-46DB-8C90-EFA1B612700B}">
  <ds:schemaRefs>
    <ds:schemaRef ds:uri="http://schemas.microsoft.com/office/2006/metadata/properties"/>
    <ds:schemaRef ds:uri="http://schemas.microsoft.com/office/infopath/2007/PartnerControls"/>
    <ds:schemaRef ds:uri="6d5be7ce-4ee0-42a7-bfc4-8140bbd694ac"/>
    <ds:schemaRef ds:uri="c37f3cbf-3973-49a6-9d74-11424b821e5b"/>
  </ds:schemaRefs>
</ds:datastoreItem>
</file>

<file path=customXml/itemProps2.xml><?xml version="1.0" encoding="utf-8"?>
<ds:datastoreItem xmlns:ds="http://schemas.openxmlformats.org/officeDocument/2006/customXml" ds:itemID="{17D9BF7D-1A35-48C6-B8A8-A34B0F9DD968}">
  <ds:schemaRefs>
    <ds:schemaRef ds:uri="http://schemas.microsoft.com/sharepoint/v3/contenttype/forms"/>
  </ds:schemaRefs>
</ds:datastoreItem>
</file>

<file path=customXml/itemProps3.xml><?xml version="1.0" encoding="utf-8"?>
<ds:datastoreItem xmlns:ds="http://schemas.openxmlformats.org/officeDocument/2006/customXml" ds:itemID="{83450DF6-EA21-4776-A2F9-D979F01D3EF7}">
  <ds:schemaRefs>
    <ds:schemaRef ds:uri="http://schemas.openxmlformats.org/officeDocument/2006/bibliography"/>
  </ds:schemaRefs>
</ds:datastoreItem>
</file>

<file path=customXml/itemProps4.xml><?xml version="1.0" encoding="utf-8"?>
<ds:datastoreItem xmlns:ds="http://schemas.openxmlformats.org/officeDocument/2006/customXml" ds:itemID="{A4B16DA2-D1B0-4FCA-BA6C-AF50E8340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be7ce-4ee0-42a7-bfc4-8140bbd694ac"/>
    <ds:schemaRef ds:uri="c37f3cbf-3973-49a6-9d74-11424b821e5b"/>
    <ds:schemaRef ds:uri="a755bd47-194b-437a-8731-9a4547ae1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2566</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Andriana Patsalosavvi</dc:creator>
  <cp:keywords/>
  <dc:description/>
  <cp:lastModifiedBy>Christiana Georgallidou</cp:lastModifiedBy>
  <cp:revision>16</cp:revision>
  <cp:lastPrinted>2025-03-11T11:07:00Z</cp:lastPrinted>
  <dcterms:created xsi:type="dcterms:W3CDTF">2026-05-27T13:41:00Z</dcterms:created>
  <dcterms:modified xsi:type="dcterms:W3CDTF">2026-06-15T12:58:00Z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0x0101005373B602D7DD1E47AB68471B0C27157E</vt:lpwstr>
  </property>
  <property fmtid="{D5CDD505-2E9C-101B-9397-08002B2CF9AE}" pid="3" name="Λέξεις Κλειδιά">
    <vt:lpwstr/>
  </property>
</Properties>
</file>