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67"/>
      </w:tblGrid>
      <w:tr w:rsidR="008E56E8" w:rsidRPr="00274547" w14:paraId="1A349343" w14:textId="77777777" w:rsidTr="00C41DBC">
        <w:trPr>
          <w:jc w:val="center"/>
        </w:trPr>
        <w:tc>
          <w:tcPr>
            <w:tcW w:w="4897" w:type="dxa"/>
          </w:tcPr>
          <w:p w14:paraId="45C89222" w14:textId="77777777" w:rsidR="008E56E8" w:rsidRPr="00274547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  <w:r w:rsidRPr="00274547">
              <w:rPr>
                <w:rFonts w:ascii="Arial" w:hAnsi="Arial" w:cs="Arial"/>
                <w:noProof/>
                <w:color w:val="000000"/>
                <w:sz w:val="23"/>
                <w:szCs w:val="23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E0231ED" wp14:editId="5D203B2C">
                  <wp:simplePos x="0" y="0"/>
                  <wp:positionH relativeFrom="column">
                    <wp:posOffset>372245</wp:posOffset>
                  </wp:positionH>
                  <wp:positionV relativeFrom="paragraph">
                    <wp:posOffset>-81</wp:posOffset>
                  </wp:positionV>
                  <wp:extent cx="1123749" cy="900752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E final logo adapt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749" cy="90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B0901" w14:textId="77777777" w:rsidR="008E56E8" w:rsidRPr="00274547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</w:p>
          <w:p w14:paraId="68B53F5B" w14:textId="77777777" w:rsidR="008E56E8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</w:p>
          <w:p w14:paraId="0C4C77A7" w14:textId="77777777" w:rsidR="008E56E8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</w:p>
          <w:p w14:paraId="6C97033A" w14:textId="77777777" w:rsidR="008E56E8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</w:p>
          <w:p w14:paraId="7863C5CC" w14:textId="77777777" w:rsidR="008E56E8" w:rsidRPr="00274547" w:rsidRDefault="008E56E8" w:rsidP="00C41DBC">
            <w:pPr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</w:p>
        </w:tc>
        <w:tc>
          <w:tcPr>
            <w:tcW w:w="4884" w:type="dxa"/>
          </w:tcPr>
          <w:p w14:paraId="26A81B85" w14:textId="77777777" w:rsidR="008E56E8" w:rsidRPr="00274547" w:rsidRDefault="008E56E8" w:rsidP="00C41DBC">
            <w:pPr>
              <w:jc w:val="center"/>
              <w:rPr>
                <w:rFonts w:ascii="Arial" w:hAnsi="Arial" w:cs="Arial"/>
                <w:b/>
                <w:color w:val="333399"/>
                <w:sz w:val="23"/>
                <w:szCs w:val="23"/>
              </w:rPr>
            </w:pPr>
            <w:r w:rsidRPr="0071776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C324EA" wp14:editId="238037AB">
                  <wp:simplePos x="0" y="0"/>
                  <wp:positionH relativeFrom="column">
                    <wp:posOffset>1580556</wp:posOffset>
                  </wp:positionH>
                  <wp:positionV relativeFrom="paragraph">
                    <wp:posOffset>-7836</wp:posOffset>
                  </wp:positionV>
                  <wp:extent cx="1189400" cy="900355"/>
                  <wp:effectExtent l="0" t="0" r="0" b="0"/>
                  <wp:wrapNone/>
                  <wp:docPr id="130862482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99645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00" cy="9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1F2AA8" w14:textId="0534F370" w:rsidR="008F4806" w:rsidRDefault="008F4806" w:rsidP="00FD2500">
      <w:pPr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ΑΝΑΚΟΙΝΩΣΗ</w:t>
      </w:r>
      <w:r w:rsidR="00E64299">
        <w:rPr>
          <w:rFonts w:ascii="Arial" w:hAnsi="Arial" w:cs="Arial"/>
          <w:b/>
          <w:bCs/>
          <w:u w:val="single"/>
          <w:lang w:val="el-GR"/>
        </w:rPr>
        <w:t xml:space="preserve"> </w:t>
      </w:r>
      <w:proofErr w:type="spellStart"/>
      <w:r w:rsidR="00E64299">
        <w:rPr>
          <w:rFonts w:ascii="Arial" w:hAnsi="Arial" w:cs="Arial"/>
          <w:b/>
          <w:bCs/>
          <w:u w:val="single"/>
          <w:lang w:val="el-GR"/>
        </w:rPr>
        <w:t>ΚΧΠ</w:t>
      </w:r>
      <w:proofErr w:type="spellEnd"/>
      <w:r w:rsidR="00CE4F49">
        <w:rPr>
          <w:rFonts w:ascii="Arial" w:hAnsi="Arial" w:cs="Arial"/>
          <w:b/>
          <w:bCs/>
          <w:u w:val="single"/>
          <w:lang w:val="el-GR"/>
        </w:rPr>
        <w:t>-</w:t>
      </w:r>
      <w:r w:rsidR="00E64299">
        <w:rPr>
          <w:rFonts w:ascii="Arial" w:hAnsi="Arial" w:cs="Arial"/>
          <w:b/>
          <w:bCs/>
          <w:u w:val="single"/>
          <w:lang w:val="el-GR"/>
        </w:rPr>
        <w:t>0</w:t>
      </w:r>
      <w:r w:rsidR="003330F8" w:rsidRPr="003330F8">
        <w:rPr>
          <w:rFonts w:ascii="Arial" w:hAnsi="Arial" w:cs="Arial"/>
          <w:b/>
          <w:bCs/>
          <w:u w:val="single"/>
          <w:lang w:val="el-GR"/>
        </w:rPr>
        <w:t>8</w:t>
      </w:r>
      <w:r w:rsidR="00E64299">
        <w:rPr>
          <w:rFonts w:ascii="Arial" w:hAnsi="Arial" w:cs="Arial"/>
          <w:b/>
          <w:bCs/>
          <w:u w:val="single"/>
          <w:lang w:val="el-GR"/>
        </w:rPr>
        <w:t>/2026</w:t>
      </w:r>
    </w:p>
    <w:p w14:paraId="35E66ABC" w14:textId="77777777" w:rsidR="005D38F0" w:rsidRPr="004A43AD" w:rsidRDefault="003330F8" w:rsidP="00E90B82">
      <w:pPr>
        <w:pStyle w:val="NATitle"/>
        <w:spacing w:after="0"/>
        <w:jc w:val="center"/>
        <w:rPr>
          <w:rFonts w:ascii="Arial" w:hAnsi="Arial" w:cs="Arial"/>
          <w:b/>
          <w:bCs/>
          <w:color w:val="0033CC"/>
          <w:sz w:val="24"/>
          <w:szCs w:val="24"/>
          <w:u w:val="single"/>
        </w:rPr>
      </w:pPr>
      <w:r w:rsidRPr="0023460B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Τελ</w:t>
      </w:r>
      <w:r w:rsidR="00AF0E15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ική</w:t>
      </w:r>
      <w:r w:rsidRPr="0023460B">
        <w:rPr>
          <w:rFonts w:ascii="Arial" w:hAnsi="Arial" w:cs="Arial"/>
          <w:b/>
          <w:bCs/>
          <w:color w:val="0033CC"/>
          <w:sz w:val="24"/>
          <w:szCs w:val="24"/>
          <w:u w:val="single"/>
        </w:rPr>
        <w:t xml:space="preserve"> Δημόσια Διαβούλευση για τον περιορισμό</w:t>
      </w:r>
      <w:r w:rsidR="00AC2608" w:rsidRPr="0023460B">
        <w:rPr>
          <w:rFonts w:ascii="Arial" w:hAnsi="Arial" w:cs="Arial"/>
          <w:b/>
          <w:bCs/>
          <w:color w:val="0033CC"/>
          <w:sz w:val="24"/>
          <w:szCs w:val="24"/>
          <w:u w:val="single"/>
        </w:rPr>
        <w:t xml:space="preserve"> </w:t>
      </w:r>
    </w:p>
    <w:p w14:paraId="23466657" w14:textId="2C1ED537" w:rsidR="00E90B82" w:rsidRPr="00AF0E15" w:rsidRDefault="00AC2608" w:rsidP="00E90B82">
      <w:pPr>
        <w:pStyle w:val="NATitle"/>
        <w:spacing w:after="0"/>
        <w:jc w:val="center"/>
        <w:rPr>
          <w:rFonts w:ascii="Arial" w:hAnsi="Arial" w:cs="Arial"/>
          <w:b/>
          <w:color w:val="0033CC"/>
          <w:sz w:val="24"/>
          <w:szCs w:val="24"/>
          <w:u w:val="single"/>
        </w:rPr>
      </w:pPr>
      <w:r w:rsidRPr="0023460B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σ</w:t>
      </w:r>
      <w:r w:rsidRPr="0023460B">
        <w:rPr>
          <w:rFonts w:ascii="Arial" w:hAnsi="Arial" w:cs="Arial"/>
          <w:b/>
          <w:color w:val="0033CC"/>
          <w:sz w:val="24"/>
          <w:szCs w:val="24"/>
          <w:u w:val="single"/>
        </w:rPr>
        <w:t xml:space="preserve">τη </w:t>
      </w:r>
      <w:r w:rsidR="00AF0E15">
        <w:rPr>
          <w:rFonts w:ascii="Arial" w:hAnsi="Arial" w:cs="Arial"/>
          <w:b/>
          <w:color w:val="0033CC"/>
          <w:sz w:val="24"/>
          <w:szCs w:val="24"/>
          <w:u w:val="single"/>
        </w:rPr>
        <w:t>χ</w:t>
      </w:r>
      <w:r w:rsidRPr="0023460B">
        <w:rPr>
          <w:rFonts w:ascii="Arial" w:hAnsi="Arial" w:cs="Arial"/>
          <w:b/>
          <w:color w:val="0033CC"/>
          <w:sz w:val="24"/>
          <w:szCs w:val="24"/>
          <w:u w:val="single"/>
        </w:rPr>
        <w:t>ρήση</w:t>
      </w:r>
      <w:r w:rsidR="0023460B">
        <w:rPr>
          <w:rFonts w:ascii="Arial" w:hAnsi="Arial" w:cs="Arial"/>
          <w:b/>
          <w:color w:val="0033CC"/>
          <w:sz w:val="24"/>
          <w:szCs w:val="24"/>
          <w:u w:val="single"/>
        </w:rPr>
        <w:t xml:space="preserve"> </w:t>
      </w:r>
      <w:r w:rsidR="00AF0E15">
        <w:rPr>
          <w:rFonts w:ascii="Arial" w:hAnsi="Arial" w:cs="Arial"/>
          <w:b/>
          <w:color w:val="0033CC"/>
          <w:sz w:val="24"/>
          <w:szCs w:val="24"/>
          <w:u w:val="single"/>
        </w:rPr>
        <w:t>των χημικών ο</w:t>
      </w:r>
      <w:r w:rsidRPr="0023460B">
        <w:rPr>
          <w:rFonts w:ascii="Arial" w:hAnsi="Arial" w:cs="Arial"/>
          <w:b/>
          <w:color w:val="0033CC"/>
          <w:sz w:val="24"/>
          <w:szCs w:val="24"/>
          <w:u w:val="single"/>
        </w:rPr>
        <w:t>υσιών</w:t>
      </w:r>
      <w:r w:rsidR="00AF0E15">
        <w:rPr>
          <w:rFonts w:ascii="Arial" w:hAnsi="Arial" w:cs="Arial"/>
          <w:b/>
          <w:color w:val="0033CC"/>
          <w:sz w:val="24"/>
          <w:szCs w:val="24"/>
          <w:u w:val="single"/>
        </w:rPr>
        <w:t xml:space="preserve"> </w:t>
      </w:r>
      <w:r w:rsidR="00AF0E15">
        <w:rPr>
          <w:rFonts w:ascii="Arial" w:hAnsi="Arial" w:cs="Arial"/>
          <w:b/>
          <w:color w:val="0033CC"/>
          <w:sz w:val="24"/>
          <w:szCs w:val="24"/>
          <w:u w:val="single"/>
          <w:lang w:val="en-US"/>
        </w:rPr>
        <w:t>PFAS</w:t>
      </w:r>
    </w:p>
    <w:p w14:paraId="029EE632" w14:textId="2FD541B4" w:rsidR="00095E40" w:rsidRPr="00E90B82" w:rsidRDefault="003330F8" w:rsidP="00E90B82">
      <w:pPr>
        <w:pStyle w:val="NATitle"/>
        <w:spacing w:after="0"/>
        <w:jc w:val="center"/>
        <w:rPr>
          <w:rFonts w:ascii="Arial" w:hAnsi="Arial" w:cs="Arial"/>
          <w:b/>
          <w:color w:val="0033CC"/>
          <w:sz w:val="24"/>
          <w:szCs w:val="24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</w:t>
      </w:r>
    </w:p>
    <w:p w14:paraId="40AFFE72" w14:textId="7131A8DA" w:rsidR="00C03007" w:rsidRPr="00AF0E15" w:rsidRDefault="00AF0E15" w:rsidP="008264EC">
      <w:p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/>
          <w:lang w:val="el-GR"/>
        </w:rPr>
        <w:t>Έχει ξεκινήσει Ευ</w:t>
      </w:r>
      <w:r w:rsidR="00EC7808">
        <w:rPr>
          <w:rFonts w:ascii="Arial" w:hAnsi="Arial" w:cs="Arial"/>
          <w:color w:val="000000"/>
          <w:lang w:val="el-GR"/>
        </w:rPr>
        <w:t>ρ</w:t>
      </w:r>
      <w:r>
        <w:rPr>
          <w:rFonts w:ascii="Arial" w:hAnsi="Arial" w:cs="Arial"/>
          <w:color w:val="000000"/>
          <w:lang w:val="el-GR"/>
        </w:rPr>
        <w:t>ωπαϊκή</w:t>
      </w:r>
      <w:r w:rsidR="00C03007" w:rsidRPr="0023460B">
        <w:rPr>
          <w:rFonts w:ascii="Arial" w:hAnsi="Arial" w:cs="Arial"/>
          <w:color w:val="000000"/>
          <w:lang w:val="el-GR"/>
        </w:rPr>
        <w:t xml:space="preserve"> δημόσια διαβούλευση για την</w:t>
      </w:r>
      <w:r w:rsidR="00C03007" w:rsidRPr="0023460B">
        <w:rPr>
          <w:rFonts w:ascii="Arial" w:hAnsi="Arial" w:cs="Arial"/>
          <w:lang w:val="el-GR"/>
        </w:rPr>
        <w:t xml:space="preserve"> απαγόρευση της χρήσης </w:t>
      </w:r>
      <w:proofErr w:type="spellStart"/>
      <w:r w:rsidR="00AC2608" w:rsidRPr="0023460B">
        <w:rPr>
          <w:rFonts w:ascii="Arial" w:hAnsi="Arial" w:cs="Arial"/>
          <w:lang w:val="el-GR"/>
        </w:rPr>
        <w:t>Υπερφθοριωμένων</w:t>
      </w:r>
      <w:proofErr w:type="spellEnd"/>
      <w:r w:rsidR="00AC2608" w:rsidRPr="0023460B">
        <w:rPr>
          <w:rFonts w:ascii="Arial" w:hAnsi="Arial" w:cs="Arial"/>
          <w:lang w:val="el-GR"/>
        </w:rPr>
        <w:t xml:space="preserve"> </w:t>
      </w:r>
      <w:proofErr w:type="spellStart"/>
      <w:r w:rsidR="00AC2608" w:rsidRPr="0023460B">
        <w:rPr>
          <w:rFonts w:ascii="Arial" w:hAnsi="Arial" w:cs="Arial"/>
          <w:lang w:val="el-GR"/>
        </w:rPr>
        <w:t>Αλκυλιωμένων</w:t>
      </w:r>
      <w:proofErr w:type="spellEnd"/>
      <w:r w:rsidR="00AC2608" w:rsidRPr="0023460B">
        <w:rPr>
          <w:rFonts w:ascii="Arial" w:hAnsi="Arial" w:cs="Arial"/>
          <w:lang w:val="el-GR"/>
        </w:rPr>
        <w:t xml:space="preserve"> χημικών ουσιών (</w:t>
      </w:r>
      <w:r w:rsidR="00AC2608" w:rsidRPr="0023460B">
        <w:rPr>
          <w:rFonts w:ascii="Arial" w:hAnsi="Arial" w:cs="Arial"/>
          <w:b/>
          <w:bCs/>
        </w:rPr>
        <w:t>Perfluoroalkyl</w:t>
      </w:r>
      <w:r w:rsidR="00AC2608" w:rsidRPr="0023460B">
        <w:rPr>
          <w:rFonts w:ascii="Arial" w:hAnsi="Arial" w:cs="Arial"/>
          <w:b/>
          <w:bCs/>
          <w:lang w:val="el-GR"/>
        </w:rPr>
        <w:t xml:space="preserve"> </w:t>
      </w:r>
      <w:r w:rsidR="00AC2608" w:rsidRPr="0023460B">
        <w:rPr>
          <w:rFonts w:ascii="Arial" w:hAnsi="Arial" w:cs="Arial"/>
          <w:b/>
          <w:bCs/>
        </w:rPr>
        <w:t>substances</w:t>
      </w:r>
      <w:r w:rsidR="00AC2608" w:rsidRPr="0023460B">
        <w:rPr>
          <w:rFonts w:ascii="Arial" w:hAnsi="Arial" w:cs="Arial"/>
          <w:b/>
          <w:bCs/>
          <w:lang w:val="el-GR"/>
        </w:rPr>
        <w:t xml:space="preserve"> - </w:t>
      </w:r>
      <w:r w:rsidR="00AC2608" w:rsidRPr="0023460B">
        <w:rPr>
          <w:rFonts w:ascii="Arial" w:hAnsi="Arial" w:cs="Arial"/>
          <w:b/>
          <w:bCs/>
        </w:rPr>
        <w:t>PFAS</w:t>
      </w:r>
      <w:r w:rsidR="00AC2608" w:rsidRPr="0023460B">
        <w:rPr>
          <w:rFonts w:ascii="Arial" w:hAnsi="Arial" w:cs="Arial"/>
          <w:lang w:val="el-GR"/>
        </w:rPr>
        <w:t xml:space="preserve">) </w:t>
      </w:r>
      <w:r w:rsidR="00C03007" w:rsidRPr="0023460B">
        <w:rPr>
          <w:rFonts w:ascii="Arial" w:hAnsi="Arial" w:cs="Arial"/>
          <w:lang w:val="el-GR"/>
        </w:rPr>
        <w:t>σε χημικά μείγματα και σε αντικείμενα</w:t>
      </w:r>
      <w:r w:rsidR="00C03007" w:rsidRPr="0023460B">
        <w:rPr>
          <w:rFonts w:ascii="Arial" w:hAnsi="Arial" w:cs="Arial"/>
          <w:color w:val="000000"/>
          <w:lang w:val="el-GR"/>
        </w:rPr>
        <w:t>. Οι</w:t>
      </w:r>
      <w:r w:rsidR="00C03007" w:rsidRPr="0023460B">
        <w:rPr>
          <w:rFonts w:ascii="Arial" w:hAnsi="Arial" w:cs="Arial"/>
          <w:lang w:val="el-GR"/>
        </w:rPr>
        <w:t xml:space="preserve"> </w:t>
      </w:r>
      <w:r w:rsidR="00C03007" w:rsidRPr="0023460B">
        <w:rPr>
          <w:rFonts w:ascii="Arial" w:hAnsi="Arial" w:cs="Arial"/>
        </w:rPr>
        <w:t>PFAS</w:t>
      </w:r>
      <w:r w:rsidR="00C03007" w:rsidRPr="0023460B">
        <w:rPr>
          <w:rFonts w:ascii="Arial" w:hAnsi="Arial" w:cs="Arial"/>
          <w:lang w:val="el-GR"/>
        </w:rPr>
        <w:t xml:space="preserve"> είναι εξαιρετικά ανθεκτικές και έμμονες χημικές ουσίες, παραμένουν δηλαδή στο περιβάλλον περισσότερο από οποιαδήποτε άλλη χημική ουσία και συσσωρεύονται σε έμβια όντα και στον άνθρωπο προκαλώντας τοξικές επιδράσεις.  </w:t>
      </w:r>
    </w:p>
    <w:p w14:paraId="231288F6" w14:textId="239E5BDB" w:rsidR="00843D73" w:rsidRPr="00AF0E15" w:rsidRDefault="00AA5F56" w:rsidP="00984A9C">
      <w:pPr>
        <w:tabs>
          <w:tab w:val="right" w:pos="9072"/>
        </w:tabs>
        <w:spacing w:line="240" w:lineRule="auto"/>
        <w:jc w:val="both"/>
        <w:rPr>
          <w:rStyle w:val="bumpedfont15"/>
          <w:rFonts w:ascii="Arial" w:eastAsiaTheme="minorHAnsi" w:hAnsi="Arial" w:cs="Arial"/>
          <w:lang w:val="el-GR"/>
        </w:rPr>
      </w:pPr>
      <w:r w:rsidRPr="0023460B">
        <w:rPr>
          <w:rStyle w:val="bumpedfont15"/>
          <w:rFonts w:ascii="Arial" w:eastAsiaTheme="minorHAnsi" w:hAnsi="Arial" w:cs="Arial"/>
          <w:lang w:val="el-GR"/>
        </w:rPr>
        <w:t>Η διαβούλευση αφορά αποκλ</w:t>
      </w:r>
      <w:r w:rsidR="00843D73" w:rsidRPr="0023460B">
        <w:rPr>
          <w:rStyle w:val="bumpedfont15"/>
          <w:rFonts w:ascii="Arial" w:eastAsiaTheme="minorHAnsi" w:hAnsi="Arial" w:cs="Arial"/>
          <w:lang w:val="el-GR"/>
        </w:rPr>
        <w:t>ε</w:t>
      </w:r>
      <w:r w:rsidRPr="0023460B">
        <w:rPr>
          <w:rStyle w:val="bumpedfont15"/>
          <w:rFonts w:ascii="Arial" w:eastAsiaTheme="minorHAnsi" w:hAnsi="Arial" w:cs="Arial"/>
          <w:lang w:val="el-GR"/>
        </w:rPr>
        <w:t>ιστικά τ</w:t>
      </w:r>
      <w:r w:rsidR="00AF0E15">
        <w:rPr>
          <w:rStyle w:val="bumpedfont15"/>
          <w:rFonts w:ascii="Arial" w:eastAsiaTheme="minorHAnsi" w:hAnsi="Arial" w:cs="Arial"/>
          <w:lang w:val="el-GR"/>
        </w:rPr>
        <w:t xml:space="preserve">ις κοινωνικοοικονομικές επιπτώσεις μιας τυχόν απαγόρευσης και τις πιθανές </w:t>
      </w:r>
      <w:proofErr w:type="spellStart"/>
      <w:r w:rsidR="00AF0E15">
        <w:rPr>
          <w:rStyle w:val="bumpedfont15"/>
          <w:rFonts w:ascii="Arial" w:eastAsiaTheme="minorHAnsi" w:hAnsi="Arial" w:cs="Arial"/>
          <w:lang w:val="el-GR"/>
        </w:rPr>
        <w:t>επιτπώσεις</w:t>
      </w:r>
      <w:proofErr w:type="spellEnd"/>
      <w:r w:rsidR="00AF0E15">
        <w:rPr>
          <w:rStyle w:val="bumpedfont15"/>
          <w:rFonts w:ascii="Arial" w:eastAsiaTheme="minorHAnsi" w:hAnsi="Arial" w:cs="Arial"/>
          <w:lang w:val="el-GR"/>
        </w:rPr>
        <w:t xml:space="preserve"> του περ</w:t>
      </w:r>
      <w:r w:rsidR="00EC7808">
        <w:rPr>
          <w:rStyle w:val="bumpedfont15"/>
          <w:rFonts w:ascii="Arial" w:eastAsiaTheme="minorHAnsi" w:hAnsi="Arial" w:cs="Arial"/>
          <w:lang w:val="el-GR"/>
        </w:rPr>
        <w:t>ι</w:t>
      </w:r>
      <w:r w:rsidR="00AF0E15">
        <w:rPr>
          <w:rStyle w:val="bumpedfont15"/>
          <w:rFonts w:ascii="Arial" w:eastAsiaTheme="minorHAnsi" w:hAnsi="Arial" w:cs="Arial"/>
          <w:lang w:val="el-GR"/>
        </w:rPr>
        <w:t xml:space="preserve">ορισμού </w:t>
      </w:r>
      <w:r w:rsidR="00AF0E15">
        <w:rPr>
          <w:rStyle w:val="bumpedfont15"/>
          <w:rFonts w:ascii="Arial" w:eastAsiaTheme="minorHAnsi" w:hAnsi="Arial" w:cs="Arial"/>
        </w:rPr>
        <w:t>PFAS</w:t>
      </w:r>
      <w:r w:rsidR="00AF0E15">
        <w:rPr>
          <w:rStyle w:val="bumpedfont15"/>
          <w:rFonts w:ascii="Arial" w:eastAsiaTheme="minorHAnsi" w:hAnsi="Arial" w:cs="Arial"/>
          <w:lang w:val="el-GR"/>
        </w:rPr>
        <w:t xml:space="preserve"> στους διάφορους τομείς της οικονομίας.  Οι </w:t>
      </w:r>
      <w:r w:rsidRPr="0023460B">
        <w:rPr>
          <w:rStyle w:val="bumpedfont15"/>
          <w:rFonts w:ascii="Arial" w:eastAsiaTheme="minorHAnsi" w:hAnsi="Arial" w:cs="Arial"/>
          <w:lang w:val="el-GR"/>
        </w:rPr>
        <w:t>κ</w:t>
      </w:r>
      <w:r w:rsidR="00AF0E15">
        <w:rPr>
          <w:rStyle w:val="bumpedfont15"/>
          <w:rFonts w:ascii="Arial" w:eastAsiaTheme="minorHAnsi" w:hAnsi="Arial" w:cs="Arial"/>
          <w:lang w:val="el-GR"/>
        </w:rPr>
        <w:t>ί</w:t>
      </w:r>
      <w:r w:rsidRPr="0023460B">
        <w:rPr>
          <w:rStyle w:val="bumpedfont15"/>
          <w:rFonts w:ascii="Arial" w:eastAsiaTheme="minorHAnsi" w:hAnsi="Arial" w:cs="Arial"/>
          <w:lang w:val="el-GR"/>
        </w:rPr>
        <w:t>νδ</w:t>
      </w:r>
      <w:r w:rsidR="00AF0E15">
        <w:rPr>
          <w:rStyle w:val="bumpedfont15"/>
          <w:rFonts w:ascii="Arial" w:eastAsiaTheme="minorHAnsi" w:hAnsi="Arial" w:cs="Arial"/>
          <w:lang w:val="el-GR"/>
        </w:rPr>
        <w:t>υ</w:t>
      </w:r>
      <w:r w:rsidRPr="0023460B">
        <w:rPr>
          <w:rStyle w:val="bumpedfont15"/>
          <w:rFonts w:ascii="Arial" w:eastAsiaTheme="minorHAnsi" w:hAnsi="Arial" w:cs="Arial"/>
          <w:lang w:val="el-GR"/>
        </w:rPr>
        <w:t>νο</w:t>
      </w:r>
      <w:r w:rsidR="00AF0E15">
        <w:rPr>
          <w:rStyle w:val="bumpedfont15"/>
          <w:rFonts w:ascii="Arial" w:eastAsiaTheme="minorHAnsi" w:hAnsi="Arial" w:cs="Arial"/>
          <w:lang w:val="el-GR"/>
        </w:rPr>
        <w:t>ι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για την ανθρώπινη υγεία και το περιβάλλον</w:t>
      </w:r>
      <w:r w:rsidR="00843D73"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proofErr w:type="spellStart"/>
      <w:r w:rsidR="00AF0E15">
        <w:rPr>
          <w:rStyle w:val="bumpedfont15"/>
          <w:rFonts w:ascii="Arial" w:eastAsiaTheme="minorHAnsi" w:hAnsi="Arial" w:cs="Arial"/>
          <w:lang w:val="el-GR"/>
        </w:rPr>
        <w:t>απο</w:t>
      </w:r>
      <w:proofErr w:type="spellEnd"/>
      <w:r w:rsidR="00AF0E15">
        <w:rPr>
          <w:rStyle w:val="bumpedfont15"/>
          <w:rFonts w:ascii="Arial" w:eastAsiaTheme="minorHAnsi" w:hAnsi="Arial" w:cs="Arial"/>
          <w:lang w:val="el-GR"/>
        </w:rPr>
        <w:t xml:space="preserve"> τα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r w:rsidRPr="0023460B">
        <w:rPr>
          <w:rStyle w:val="bumpedfont15"/>
          <w:rFonts w:ascii="Arial" w:eastAsiaTheme="minorHAnsi" w:hAnsi="Arial" w:cs="Arial"/>
        </w:rPr>
        <w:t>PFAS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r w:rsidR="00AF0E15">
        <w:rPr>
          <w:rStyle w:val="bumpedfont15"/>
          <w:rFonts w:ascii="Arial" w:eastAsiaTheme="minorHAnsi" w:hAnsi="Arial" w:cs="Arial"/>
          <w:lang w:val="el-GR"/>
        </w:rPr>
        <w:t>έχουν ήδη καταγραφεί.</w:t>
      </w:r>
    </w:p>
    <w:p w14:paraId="33AC7967" w14:textId="7F9C5E5E" w:rsidR="005A1624" w:rsidRPr="0023460B" w:rsidRDefault="005A1624" w:rsidP="008264EC">
      <w:pPr>
        <w:pStyle w:val="s17"/>
        <w:spacing w:before="0" w:beforeAutospacing="0" w:after="90" w:afterAutospacing="0"/>
        <w:jc w:val="both"/>
        <w:rPr>
          <w:rFonts w:ascii="Arial" w:hAnsi="Arial" w:cs="Arial"/>
          <w:sz w:val="22"/>
          <w:szCs w:val="22"/>
          <w:lang w:val="el-GR"/>
        </w:rPr>
      </w:pP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 xml:space="preserve">Σημειώνεται ότι </w:t>
      </w:r>
      <w:r w:rsidR="00AF0E15">
        <w:rPr>
          <w:rStyle w:val="bumpedfont15"/>
          <w:rFonts w:ascii="Arial" w:hAnsi="Arial" w:cs="Arial"/>
          <w:sz w:val="22"/>
          <w:szCs w:val="22"/>
          <w:lang w:val="el-GR"/>
        </w:rPr>
        <w:t>οι ουσίες</w:t>
      </w: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 xml:space="preserve"> </w:t>
      </w:r>
      <w:r w:rsidRPr="0023460B">
        <w:rPr>
          <w:rStyle w:val="bumpedfont15"/>
          <w:rFonts w:ascii="Arial" w:hAnsi="Arial" w:cs="Arial"/>
          <w:sz w:val="22"/>
          <w:szCs w:val="22"/>
        </w:rPr>
        <w:t>PFAS</w:t>
      </w: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 xml:space="preserve"> χρησιμοποιούνται ευρέως</w:t>
      </w:r>
      <w:r w:rsidRPr="0023460B">
        <w:rPr>
          <w:rStyle w:val="apple-converted-space"/>
          <w:rFonts w:ascii="Arial" w:hAnsi="Arial" w:cs="Arial"/>
          <w:sz w:val="22"/>
          <w:szCs w:val="22"/>
          <w:lang w:val="el-GR"/>
        </w:rPr>
        <w:t xml:space="preserve"> </w:t>
      </w: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 xml:space="preserve">γιατί έχουν μοναδικές ιδιότητες όπως είναι η σταθερότητα κάτω από έντονη θερμότητα. </w:t>
      </w:r>
      <w:r w:rsidR="00984A9C">
        <w:rPr>
          <w:rStyle w:val="bumpedfont15"/>
          <w:rFonts w:ascii="Arial" w:hAnsi="Arial" w:cs="Arial"/>
          <w:sz w:val="22"/>
          <w:szCs w:val="22"/>
          <w:lang w:val="el-GR"/>
        </w:rPr>
        <w:t xml:space="preserve"> </w:t>
      </w: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>Πολλά</w:t>
      </w:r>
      <w:r w:rsidRPr="0023460B">
        <w:rPr>
          <w:rStyle w:val="apple-converted-space"/>
          <w:rFonts w:ascii="Arial" w:hAnsi="Arial" w:cs="Arial"/>
          <w:sz w:val="22"/>
          <w:szCs w:val="22"/>
          <w:lang w:val="el-GR"/>
        </w:rPr>
        <w:t xml:space="preserve"> </w:t>
      </w:r>
      <w:r w:rsidR="00EC7808">
        <w:rPr>
          <w:rStyle w:val="bumpedfont15"/>
          <w:rFonts w:ascii="Arial" w:hAnsi="Arial" w:cs="Arial"/>
          <w:sz w:val="22"/>
          <w:szCs w:val="22"/>
        </w:rPr>
        <w:t>PFAS</w:t>
      </w:r>
      <w:r w:rsidRPr="0023460B">
        <w:rPr>
          <w:rStyle w:val="apple-converted-space"/>
          <w:rFonts w:ascii="Arial" w:hAnsi="Arial" w:cs="Arial"/>
          <w:sz w:val="22"/>
          <w:szCs w:val="22"/>
          <w:lang w:val="el-GR"/>
        </w:rPr>
        <w:t xml:space="preserve"> </w:t>
      </w:r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>είναι επίσης</w:t>
      </w:r>
      <w:r w:rsidRPr="0023460B">
        <w:rPr>
          <w:rStyle w:val="apple-converted-space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>επιφανειοδραστικές</w:t>
      </w:r>
      <w:proofErr w:type="spellEnd"/>
      <w:r w:rsidRPr="0023460B">
        <w:rPr>
          <w:rStyle w:val="bumpedfont15"/>
          <w:rFonts w:ascii="Arial" w:hAnsi="Arial" w:cs="Arial"/>
          <w:sz w:val="22"/>
          <w:szCs w:val="22"/>
          <w:lang w:val="el-GR"/>
        </w:rPr>
        <w:t xml:space="preserve"> χημικές ουσίες και χρησιμοποιούνται ως απωθητικά νερού και λιπών.</w:t>
      </w:r>
    </w:p>
    <w:p w14:paraId="7ABA2261" w14:textId="772B4D30" w:rsidR="005A1624" w:rsidRPr="00AF0E15" w:rsidRDefault="005A1624" w:rsidP="00464BC3">
      <w:pPr>
        <w:tabs>
          <w:tab w:val="right" w:pos="9072"/>
        </w:tabs>
        <w:spacing w:line="240" w:lineRule="auto"/>
        <w:jc w:val="both"/>
        <w:rPr>
          <w:rStyle w:val="bumpedfont15"/>
          <w:rFonts w:ascii="Arial" w:eastAsiaTheme="minorHAnsi" w:hAnsi="Arial" w:cs="Arial"/>
          <w:lang w:val="el-GR"/>
        </w:rPr>
      </w:pPr>
      <w:r w:rsidRPr="0023460B">
        <w:rPr>
          <w:rStyle w:val="bumpedfont15"/>
          <w:rFonts w:ascii="Arial" w:eastAsiaTheme="minorHAnsi" w:hAnsi="Arial" w:cs="Arial"/>
          <w:lang w:val="el-GR"/>
        </w:rPr>
        <w:t xml:space="preserve">Ορισμένοι από τους σημαντικότερους βιομηχανικούς τομείς που χρησιμοποιούν </w:t>
      </w:r>
      <w:proofErr w:type="spellStart"/>
      <w:r w:rsidRPr="0023460B">
        <w:rPr>
          <w:rStyle w:val="bumpedfont15"/>
          <w:rFonts w:ascii="Arial" w:eastAsiaTheme="minorHAnsi" w:hAnsi="Arial" w:cs="Arial"/>
          <w:lang w:val="el-GR"/>
        </w:rPr>
        <w:t>PFAS</w:t>
      </w:r>
      <w:proofErr w:type="spellEnd"/>
      <w:r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r w:rsidR="00EC7808">
        <w:rPr>
          <w:rStyle w:val="bumpedfont15"/>
          <w:rFonts w:ascii="Arial" w:eastAsiaTheme="minorHAnsi" w:hAnsi="Arial" w:cs="Arial"/>
          <w:lang w:val="el-GR"/>
        </w:rPr>
        <w:t>είναι η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παραγωγή υλικών που έρχονται σε επαφή με τρόφιμα, τα κλωστοϋφαντουργικά προϊόντα, τα δερμάτινα είδη και τα ενδύματα, τα δομικά και οικιακά προϊόντα, τα ηλεκτρονικά είδη, </w:t>
      </w:r>
      <w:r w:rsidR="004A43AD">
        <w:rPr>
          <w:rStyle w:val="bumpedfont15"/>
          <w:rFonts w:ascii="Arial" w:eastAsiaTheme="minorHAnsi" w:hAnsi="Arial" w:cs="Arial"/>
          <w:lang w:val="el-GR"/>
        </w:rPr>
        <w:t>η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πυρόσβεση, </w:t>
      </w:r>
      <w:r w:rsidR="004A43AD">
        <w:rPr>
          <w:rStyle w:val="bumpedfont15"/>
          <w:rFonts w:ascii="Arial" w:eastAsiaTheme="minorHAnsi" w:hAnsi="Arial" w:cs="Arial"/>
          <w:lang w:val="el-GR"/>
        </w:rPr>
        <w:t>η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επεξεργασία τροφίμων και</w:t>
      </w:r>
      <w:r w:rsidR="004A43AD">
        <w:rPr>
          <w:rStyle w:val="bumpedfont15"/>
          <w:rFonts w:ascii="Arial" w:eastAsiaTheme="minorHAnsi" w:hAnsi="Arial" w:cs="Arial"/>
          <w:lang w:val="el-GR"/>
        </w:rPr>
        <w:t xml:space="preserve"> ο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ιατρικ</w:t>
      </w:r>
      <w:r w:rsidR="004A43AD">
        <w:rPr>
          <w:rStyle w:val="bumpedfont15"/>
          <w:rFonts w:ascii="Arial" w:eastAsiaTheme="minorHAnsi" w:hAnsi="Arial" w:cs="Arial"/>
          <w:lang w:val="el-GR"/>
        </w:rPr>
        <w:t>ός εξοπλισμός</w:t>
      </w:r>
      <w:r w:rsidRPr="0023460B">
        <w:rPr>
          <w:rStyle w:val="bumpedfont15"/>
          <w:rFonts w:ascii="Arial" w:eastAsiaTheme="minorHAnsi" w:hAnsi="Arial" w:cs="Arial"/>
          <w:lang w:val="el-GR"/>
        </w:rPr>
        <w:t>.</w:t>
      </w:r>
    </w:p>
    <w:p w14:paraId="6B2167AD" w14:textId="6012793B" w:rsidR="00536FAE" w:rsidRPr="00464BC3" w:rsidRDefault="00536FAE" w:rsidP="00464BC3">
      <w:pPr>
        <w:tabs>
          <w:tab w:val="right" w:pos="9072"/>
        </w:tabs>
        <w:spacing w:line="240" w:lineRule="auto"/>
        <w:jc w:val="both"/>
        <w:rPr>
          <w:rStyle w:val="bumpedfont15"/>
          <w:rFonts w:ascii="Arial" w:eastAsiaTheme="minorHAnsi" w:hAnsi="Arial" w:cs="Arial"/>
          <w:lang w:val="el-GR"/>
        </w:rPr>
      </w:pPr>
      <w:r>
        <w:rPr>
          <w:rFonts w:ascii="Arial" w:hAnsi="Arial" w:cs="Arial"/>
          <w:color w:val="000000"/>
          <w:lang w:val="el-GR"/>
        </w:rPr>
        <w:t>Αυτή θα είναι η τελ</w:t>
      </w:r>
      <w:r w:rsidR="00E457BC">
        <w:rPr>
          <w:rFonts w:ascii="Arial" w:hAnsi="Arial" w:cs="Arial"/>
          <w:color w:val="000000"/>
          <w:lang w:val="el-GR"/>
        </w:rPr>
        <w:t>ευταία</w:t>
      </w:r>
      <w:r>
        <w:rPr>
          <w:rFonts w:ascii="Arial" w:hAnsi="Arial" w:cs="Arial"/>
          <w:color w:val="000000"/>
          <w:lang w:val="el-GR"/>
        </w:rPr>
        <w:t xml:space="preserve"> δημόσια διαβούλευση πριν </w:t>
      </w:r>
      <w:proofErr w:type="spellStart"/>
      <w:r>
        <w:rPr>
          <w:rFonts w:ascii="Arial" w:hAnsi="Arial" w:cs="Arial"/>
          <w:color w:val="000000"/>
          <w:lang w:val="el-GR"/>
        </w:rPr>
        <w:t>απο</w:t>
      </w:r>
      <w:proofErr w:type="spellEnd"/>
      <w:r>
        <w:rPr>
          <w:rFonts w:ascii="Arial" w:hAnsi="Arial" w:cs="Arial"/>
          <w:color w:val="000000"/>
          <w:lang w:val="el-GR"/>
        </w:rPr>
        <w:t xml:space="preserve"> την τελική συζήτηση και ψήφιση του περ</w:t>
      </w:r>
      <w:r w:rsidR="00E457BC">
        <w:rPr>
          <w:rFonts w:ascii="Arial" w:hAnsi="Arial" w:cs="Arial"/>
          <w:color w:val="000000"/>
          <w:lang w:val="el-GR"/>
        </w:rPr>
        <w:t>ι</w:t>
      </w:r>
      <w:r>
        <w:rPr>
          <w:rFonts w:ascii="Arial" w:hAnsi="Arial" w:cs="Arial"/>
          <w:color w:val="000000"/>
          <w:lang w:val="el-GR"/>
        </w:rPr>
        <w:t>ορισμού σε Ευρωπαϊκό επίπεδο.  Τ</w:t>
      </w:r>
      <w:r w:rsidRPr="0023460B">
        <w:rPr>
          <w:rFonts w:ascii="Arial" w:hAnsi="Arial" w:cs="Arial"/>
          <w:color w:val="000000"/>
          <w:lang w:val="el-GR"/>
        </w:rPr>
        <w:t xml:space="preserve">ο Τμήμα Επιθεώρησης Εργασίας του Υπουργείου Εργασίας και </w:t>
      </w:r>
      <w:r w:rsidRPr="0023460B">
        <w:rPr>
          <w:rFonts w:ascii="Arial" w:hAnsi="Arial" w:cs="Arial"/>
          <w:color w:val="000000"/>
        </w:rPr>
        <w:t>K</w:t>
      </w:r>
      <w:proofErr w:type="spellStart"/>
      <w:r w:rsidRPr="0023460B">
        <w:rPr>
          <w:rFonts w:ascii="Arial" w:hAnsi="Arial" w:cs="Arial"/>
          <w:color w:val="000000"/>
          <w:lang w:val="el-GR"/>
        </w:rPr>
        <w:t>οινωνικών</w:t>
      </w:r>
      <w:proofErr w:type="spellEnd"/>
      <w:r w:rsidRPr="0023460B">
        <w:rPr>
          <w:rFonts w:ascii="Arial" w:hAnsi="Arial" w:cs="Arial"/>
          <w:color w:val="000000"/>
          <w:lang w:val="el-GR"/>
        </w:rPr>
        <w:t xml:space="preserve"> Ασφαλίσεων </w:t>
      </w:r>
      <w:r>
        <w:rPr>
          <w:rFonts w:ascii="Arial" w:hAnsi="Arial" w:cs="Arial"/>
          <w:color w:val="000000"/>
          <w:lang w:val="el-GR"/>
        </w:rPr>
        <w:t>ενημερώνει</w:t>
      </w:r>
      <w:r w:rsidRPr="0023460B">
        <w:rPr>
          <w:rFonts w:ascii="Arial" w:hAnsi="Arial" w:cs="Arial"/>
          <w:color w:val="000000"/>
          <w:lang w:val="el-GR"/>
        </w:rPr>
        <w:t xml:space="preserve"> τους επηρεαζόμενους βιομήχανους, εισαγωγείς, διανομείς, το ευρύ κοινό καθώς και τις ενδιαφερόμενες Οργανώσεις ή επιστημονικές ομάδες ότι μπορούν να υποβληθούν σχόλια ή δεδομένα επί της πρότασης</w:t>
      </w:r>
      <w:r w:rsidRPr="0023460B">
        <w:rPr>
          <w:rFonts w:ascii="Arial" w:hAnsi="Arial" w:cs="Arial"/>
          <w:b/>
          <w:lang w:val="el-GR"/>
        </w:rPr>
        <w:t xml:space="preserve"> έως τις 2</w:t>
      </w:r>
      <w:r>
        <w:rPr>
          <w:rFonts w:ascii="Arial" w:hAnsi="Arial" w:cs="Arial"/>
          <w:b/>
          <w:lang w:val="el-GR"/>
        </w:rPr>
        <w:t>5</w:t>
      </w:r>
      <w:r w:rsidRPr="0023460B">
        <w:rPr>
          <w:rFonts w:ascii="Arial" w:hAnsi="Arial" w:cs="Arial"/>
          <w:b/>
          <w:lang w:val="el-GR"/>
        </w:rPr>
        <w:t xml:space="preserve"> </w:t>
      </w:r>
      <w:proofErr w:type="spellStart"/>
      <w:r>
        <w:rPr>
          <w:rFonts w:ascii="Arial" w:hAnsi="Arial" w:cs="Arial"/>
          <w:b/>
          <w:lang w:val="el-GR"/>
        </w:rPr>
        <w:t>Μα</w:t>
      </w:r>
      <w:r w:rsidRPr="0023460B">
        <w:rPr>
          <w:rFonts w:ascii="Arial" w:hAnsi="Arial" w:cs="Arial"/>
          <w:b/>
          <w:lang w:val="el-GR"/>
        </w:rPr>
        <w:t>ίου</w:t>
      </w:r>
      <w:proofErr w:type="spellEnd"/>
      <w:r w:rsidRPr="0023460B">
        <w:rPr>
          <w:rFonts w:ascii="Arial" w:hAnsi="Arial" w:cs="Arial"/>
          <w:b/>
          <w:lang w:val="el-GR"/>
        </w:rPr>
        <w:t xml:space="preserve"> 202</w:t>
      </w:r>
      <w:r w:rsidRPr="00E225CD">
        <w:rPr>
          <w:rFonts w:ascii="Arial" w:hAnsi="Arial" w:cs="Arial"/>
          <w:b/>
          <w:lang w:val="el-GR"/>
        </w:rPr>
        <w:t>6</w:t>
      </w:r>
      <w:r w:rsidR="00984A9C">
        <w:rPr>
          <w:rFonts w:ascii="Arial" w:hAnsi="Arial" w:cs="Arial"/>
          <w:color w:val="000000"/>
          <w:lang w:val="el-GR"/>
        </w:rPr>
        <w:t xml:space="preserve"> </w:t>
      </w:r>
      <w:r w:rsidR="00984A9C" w:rsidRPr="0023460B">
        <w:rPr>
          <w:rStyle w:val="bumpedfont15"/>
          <w:rFonts w:ascii="Arial" w:eastAsiaTheme="minorHAnsi" w:hAnsi="Arial" w:cs="Arial"/>
          <w:lang w:val="el-GR"/>
        </w:rPr>
        <w:t xml:space="preserve">μέσω της ακόλουθης ιστοσελίδας του </w:t>
      </w:r>
      <w:r w:rsidR="00AF0E15" w:rsidRPr="0023460B">
        <w:rPr>
          <w:rStyle w:val="bumpedfont15"/>
          <w:rFonts w:ascii="Arial" w:eastAsiaTheme="minorHAnsi" w:hAnsi="Arial" w:cs="Arial"/>
          <w:lang w:val="el-GR"/>
        </w:rPr>
        <w:t xml:space="preserve">Ευρωπαϊκού Οργανισμού Χημικών Προϊόντων </w:t>
      </w:r>
      <w:r w:rsidR="00AF0E15">
        <w:rPr>
          <w:rStyle w:val="bumpedfont15"/>
          <w:rFonts w:ascii="Arial" w:eastAsiaTheme="minorHAnsi" w:hAnsi="Arial" w:cs="Arial"/>
          <w:lang w:val="el-GR"/>
        </w:rPr>
        <w:t>(</w:t>
      </w:r>
      <w:proofErr w:type="spellStart"/>
      <w:r w:rsidR="00984A9C" w:rsidRPr="0023460B">
        <w:rPr>
          <w:rStyle w:val="bumpedfont15"/>
          <w:rFonts w:ascii="Arial" w:eastAsiaTheme="minorHAnsi" w:hAnsi="Arial" w:cs="Arial"/>
          <w:lang w:val="el-GR"/>
        </w:rPr>
        <w:t>ECHA</w:t>
      </w:r>
      <w:proofErr w:type="spellEnd"/>
      <w:r w:rsidR="00AF0E15">
        <w:rPr>
          <w:rStyle w:val="bumpedfont15"/>
          <w:rFonts w:ascii="Arial" w:eastAsiaTheme="minorHAnsi" w:hAnsi="Arial" w:cs="Arial"/>
          <w:lang w:val="el-GR"/>
        </w:rPr>
        <w:t>)</w:t>
      </w:r>
      <w:r w:rsidR="00984A9C" w:rsidRPr="0023460B">
        <w:rPr>
          <w:rStyle w:val="bumpedfont15"/>
          <w:rFonts w:ascii="Arial" w:eastAsiaTheme="minorHAnsi" w:hAnsi="Arial" w:cs="Arial"/>
          <w:lang w:val="el-GR"/>
        </w:rPr>
        <w:t>:</w:t>
      </w:r>
      <w:r w:rsidR="00984A9C">
        <w:rPr>
          <w:rStyle w:val="bumpedfont15"/>
          <w:rFonts w:ascii="Arial" w:eastAsiaTheme="minorHAnsi" w:hAnsi="Arial" w:cs="Arial"/>
          <w:lang w:val="el-GR"/>
        </w:rPr>
        <w:t xml:space="preserve"> </w:t>
      </w:r>
      <w:hyperlink r:id="rId11" w:history="1">
        <w:r w:rsidR="00984A9C" w:rsidRPr="00984A9C">
          <w:rPr>
            <w:rStyle w:val="Hyperlink"/>
            <w:rFonts w:ascii="Arial" w:hAnsi="Arial" w:cs="Arial"/>
            <w:u w:val="none"/>
          </w:rPr>
          <w:t>https</w:t>
        </w:r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://</w:t>
        </w:r>
        <w:proofErr w:type="spellStart"/>
        <w:r w:rsidR="00984A9C" w:rsidRPr="00984A9C">
          <w:rPr>
            <w:rStyle w:val="Hyperlink"/>
            <w:rFonts w:ascii="Arial" w:hAnsi="Arial" w:cs="Arial"/>
            <w:u w:val="none"/>
          </w:rPr>
          <w:t>ec</w:t>
        </w:r>
        <w:proofErr w:type="spellEnd"/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.</w:t>
        </w:r>
        <w:proofErr w:type="spellStart"/>
        <w:r w:rsidR="00984A9C" w:rsidRPr="00984A9C">
          <w:rPr>
            <w:rStyle w:val="Hyperlink"/>
            <w:rFonts w:ascii="Arial" w:hAnsi="Arial" w:cs="Arial"/>
            <w:u w:val="none"/>
          </w:rPr>
          <w:t>europa</w:t>
        </w:r>
        <w:proofErr w:type="spellEnd"/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.</w:t>
        </w:r>
        <w:proofErr w:type="spellStart"/>
        <w:r w:rsidR="00984A9C" w:rsidRPr="00984A9C">
          <w:rPr>
            <w:rStyle w:val="Hyperlink"/>
            <w:rFonts w:ascii="Arial" w:hAnsi="Arial" w:cs="Arial"/>
            <w:u w:val="none"/>
          </w:rPr>
          <w:t>eu</w:t>
        </w:r>
        <w:proofErr w:type="spellEnd"/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/</w:t>
        </w:r>
        <w:r w:rsidR="00984A9C" w:rsidRPr="00984A9C">
          <w:rPr>
            <w:rStyle w:val="Hyperlink"/>
            <w:rFonts w:ascii="Arial" w:hAnsi="Arial" w:cs="Arial"/>
            <w:u w:val="none"/>
          </w:rPr>
          <w:t>consultation</w:t>
        </w:r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/</w:t>
        </w:r>
        <w:r w:rsidR="00984A9C" w:rsidRPr="00984A9C">
          <w:rPr>
            <w:rStyle w:val="Hyperlink"/>
            <w:rFonts w:ascii="Arial" w:hAnsi="Arial" w:cs="Arial"/>
            <w:u w:val="none"/>
          </w:rPr>
          <w:t>runner</w:t>
        </w:r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/</w:t>
        </w:r>
        <w:proofErr w:type="spellStart"/>
        <w:r w:rsidR="00984A9C" w:rsidRPr="00984A9C">
          <w:rPr>
            <w:rStyle w:val="Hyperlink"/>
            <w:rFonts w:ascii="Arial" w:hAnsi="Arial" w:cs="Arial"/>
            <w:u w:val="none"/>
          </w:rPr>
          <w:t>echa</w:t>
        </w:r>
        <w:proofErr w:type="spellEnd"/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_</w:t>
        </w:r>
        <w:r w:rsidR="00984A9C" w:rsidRPr="00984A9C">
          <w:rPr>
            <w:rStyle w:val="Hyperlink"/>
            <w:rFonts w:ascii="Arial" w:hAnsi="Arial" w:cs="Arial"/>
            <w:u w:val="none"/>
          </w:rPr>
          <w:t>pfas</w:t>
        </w:r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_</w:t>
        </w:r>
        <w:proofErr w:type="spellStart"/>
        <w:r w:rsidR="00984A9C" w:rsidRPr="00984A9C">
          <w:rPr>
            <w:rStyle w:val="Hyperlink"/>
            <w:rFonts w:ascii="Arial" w:hAnsi="Arial" w:cs="Arial"/>
            <w:u w:val="none"/>
          </w:rPr>
          <w:t>seac</w:t>
        </w:r>
        <w:proofErr w:type="spellEnd"/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_</w:t>
        </w:r>
        <w:r w:rsidR="00984A9C" w:rsidRPr="00984A9C">
          <w:rPr>
            <w:rStyle w:val="Hyperlink"/>
            <w:rFonts w:ascii="Arial" w:hAnsi="Arial" w:cs="Arial"/>
            <w:u w:val="none"/>
          </w:rPr>
          <w:t>do</w:t>
        </w:r>
        <w:r w:rsidR="00984A9C" w:rsidRPr="00984A9C">
          <w:rPr>
            <w:rStyle w:val="Hyperlink"/>
            <w:rFonts w:ascii="Arial" w:hAnsi="Arial" w:cs="Arial"/>
            <w:u w:val="none"/>
            <w:lang w:val="el-GR"/>
          </w:rPr>
          <w:t>_</w:t>
        </w:r>
        <w:r w:rsidR="00984A9C" w:rsidRPr="00984A9C">
          <w:rPr>
            <w:rStyle w:val="Hyperlink"/>
            <w:rFonts w:ascii="Arial" w:hAnsi="Arial" w:cs="Arial"/>
            <w:u w:val="none"/>
          </w:rPr>
          <w:t>consultation</w:t>
        </w:r>
      </w:hyperlink>
      <w:r w:rsidR="00984A9C" w:rsidRPr="00984A9C">
        <w:rPr>
          <w:rFonts w:ascii="Arial" w:hAnsi="Arial" w:cs="Arial"/>
          <w:lang w:val="el-GR"/>
        </w:rPr>
        <w:t xml:space="preserve"> </w:t>
      </w:r>
    </w:p>
    <w:p w14:paraId="142DA0FC" w14:textId="19549330" w:rsidR="00C03007" w:rsidRPr="00536FAE" w:rsidRDefault="00C03007" w:rsidP="00464BC3">
      <w:pPr>
        <w:tabs>
          <w:tab w:val="right" w:pos="9072"/>
        </w:tabs>
        <w:spacing w:line="240" w:lineRule="auto"/>
        <w:jc w:val="both"/>
        <w:rPr>
          <w:rStyle w:val="bumpedfont15"/>
          <w:rFonts w:ascii="Arial" w:eastAsiaTheme="minorHAnsi" w:hAnsi="Arial" w:cs="Arial"/>
          <w:lang w:val="el-GR"/>
        </w:rPr>
      </w:pPr>
      <w:r w:rsidRPr="0023460B">
        <w:rPr>
          <w:rStyle w:val="bumpedfont15"/>
          <w:rFonts w:ascii="Arial" w:eastAsiaTheme="minorHAnsi" w:hAnsi="Arial" w:cs="Arial"/>
          <w:lang w:val="el-GR"/>
        </w:rPr>
        <w:t>Περισσότερες πληροφορίες και ενημερωτικό υλικό για τον προτεινόμενο περιορισμό</w:t>
      </w:r>
      <w:r w:rsidR="00843D73"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r w:rsidRPr="0023460B">
        <w:rPr>
          <w:rStyle w:val="bumpedfont15"/>
          <w:rFonts w:ascii="Arial" w:eastAsiaTheme="minorHAnsi" w:hAnsi="Arial" w:cs="Arial"/>
          <w:lang w:val="el-GR"/>
        </w:rPr>
        <w:t>υπάρχουν στ</w:t>
      </w:r>
      <w:r w:rsidR="00F6663E" w:rsidRPr="0023460B">
        <w:rPr>
          <w:rStyle w:val="bumpedfont15"/>
          <w:rFonts w:ascii="Arial" w:eastAsiaTheme="minorHAnsi" w:hAnsi="Arial" w:cs="Arial"/>
          <w:lang w:val="el-GR"/>
        </w:rPr>
        <w:t>ην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ακόλουθ</w:t>
      </w:r>
      <w:r w:rsidR="00F6663E" w:rsidRPr="0023460B">
        <w:rPr>
          <w:rStyle w:val="bumpedfont15"/>
          <w:rFonts w:ascii="Arial" w:eastAsiaTheme="minorHAnsi" w:hAnsi="Arial" w:cs="Arial"/>
          <w:lang w:val="el-GR"/>
        </w:rPr>
        <w:t>η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ιστοσελίδ</w:t>
      </w:r>
      <w:r w:rsidR="00F6663E" w:rsidRPr="0023460B">
        <w:rPr>
          <w:rStyle w:val="bumpedfont15"/>
          <w:rFonts w:ascii="Arial" w:eastAsiaTheme="minorHAnsi" w:hAnsi="Arial" w:cs="Arial"/>
          <w:lang w:val="el-GR"/>
        </w:rPr>
        <w:t>α</w:t>
      </w:r>
      <w:r w:rsidRPr="0023460B">
        <w:rPr>
          <w:rStyle w:val="bumpedfont15"/>
          <w:rFonts w:ascii="Arial" w:eastAsiaTheme="minorHAnsi" w:hAnsi="Arial" w:cs="Arial"/>
          <w:lang w:val="el-GR"/>
        </w:rPr>
        <w:t xml:space="preserve"> του </w:t>
      </w:r>
      <w:r w:rsidRPr="0023460B">
        <w:rPr>
          <w:rStyle w:val="bumpedfont15"/>
          <w:rFonts w:ascii="Arial" w:eastAsiaTheme="minorHAnsi" w:hAnsi="Arial" w:cs="Arial"/>
        </w:rPr>
        <w:t>ECHA</w:t>
      </w:r>
      <w:r w:rsidRPr="00536FAE">
        <w:rPr>
          <w:rStyle w:val="bumpedfont15"/>
          <w:rFonts w:ascii="Arial" w:eastAsiaTheme="minorHAnsi" w:hAnsi="Arial" w:cs="Arial"/>
          <w:lang w:val="el-GR"/>
        </w:rPr>
        <w:t>:</w:t>
      </w:r>
      <w:r w:rsidR="004330EF" w:rsidRPr="00536FAE">
        <w:rPr>
          <w:rStyle w:val="bumpedfont15"/>
          <w:rFonts w:ascii="Arial" w:eastAsiaTheme="minorHAnsi" w:hAnsi="Arial" w:cs="Arial"/>
          <w:lang w:val="el-GR"/>
        </w:rPr>
        <w:t xml:space="preserve">   </w:t>
      </w:r>
      <w:hyperlink r:id="rId12" w:history="1"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https</w:t>
        </w:r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://</w:t>
        </w:r>
        <w:proofErr w:type="spellStart"/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echa</w:t>
        </w:r>
        <w:proofErr w:type="spellEnd"/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.</w:t>
        </w:r>
        <w:proofErr w:type="spellStart"/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europa</w:t>
        </w:r>
        <w:proofErr w:type="spellEnd"/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.</w:t>
        </w:r>
        <w:proofErr w:type="spellStart"/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eu</w:t>
        </w:r>
        <w:proofErr w:type="spellEnd"/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/</w:t>
        </w:r>
        <w:proofErr w:type="spellStart"/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el</w:t>
        </w:r>
        <w:proofErr w:type="spellEnd"/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/</w:t>
        </w:r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hot</w:t>
        </w:r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-</w:t>
        </w:r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topics</w:t>
        </w:r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/</w:t>
        </w:r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perfluoroalkyl</w:t>
        </w:r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-</w:t>
        </w:r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chemicals</w:t>
        </w:r>
        <w:r w:rsidR="004330EF" w:rsidRPr="00536FAE">
          <w:rPr>
            <w:rStyle w:val="Hyperlink"/>
            <w:rFonts w:ascii="Arial" w:eastAsiaTheme="minorHAnsi" w:hAnsi="Arial" w:cs="Arial"/>
            <w:u w:val="none"/>
            <w:lang w:val="el-GR"/>
          </w:rPr>
          <w:t>-</w:t>
        </w:r>
        <w:r w:rsidR="004330EF" w:rsidRPr="00536FAE">
          <w:rPr>
            <w:rStyle w:val="Hyperlink"/>
            <w:rFonts w:ascii="Arial" w:eastAsiaTheme="minorHAnsi" w:hAnsi="Arial" w:cs="Arial"/>
            <w:u w:val="none"/>
          </w:rPr>
          <w:t>pfas</w:t>
        </w:r>
      </w:hyperlink>
    </w:p>
    <w:p w14:paraId="7E90D072" w14:textId="6B1878A7" w:rsidR="003D0BA3" w:rsidRDefault="004330EF" w:rsidP="00464BC3">
      <w:pPr>
        <w:tabs>
          <w:tab w:val="right" w:pos="9072"/>
        </w:tabs>
        <w:spacing w:line="240" w:lineRule="auto"/>
        <w:jc w:val="both"/>
        <w:rPr>
          <w:rFonts w:ascii="Arial" w:hAnsi="Arial" w:cs="Arial"/>
          <w:lang w:val="el-GR"/>
        </w:rPr>
      </w:pPr>
      <w:r w:rsidRPr="0023460B">
        <w:rPr>
          <w:rFonts w:ascii="Arial" w:hAnsi="Arial" w:cs="Arial"/>
          <w:lang w:val="el-GR"/>
        </w:rPr>
        <w:t xml:space="preserve">Η </w:t>
      </w:r>
      <w:proofErr w:type="spellStart"/>
      <w:r w:rsidRPr="0023460B">
        <w:rPr>
          <w:rFonts w:ascii="Arial" w:hAnsi="Arial" w:cs="Arial"/>
          <w:lang w:val="el-GR"/>
        </w:rPr>
        <w:t>γνώμοδότηση</w:t>
      </w:r>
      <w:proofErr w:type="spellEnd"/>
      <w:r w:rsidRPr="0023460B">
        <w:rPr>
          <w:rFonts w:ascii="Arial" w:hAnsi="Arial" w:cs="Arial"/>
          <w:lang w:val="el-GR"/>
        </w:rPr>
        <w:t xml:space="preserve"> της </w:t>
      </w:r>
      <w:r w:rsidR="004A43AD">
        <w:rPr>
          <w:rFonts w:ascii="Arial" w:hAnsi="Arial" w:cs="Arial"/>
          <w:lang w:val="el-GR"/>
        </w:rPr>
        <w:t>Ε</w:t>
      </w:r>
      <w:r w:rsidRPr="0023460B">
        <w:rPr>
          <w:rFonts w:ascii="Arial" w:hAnsi="Arial" w:cs="Arial"/>
          <w:lang w:val="el-GR"/>
        </w:rPr>
        <w:t xml:space="preserve">πιτροπής </w:t>
      </w:r>
      <w:proofErr w:type="spellStart"/>
      <w:r w:rsidR="003101F4">
        <w:rPr>
          <w:rFonts w:ascii="Arial" w:hAnsi="Arial" w:cs="Arial"/>
          <w:lang w:val="el-GR"/>
        </w:rPr>
        <w:t>Κοινωνικοοικονομικων</w:t>
      </w:r>
      <w:proofErr w:type="spellEnd"/>
      <w:r w:rsidR="003101F4">
        <w:rPr>
          <w:rFonts w:ascii="Arial" w:hAnsi="Arial" w:cs="Arial"/>
          <w:lang w:val="el-GR"/>
        </w:rPr>
        <w:t xml:space="preserve"> </w:t>
      </w:r>
      <w:proofErr w:type="spellStart"/>
      <w:r w:rsidR="003101F4">
        <w:rPr>
          <w:rFonts w:ascii="Arial" w:hAnsi="Arial" w:cs="Arial"/>
          <w:lang w:val="el-GR"/>
        </w:rPr>
        <w:t>Επιτπώσεων</w:t>
      </w:r>
      <w:proofErr w:type="spellEnd"/>
      <w:r w:rsidR="003101F4">
        <w:rPr>
          <w:rFonts w:ascii="Arial" w:hAnsi="Arial" w:cs="Arial"/>
          <w:lang w:val="el-GR"/>
        </w:rPr>
        <w:t xml:space="preserve"> (</w:t>
      </w:r>
      <w:r w:rsidR="003101F4" w:rsidRPr="0023460B">
        <w:rPr>
          <w:rFonts w:ascii="Arial" w:hAnsi="Arial" w:cs="Arial"/>
        </w:rPr>
        <w:t>SEAC</w:t>
      </w:r>
      <w:r w:rsidR="003101F4">
        <w:rPr>
          <w:rFonts w:ascii="Arial" w:hAnsi="Arial" w:cs="Arial"/>
          <w:lang w:val="el-GR"/>
        </w:rPr>
        <w:t>)</w:t>
      </w:r>
      <w:r w:rsidR="003101F4" w:rsidRPr="003101F4">
        <w:rPr>
          <w:rFonts w:ascii="Arial" w:hAnsi="Arial" w:cs="Arial"/>
          <w:lang w:val="el-GR"/>
        </w:rPr>
        <w:t xml:space="preserve"> </w:t>
      </w:r>
      <w:r w:rsidR="003101F4">
        <w:rPr>
          <w:rFonts w:ascii="Arial" w:hAnsi="Arial" w:cs="Arial"/>
          <w:lang w:val="el-GR"/>
        </w:rPr>
        <w:t xml:space="preserve">του </w:t>
      </w:r>
      <w:r w:rsidR="003101F4">
        <w:rPr>
          <w:rFonts w:ascii="Arial" w:hAnsi="Arial" w:cs="Arial"/>
        </w:rPr>
        <w:t>ECHA</w:t>
      </w:r>
      <w:r w:rsidRPr="0023460B">
        <w:rPr>
          <w:rFonts w:ascii="Arial" w:hAnsi="Arial" w:cs="Arial"/>
          <w:lang w:val="el-GR"/>
        </w:rPr>
        <w:t xml:space="preserve">, επί της οποίας </w:t>
      </w:r>
      <w:proofErr w:type="spellStart"/>
      <w:r w:rsidRPr="0023460B">
        <w:rPr>
          <w:rFonts w:ascii="Arial" w:hAnsi="Arial" w:cs="Arial"/>
          <w:lang w:val="el-GR"/>
        </w:rPr>
        <w:t>καλουνται</w:t>
      </w:r>
      <w:proofErr w:type="spellEnd"/>
      <w:r w:rsidRPr="0023460B">
        <w:rPr>
          <w:rFonts w:ascii="Arial" w:hAnsi="Arial" w:cs="Arial"/>
          <w:lang w:val="el-GR"/>
        </w:rPr>
        <w:t xml:space="preserve"> οι ενδιαφερόμενοι να υποβάλουν τις απόψεις τους, είναι διαθέσιμη</w:t>
      </w:r>
      <w:r w:rsidR="003D0BA3">
        <w:rPr>
          <w:rFonts w:ascii="Arial" w:hAnsi="Arial" w:cs="Arial"/>
          <w:lang w:val="el-GR"/>
        </w:rPr>
        <w:t xml:space="preserve"> πιο κάτω: </w:t>
      </w:r>
    </w:p>
    <w:p w14:paraId="0695DF31" w14:textId="1A8059F5" w:rsidR="004330EF" w:rsidRPr="00AA67CD" w:rsidRDefault="004330EF" w:rsidP="00464BC3">
      <w:pPr>
        <w:tabs>
          <w:tab w:val="right" w:pos="9072"/>
        </w:tabs>
        <w:spacing w:line="240" w:lineRule="auto"/>
        <w:jc w:val="both"/>
        <w:rPr>
          <w:rStyle w:val="bumpedfont15"/>
          <w:rFonts w:ascii="Arial" w:hAnsi="Arial" w:cs="Arial"/>
          <w:lang w:val="el-GR"/>
        </w:rPr>
      </w:pPr>
      <w:r w:rsidRPr="00AA67CD">
        <w:rPr>
          <w:rFonts w:ascii="Arial" w:hAnsi="Arial" w:cs="Arial"/>
          <w:lang w:val="el-GR"/>
        </w:rPr>
        <w:t xml:space="preserve"> </w:t>
      </w:r>
      <w:hyperlink r:id="rId13" w:history="1">
        <w:r w:rsidR="003D0BA3" w:rsidRPr="00AA67CD">
          <w:rPr>
            <w:rStyle w:val="Hyperlink"/>
            <w:rFonts w:ascii="Arial" w:hAnsi="Arial" w:cs="Arial"/>
            <w:u w:val="none"/>
            <w:lang w:val="el-GR"/>
          </w:rPr>
          <w:t>https://echa.europa.eu/el/restrictions-under-consideration/-/substance-rev/72301/term</w:t>
        </w:r>
      </w:hyperlink>
      <w:r w:rsidR="003D0BA3" w:rsidRPr="00AA67CD">
        <w:rPr>
          <w:rFonts w:ascii="Arial" w:hAnsi="Arial" w:cs="Arial"/>
          <w:lang w:val="el-GR"/>
        </w:rPr>
        <w:t xml:space="preserve"> </w:t>
      </w:r>
    </w:p>
    <w:p w14:paraId="24F1BA8C" w14:textId="220B3893" w:rsidR="00095E40" w:rsidRPr="00464BC3" w:rsidRDefault="00C03007" w:rsidP="00464BC3">
      <w:pPr>
        <w:tabs>
          <w:tab w:val="right" w:pos="9072"/>
        </w:tabs>
        <w:spacing w:line="240" w:lineRule="auto"/>
        <w:jc w:val="both"/>
        <w:rPr>
          <w:rFonts w:ascii="Arial" w:eastAsiaTheme="minorHAnsi" w:hAnsi="Arial" w:cs="Arial"/>
          <w:lang w:val="el-GR"/>
        </w:rPr>
      </w:pPr>
      <w:r w:rsidRPr="0023460B">
        <w:rPr>
          <w:rStyle w:val="bumpedfont15"/>
          <w:rFonts w:ascii="Arial" w:eastAsiaTheme="minorHAnsi" w:hAnsi="Arial" w:cs="Arial"/>
          <w:lang w:val="el-GR"/>
        </w:rPr>
        <w:t>Οι ενδιαφερόμενοι μπορούν να επικοινωνούν με τους αρμόδιους Λειτουργούς στα τηλέφωνα</w:t>
      </w:r>
      <w:r w:rsidR="000F264E" w:rsidRPr="0023460B">
        <w:rPr>
          <w:rStyle w:val="bumpedfont15"/>
          <w:rFonts w:ascii="Arial" w:eastAsiaTheme="minorHAnsi" w:hAnsi="Arial" w:cs="Arial"/>
          <w:lang w:val="el-GR"/>
        </w:rPr>
        <w:t xml:space="preserve"> </w:t>
      </w:r>
      <w:r w:rsidRPr="0023460B">
        <w:rPr>
          <w:rStyle w:val="bumpedfont15"/>
          <w:rFonts w:ascii="Arial" w:eastAsiaTheme="minorHAnsi" w:hAnsi="Arial" w:cs="Arial"/>
          <w:lang w:val="el-GR"/>
        </w:rPr>
        <w:t>22405609, 22405608.</w:t>
      </w:r>
    </w:p>
    <w:p w14:paraId="78AB0574" w14:textId="4307AF59" w:rsidR="00B06D30" w:rsidRDefault="004A43AD" w:rsidP="00B06D30">
      <w:pPr>
        <w:tabs>
          <w:tab w:val="left" w:pos="4962"/>
        </w:tabs>
        <w:spacing w:after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31</w:t>
      </w:r>
      <w:r w:rsidR="00B06D30" w:rsidRPr="00483088">
        <w:rPr>
          <w:rFonts w:ascii="Arial" w:hAnsi="Arial" w:cs="Arial"/>
          <w:color w:val="000000"/>
          <w:lang w:val="el-GR"/>
        </w:rPr>
        <w:t xml:space="preserve"> Μαρτίου 2026</w:t>
      </w:r>
      <w:r w:rsidR="00B06D30">
        <w:rPr>
          <w:rFonts w:ascii="Arial" w:hAnsi="Arial" w:cs="Arial"/>
          <w:color w:val="000000"/>
          <w:lang w:val="el-GR"/>
        </w:rPr>
        <w:t xml:space="preserve"> </w:t>
      </w:r>
      <w:r w:rsidR="00B06D30">
        <w:rPr>
          <w:rFonts w:ascii="Arial" w:hAnsi="Arial" w:cs="Arial"/>
          <w:color w:val="000000"/>
          <w:lang w:val="el-GR"/>
        </w:rPr>
        <w:tab/>
      </w:r>
      <w:r w:rsidR="00B06D30" w:rsidRPr="00483088">
        <w:rPr>
          <w:rFonts w:ascii="Arial" w:hAnsi="Arial" w:cs="Arial"/>
          <w:color w:val="000000"/>
          <w:lang w:val="el-GR"/>
        </w:rPr>
        <w:t>ΤΜΗΜΑ ΕΠΙΘΕΩΡΗΣΗΣ ΕΡΓΑΣΙΑΣ</w:t>
      </w:r>
      <w:r w:rsidR="00B06D30">
        <w:rPr>
          <w:rFonts w:ascii="Arial" w:hAnsi="Arial" w:cs="Arial"/>
          <w:color w:val="000000"/>
          <w:lang w:val="el-GR"/>
        </w:rPr>
        <w:t xml:space="preserve"> </w:t>
      </w:r>
    </w:p>
    <w:p w14:paraId="5053A4BC" w14:textId="3BF078E2" w:rsidR="00367848" w:rsidRDefault="003D0BA3" w:rsidP="007D7C52">
      <w:pPr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                                                                 </w:t>
      </w:r>
      <w:r w:rsidR="00B06D30" w:rsidRPr="00483088">
        <w:rPr>
          <w:rFonts w:ascii="Arial" w:hAnsi="Arial" w:cs="Arial"/>
          <w:color w:val="000000"/>
          <w:lang w:val="el-GR"/>
        </w:rPr>
        <w:t>ΥΠΟΥΡΓΕΙΟ ΕΡΓΑΣΙΑΣ ΚΑΙ ΚΟΙΝΩΝΙΚΩΝ ΑΣΦΑΛΙΣΕΩΝ</w:t>
      </w:r>
    </w:p>
    <w:p w14:paraId="09C82D17" w14:textId="5F767F47" w:rsidR="003D0BA3" w:rsidRPr="00AF0E15" w:rsidRDefault="003D0BA3" w:rsidP="007D7C52">
      <w:pPr>
        <w:jc w:val="both"/>
        <w:rPr>
          <w:rFonts w:ascii="Arial" w:hAnsi="Arial" w:cs="Arial"/>
          <w:lang w:val="el-GR"/>
        </w:rPr>
      </w:pPr>
      <w:proofErr w:type="spellStart"/>
      <w:r w:rsidRPr="00AF0E15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AF0E15">
        <w:rPr>
          <w:rFonts w:ascii="Arial" w:hAnsi="Arial" w:cs="Arial"/>
          <w:sz w:val="20"/>
          <w:szCs w:val="20"/>
          <w:lang w:val="el-GR"/>
        </w:rPr>
        <w:t xml:space="preserve">. </w:t>
      </w:r>
      <w:proofErr w:type="spellStart"/>
      <w:r w:rsidRPr="00AF0E15">
        <w:rPr>
          <w:rFonts w:ascii="Arial" w:hAnsi="Arial" w:cs="Arial"/>
          <w:sz w:val="20"/>
          <w:szCs w:val="20"/>
          <w:lang w:val="el-GR"/>
        </w:rPr>
        <w:t>Φακ</w:t>
      </w:r>
      <w:proofErr w:type="spellEnd"/>
      <w:r w:rsidRPr="00AF0E15">
        <w:rPr>
          <w:rFonts w:ascii="Arial" w:hAnsi="Arial" w:cs="Arial"/>
          <w:sz w:val="20"/>
          <w:szCs w:val="20"/>
          <w:lang w:val="el-GR"/>
        </w:rPr>
        <w:t xml:space="preserve"> 05.14.009</w:t>
      </w:r>
      <w:r w:rsidRPr="00AF0E15">
        <w:rPr>
          <w:rFonts w:ascii="Arial" w:hAnsi="Arial" w:cs="Arial"/>
          <w:sz w:val="24"/>
          <w:szCs w:val="24"/>
        </w:rPr>
        <w:t> </w:t>
      </w:r>
      <w:r w:rsidRPr="00AF0E15">
        <w:rPr>
          <w:rFonts w:ascii="Arial" w:hAnsi="Arial" w:cs="Arial"/>
          <w:sz w:val="24"/>
          <w:szCs w:val="24"/>
          <w:lang w:val="el-GR"/>
        </w:rPr>
        <w:t xml:space="preserve">     </w:t>
      </w:r>
      <w:r w:rsidRPr="00AF0E15">
        <w:rPr>
          <w:rFonts w:ascii="Arial" w:hAnsi="Arial" w:cs="Arial"/>
          <w:lang w:val="el-GR"/>
        </w:rPr>
        <w:t xml:space="preserve">                                     </w:t>
      </w:r>
    </w:p>
    <w:p w14:paraId="3CF36A04" w14:textId="7A21FF6D" w:rsidR="00367848" w:rsidRPr="00367848" w:rsidRDefault="00367848" w:rsidP="00367848">
      <w:pPr>
        <w:tabs>
          <w:tab w:val="left" w:pos="1145"/>
        </w:tabs>
        <w:rPr>
          <w:rFonts w:ascii="Arial" w:hAnsi="Arial" w:cs="Arial"/>
        </w:rPr>
      </w:pPr>
      <w:r w:rsidRPr="007D7C52">
        <w:rPr>
          <w:rFonts w:ascii="Arial" w:hAnsi="Arial" w:cs="Arial"/>
          <w:lang w:val="el-GR"/>
        </w:rPr>
        <w:tab/>
      </w:r>
      <w:r>
        <w:rPr>
          <w:rFonts w:ascii="Arial" w:hAnsi="Arial" w:cs="Arial"/>
          <w:noProof/>
          <w:szCs w:val="23"/>
        </w:rPr>
        <w:drawing>
          <wp:inline distT="0" distB="0" distL="0" distR="0" wp14:anchorId="164D1A53" wp14:editId="3D16A7E9">
            <wp:extent cx="6188710" cy="8749030"/>
            <wp:effectExtent l="0" t="0" r="2540" b="0"/>
            <wp:docPr id="1031626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848" w:rsidRPr="00367848" w:rsidSect="008E56E8">
      <w:footerReference w:type="default" r:id="rId15"/>
      <w:pgSz w:w="11906" w:h="16838" w:code="9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036A" w14:textId="77777777" w:rsidR="003B28B2" w:rsidRDefault="003B28B2" w:rsidP="00B06D30">
      <w:pPr>
        <w:spacing w:after="0" w:line="240" w:lineRule="auto"/>
      </w:pPr>
      <w:r>
        <w:separator/>
      </w:r>
    </w:p>
  </w:endnote>
  <w:endnote w:type="continuationSeparator" w:id="0">
    <w:p w14:paraId="116672D0" w14:textId="77777777" w:rsidR="003B28B2" w:rsidRDefault="003B28B2" w:rsidP="00B0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25DC" w14:textId="77777777" w:rsidR="00B06D30" w:rsidRPr="00741258" w:rsidRDefault="00B06D30" w:rsidP="00B06D30">
    <w:pPr>
      <w:pBdr>
        <w:top w:val="double" w:sz="4" w:space="1" w:color="99CCFF"/>
      </w:pBdr>
      <w:spacing w:after="0"/>
      <w:jc w:val="center"/>
      <w:rPr>
        <w:rFonts w:ascii="Arial" w:hAnsi="Arial" w:cs="Arial"/>
        <w:i/>
        <w:color w:val="000080"/>
        <w:sz w:val="18"/>
        <w:szCs w:val="18"/>
        <w:lang w:val="el-GR"/>
      </w:rPr>
    </w:pPr>
    <w:r w:rsidRPr="00741258">
      <w:rPr>
        <w:rFonts w:ascii="Arial" w:hAnsi="Arial" w:cs="Arial"/>
        <w:i/>
        <w:color w:val="000080"/>
        <w:sz w:val="18"/>
        <w:szCs w:val="18"/>
        <w:lang w:val="el-GR"/>
      </w:rPr>
      <w:t xml:space="preserve">Τμήμα Επιθεώρησης Εργασίας, </w:t>
    </w:r>
    <w:r>
      <w:rPr>
        <w:rFonts w:ascii="Arial" w:hAnsi="Arial" w:cs="Arial"/>
        <w:i/>
        <w:color w:val="000080"/>
        <w:sz w:val="18"/>
        <w:szCs w:val="18"/>
        <w:lang w:val="el-GR"/>
      </w:rPr>
      <w:t xml:space="preserve">Τ. Θ. 24855, 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>1</w:t>
    </w:r>
    <w:r>
      <w:rPr>
        <w:rFonts w:ascii="Arial" w:hAnsi="Arial" w:cs="Arial"/>
        <w:i/>
        <w:color w:val="000080"/>
        <w:sz w:val="18"/>
        <w:szCs w:val="18"/>
        <w:lang w:val="el-GR"/>
      </w:rPr>
      <w:t>304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 xml:space="preserve"> Λευκωσία</w:t>
    </w:r>
  </w:p>
  <w:p w14:paraId="206A11FC" w14:textId="77777777" w:rsidR="00B06D30" w:rsidRPr="00C51FE1" w:rsidRDefault="00B06D30" w:rsidP="00B06D30">
    <w:pPr>
      <w:spacing w:after="0"/>
      <w:jc w:val="center"/>
      <w:rPr>
        <w:rStyle w:val="Hyperlink"/>
        <w:rFonts w:ascii="Arial" w:hAnsi="Arial" w:cs="Arial"/>
        <w:i/>
        <w:color w:val="000080"/>
        <w:sz w:val="18"/>
        <w:szCs w:val="18"/>
        <w:lang w:val="el-GR"/>
      </w:rPr>
    </w:pPr>
    <w:proofErr w:type="spellStart"/>
    <w:r w:rsidRPr="00741258">
      <w:rPr>
        <w:rFonts w:ascii="Arial" w:hAnsi="Arial" w:cs="Arial"/>
        <w:i/>
        <w:color w:val="000080"/>
        <w:sz w:val="18"/>
        <w:szCs w:val="18"/>
        <w:lang w:val="el-GR"/>
      </w:rPr>
      <w:t>Τηλ</w:t>
    </w:r>
    <w:proofErr w:type="spellEnd"/>
    <w:r w:rsidRPr="00741258">
      <w:rPr>
        <w:rFonts w:ascii="Arial" w:hAnsi="Arial" w:cs="Arial"/>
        <w:i/>
        <w:color w:val="000080"/>
        <w:sz w:val="18"/>
        <w:szCs w:val="18"/>
        <w:lang w:val="el-GR"/>
      </w:rPr>
      <w:t xml:space="preserve">.: 22405623, Φαξ: 22663788, </w:t>
    </w:r>
    <w:r w:rsidRPr="00741258">
      <w:rPr>
        <w:rFonts w:ascii="Arial" w:hAnsi="Arial" w:cs="Arial"/>
        <w:i/>
        <w:color w:val="000080"/>
        <w:sz w:val="18"/>
        <w:szCs w:val="18"/>
        <w:lang w:val="fr-FR"/>
      </w:rPr>
      <w:t>E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>-</w:t>
    </w:r>
    <w:r w:rsidRPr="00741258">
      <w:rPr>
        <w:rFonts w:ascii="Arial" w:hAnsi="Arial" w:cs="Arial"/>
        <w:i/>
        <w:color w:val="000080"/>
        <w:sz w:val="18"/>
        <w:szCs w:val="18"/>
        <w:lang w:val="fr-FR"/>
      </w:rPr>
      <w:t>mail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 xml:space="preserve">: </w:t>
    </w:r>
    <w:r w:rsidRPr="00741258">
      <w:rPr>
        <w:rFonts w:ascii="Arial" w:hAnsi="Arial" w:cs="Arial"/>
        <w:i/>
        <w:color w:val="000080"/>
        <w:sz w:val="18"/>
        <w:szCs w:val="18"/>
      </w:rPr>
      <w:t>info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>@</w:t>
    </w:r>
    <w:r w:rsidRPr="00741258">
      <w:rPr>
        <w:rFonts w:ascii="Arial" w:hAnsi="Arial" w:cs="Arial"/>
        <w:i/>
        <w:color w:val="000080"/>
        <w:sz w:val="18"/>
        <w:szCs w:val="18"/>
        <w:lang w:val="fr-FR"/>
      </w:rPr>
      <w:t>dli</w:t>
    </w:r>
    <w:r w:rsidRPr="00741258">
      <w:rPr>
        <w:rFonts w:ascii="Arial" w:hAnsi="Arial" w:cs="Arial"/>
        <w:i/>
        <w:color w:val="000080"/>
        <w:sz w:val="18"/>
        <w:szCs w:val="18"/>
        <w:lang w:val="el-GR"/>
      </w:rPr>
      <w:t>.</w:t>
    </w:r>
    <w:proofErr w:type="spellStart"/>
    <w:r w:rsidRPr="00741258">
      <w:rPr>
        <w:rFonts w:ascii="Arial" w:hAnsi="Arial" w:cs="Arial"/>
        <w:i/>
        <w:color w:val="000080"/>
        <w:sz w:val="18"/>
        <w:szCs w:val="18"/>
        <w:lang w:val="fr-FR"/>
      </w:rPr>
      <w:t>mlsi</w:t>
    </w:r>
    <w:proofErr w:type="spellEnd"/>
    <w:r w:rsidRPr="00741258">
      <w:rPr>
        <w:rFonts w:ascii="Arial" w:hAnsi="Arial" w:cs="Arial"/>
        <w:i/>
        <w:color w:val="000080"/>
        <w:sz w:val="18"/>
        <w:szCs w:val="18"/>
        <w:lang w:val="el-GR"/>
      </w:rPr>
      <w:t>.</w:t>
    </w:r>
    <w:proofErr w:type="spellStart"/>
    <w:r w:rsidRPr="00741258">
      <w:rPr>
        <w:rFonts w:ascii="Arial" w:hAnsi="Arial" w:cs="Arial"/>
        <w:i/>
        <w:color w:val="000080"/>
        <w:sz w:val="18"/>
        <w:szCs w:val="18"/>
        <w:lang w:val="fr-FR"/>
      </w:rPr>
      <w:t>gov</w:t>
    </w:r>
    <w:proofErr w:type="spellEnd"/>
    <w:r w:rsidRPr="00741258">
      <w:rPr>
        <w:rFonts w:ascii="Arial" w:hAnsi="Arial" w:cs="Arial"/>
        <w:i/>
        <w:color w:val="000080"/>
        <w:sz w:val="18"/>
        <w:szCs w:val="18"/>
        <w:lang w:val="el-GR"/>
      </w:rPr>
      <w:t>.</w:t>
    </w:r>
    <w:proofErr w:type="spellStart"/>
    <w:r w:rsidRPr="00741258">
      <w:rPr>
        <w:rFonts w:ascii="Arial" w:hAnsi="Arial" w:cs="Arial"/>
        <w:i/>
        <w:color w:val="000080"/>
        <w:sz w:val="18"/>
        <w:szCs w:val="18"/>
        <w:lang w:val="fr-FR"/>
      </w:rPr>
      <w:t>cy</w:t>
    </w:r>
    <w:proofErr w:type="spellEnd"/>
    <w:r w:rsidRPr="00741258">
      <w:rPr>
        <w:rFonts w:ascii="Arial" w:hAnsi="Arial" w:cs="Arial"/>
        <w:i/>
        <w:color w:val="000080"/>
        <w:sz w:val="18"/>
        <w:szCs w:val="18"/>
        <w:lang w:val="el-GR"/>
      </w:rPr>
      <w:t xml:space="preserve">, Ιστοσελίδα: </w:t>
    </w:r>
    <w:hyperlink r:id="rId1" w:history="1"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n-GB"/>
        </w:rPr>
        <w:t>www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l-GR"/>
        </w:rPr>
        <w:t>.</w:t>
      </w:r>
      <w:proofErr w:type="spellStart"/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n-GB"/>
        </w:rPr>
        <w:t>mlsi</w:t>
      </w:r>
      <w:proofErr w:type="spellEnd"/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l-GR"/>
        </w:rPr>
        <w:t>.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n-GB"/>
        </w:rPr>
        <w:t>gov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l-GR"/>
        </w:rPr>
        <w:t>.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n-GB"/>
        </w:rPr>
        <w:t>cy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l-GR"/>
        </w:rPr>
        <w:t>/</w:t>
      </w:r>
      <w:r w:rsidRPr="00741258">
        <w:rPr>
          <w:rStyle w:val="Hyperlink"/>
          <w:rFonts w:ascii="Arial" w:hAnsi="Arial" w:cs="Arial"/>
          <w:i/>
          <w:color w:val="000080"/>
          <w:sz w:val="18"/>
          <w:szCs w:val="18"/>
          <w:lang w:val="en-GB"/>
        </w:rPr>
        <w:t>dli</w:t>
      </w:r>
    </w:hyperlink>
  </w:p>
  <w:p w14:paraId="2040B8B5" w14:textId="77777777" w:rsidR="00B06D30" w:rsidRPr="004521F5" w:rsidRDefault="00B06D30" w:rsidP="00B06D30">
    <w:pPr>
      <w:spacing w:after="0"/>
      <w:jc w:val="center"/>
      <w:rPr>
        <w:rFonts w:ascii="Arial" w:hAnsi="Arial" w:cs="Arial"/>
        <w:i/>
        <w:color w:val="000080"/>
        <w:sz w:val="16"/>
        <w:szCs w:val="20"/>
        <w:lang w:val="el-GR"/>
      </w:rPr>
    </w:pPr>
  </w:p>
  <w:p w14:paraId="6DFAB3A8" w14:textId="11A61922" w:rsidR="00B06D30" w:rsidRPr="006F5968" w:rsidRDefault="00B06D30" w:rsidP="00B06D30">
    <w:pPr>
      <w:pStyle w:val="Footer"/>
      <w:jc w:val="right"/>
      <w:rPr>
        <w:rFonts w:ascii="Arial" w:hAnsi="Arial" w:cs="Arial"/>
        <w:color w:val="000080"/>
        <w:sz w:val="16"/>
        <w:szCs w:val="16"/>
      </w:rPr>
    </w:pPr>
    <w:r w:rsidRPr="004521F5">
      <w:rPr>
        <w:rFonts w:ascii="Arial" w:hAnsi="Arial" w:cs="Arial"/>
        <w:color w:val="000080"/>
        <w:sz w:val="14"/>
        <w:szCs w:val="16"/>
      </w:rPr>
      <w:fldChar w:fldCharType="begin"/>
    </w:r>
    <w:r w:rsidRPr="006F5968">
      <w:rPr>
        <w:rFonts w:ascii="Arial" w:hAnsi="Arial" w:cs="Arial"/>
        <w:color w:val="000080"/>
        <w:sz w:val="14"/>
        <w:szCs w:val="16"/>
      </w:rPr>
      <w:instrText xml:space="preserve"> </w:instrText>
    </w:r>
    <w:r w:rsidRPr="004521F5">
      <w:rPr>
        <w:rFonts w:ascii="Arial" w:hAnsi="Arial" w:cs="Arial"/>
        <w:color w:val="000080"/>
        <w:sz w:val="14"/>
        <w:szCs w:val="16"/>
      </w:rPr>
      <w:instrText>FILENAME</w:instrText>
    </w:r>
    <w:r w:rsidRPr="006F5968">
      <w:rPr>
        <w:rFonts w:ascii="Arial" w:hAnsi="Arial" w:cs="Arial"/>
        <w:color w:val="000080"/>
        <w:sz w:val="14"/>
        <w:szCs w:val="16"/>
      </w:rPr>
      <w:instrText xml:space="preserve"> \</w:instrText>
    </w:r>
    <w:r w:rsidRPr="004521F5">
      <w:rPr>
        <w:rFonts w:ascii="Arial" w:hAnsi="Arial" w:cs="Arial"/>
        <w:color w:val="000080"/>
        <w:sz w:val="14"/>
        <w:szCs w:val="16"/>
      </w:rPr>
      <w:instrText>p</w:instrText>
    </w:r>
    <w:r w:rsidRPr="006F5968">
      <w:rPr>
        <w:rFonts w:ascii="Arial" w:hAnsi="Arial" w:cs="Arial"/>
        <w:color w:val="000080"/>
        <w:sz w:val="14"/>
        <w:szCs w:val="16"/>
      </w:rPr>
      <w:instrText xml:space="preserve"> </w:instrText>
    </w:r>
    <w:r w:rsidRPr="004521F5">
      <w:rPr>
        <w:rFonts w:ascii="Arial" w:hAnsi="Arial" w:cs="Arial"/>
        <w:color w:val="000080"/>
        <w:sz w:val="14"/>
        <w:szCs w:val="16"/>
      </w:rPr>
      <w:fldChar w:fldCharType="separate"/>
    </w:r>
    <w:r w:rsidR="005D38F0">
      <w:rPr>
        <w:rFonts w:ascii="Arial" w:hAnsi="Arial" w:cs="Arial"/>
        <w:noProof/>
        <w:color w:val="000080"/>
        <w:sz w:val="14"/>
        <w:szCs w:val="16"/>
      </w:rPr>
      <w:t>Z:\TAY\KXP\Anakoinoseis\2026\20260328-ΚΧΠ08-PFAS public consultation.docx</w:t>
    </w:r>
    <w:r w:rsidRPr="004521F5">
      <w:rPr>
        <w:rFonts w:ascii="Arial" w:hAnsi="Arial" w:cs="Arial"/>
        <w:color w:val="000080"/>
        <w:sz w:val="14"/>
        <w:szCs w:val="16"/>
      </w:rPr>
      <w:fldChar w:fldCharType="end"/>
    </w:r>
  </w:p>
  <w:p w14:paraId="0E7676A4" w14:textId="77777777" w:rsidR="00B06D30" w:rsidRPr="006F5968" w:rsidRDefault="00B06D30" w:rsidP="00B06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9A6E" w14:textId="77777777" w:rsidR="003B28B2" w:rsidRDefault="003B28B2" w:rsidP="00B06D30">
      <w:pPr>
        <w:spacing w:after="0" w:line="240" w:lineRule="auto"/>
      </w:pPr>
      <w:r>
        <w:separator/>
      </w:r>
    </w:p>
  </w:footnote>
  <w:footnote w:type="continuationSeparator" w:id="0">
    <w:p w14:paraId="15AB5C81" w14:textId="77777777" w:rsidR="003B28B2" w:rsidRDefault="003B28B2" w:rsidP="00B0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926BB"/>
    <w:multiLevelType w:val="multilevel"/>
    <w:tmpl w:val="06F8995A"/>
    <w:lvl w:ilvl="0">
      <w:start w:val="5"/>
      <w:numFmt w:val="decimalZero"/>
      <w:lvlText w:val="%1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05"/>
        </w:tabs>
        <w:ind w:left="5205" w:hanging="5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5"/>
        </w:tabs>
        <w:ind w:left="5205" w:hanging="5205"/>
      </w:pPr>
      <w:rPr>
        <w:rFonts w:hint="default"/>
      </w:rPr>
    </w:lvl>
  </w:abstractNum>
  <w:abstractNum w:abstractNumId="10" w15:restartNumberingAfterBreak="0">
    <w:nsid w:val="63797364"/>
    <w:multiLevelType w:val="hybridMultilevel"/>
    <w:tmpl w:val="C9C6605A"/>
    <w:lvl w:ilvl="0" w:tplc="C5B8A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730FC6"/>
    <w:multiLevelType w:val="multilevel"/>
    <w:tmpl w:val="BBF8AFDE"/>
    <w:lvl w:ilvl="0">
      <w:start w:val="10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  <w:b w:val="0"/>
      </w:rPr>
    </w:lvl>
    <w:lvl w:ilvl="2">
      <w:start w:val="2011"/>
      <w:numFmt w:val="decimal"/>
      <w:lvlText w:val="%1.%2.%3"/>
      <w:lvlJc w:val="left"/>
      <w:pPr>
        <w:tabs>
          <w:tab w:val="num" w:pos="1065"/>
        </w:tabs>
        <w:ind w:left="1065" w:hanging="10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553076193">
    <w:abstractNumId w:val="8"/>
  </w:num>
  <w:num w:numId="2" w16cid:durableId="1560674924">
    <w:abstractNumId w:val="6"/>
  </w:num>
  <w:num w:numId="3" w16cid:durableId="150752866">
    <w:abstractNumId w:val="5"/>
  </w:num>
  <w:num w:numId="4" w16cid:durableId="1880583035">
    <w:abstractNumId w:val="4"/>
  </w:num>
  <w:num w:numId="5" w16cid:durableId="250090713">
    <w:abstractNumId w:val="7"/>
  </w:num>
  <w:num w:numId="6" w16cid:durableId="42219667">
    <w:abstractNumId w:val="3"/>
  </w:num>
  <w:num w:numId="7" w16cid:durableId="1835414986">
    <w:abstractNumId w:val="2"/>
  </w:num>
  <w:num w:numId="8" w16cid:durableId="2095323132">
    <w:abstractNumId w:val="1"/>
  </w:num>
  <w:num w:numId="9" w16cid:durableId="360715380">
    <w:abstractNumId w:val="0"/>
  </w:num>
  <w:num w:numId="10" w16cid:durableId="745759705">
    <w:abstractNumId w:val="11"/>
  </w:num>
  <w:num w:numId="11" w16cid:durableId="20133077">
    <w:abstractNumId w:val="10"/>
  </w:num>
  <w:num w:numId="12" w16cid:durableId="1291083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E40"/>
    <w:rsid w:val="000C52C9"/>
    <w:rsid w:val="000F264E"/>
    <w:rsid w:val="0015074B"/>
    <w:rsid w:val="00152F3F"/>
    <w:rsid w:val="0018529A"/>
    <w:rsid w:val="001F1218"/>
    <w:rsid w:val="00200488"/>
    <w:rsid w:val="0023460B"/>
    <w:rsid w:val="00276C02"/>
    <w:rsid w:val="0029639D"/>
    <w:rsid w:val="002C4463"/>
    <w:rsid w:val="002F743D"/>
    <w:rsid w:val="003101F4"/>
    <w:rsid w:val="00326F90"/>
    <w:rsid w:val="003330F8"/>
    <w:rsid w:val="00367848"/>
    <w:rsid w:val="003A373F"/>
    <w:rsid w:val="003B28B2"/>
    <w:rsid w:val="003D0BA3"/>
    <w:rsid w:val="004330EF"/>
    <w:rsid w:val="00452445"/>
    <w:rsid w:val="00464BC3"/>
    <w:rsid w:val="004A43AD"/>
    <w:rsid w:val="004B5D07"/>
    <w:rsid w:val="00536FAE"/>
    <w:rsid w:val="005A1624"/>
    <w:rsid w:val="005D25D2"/>
    <w:rsid w:val="005D38F0"/>
    <w:rsid w:val="006A177C"/>
    <w:rsid w:val="006F5968"/>
    <w:rsid w:val="00741DEE"/>
    <w:rsid w:val="007D7C52"/>
    <w:rsid w:val="008264EC"/>
    <w:rsid w:val="00843D73"/>
    <w:rsid w:val="00887172"/>
    <w:rsid w:val="008A46EF"/>
    <w:rsid w:val="008A64BB"/>
    <w:rsid w:val="008E56E8"/>
    <w:rsid w:val="008F4806"/>
    <w:rsid w:val="00984A9C"/>
    <w:rsid w:val="00A11AF4"/>
    <w:rsid w:val="00AA1D8D"/>
    <w:rsid w:val="00AA5F56"/>
    <w:rsid w:val="00AA67CD"/>
    <w:rsid w:val="00AC2608"/>
    <w:rsid w:val="00AF0E15"/>
    <w:rsid w:val="00B06D30"/>
    <w:rsid w:val="00B47730"/>
    <w:rsid w:val="00C03007"/>
    <w:rsid w:val="00C325A5"/>
    <w:rsid w:val="00CB0664"/>
    <w:rsid w:val="00CD6DBB"/>
    <w:rsid w:val="00CE4F49"/>
    <w:rsid w:val="00D07489"/>
    <w:rsid w:val="00E225CD"/>
    <w:rsid w:val="00E24463"/>
    <w:rsid w:val="00E457BC"/>
    <w:rsid w:val="00E64299"/>
    <w:rsid w:val="00E66428"/>
    <w:rsid w:val="00E90B82"/>
    <w:rsid w:val="00EC7808"/>
    <w:rsid w:val="00F6663E"/>
    <w:rsid w:val="00FB282F"/>
    <w:rsid w:val="00FC693F"/>
    <w:rsid w:val="00FD2500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9215CC0F-E845-4DD9-A3E2-3F86FA7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A4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6EF"/>
    <w:rPr>
      <w:color w:val="605E5C"/>
      <w:shd w:val="clear" w:color="auto" w:fill="E1DFDD"/>
    </w:rPr>
  </w:style>
  <w:style w:type="paragraph" w:customStyle="1" w:styleId="Normal6">
    <w:name w:val="Normal6"/>
    <w:basedOn w:val="Normal"/>
    <w:rsid w:val="00C03007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17">
    <w:name w:val="s17"/>
    <w:basedOn w:val="Normal"/>
    <w:rsid w:val="00C0300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C03007"/>
  </w:style>
  <w:style w:type="character" w:customStyle="1" w:styleId="apple-converted-space">
    <w:name w:val="apple-converted-space"/>
    <w:basedOn w:val="DefaultParagraphFont"/>
    <w:rsid w:val="00C03007"/>
  </w:style>
  <w:style w:type="character" w:styleId="FollowedHyperlink">
    <w:name w:val="FollowedHyperlink"/>
    <w:basedOn w:val="DefaultParagraphFont"/>
    <w:uiPriority w:val="99"/>
    <w:semiHidden/>
    <w:unhideWhenUsed/>
    <w:rsid w:val="00F6663E"/>
    <w:rPr>
      <w:color w:val="800080" w:themeColor="followedHyperlink"/>
      <w:u w:val="single"/>
    </w:rPr>
  </w:style>
  <w:style w:type="paragraph" w:customStyle="1" w:styleId="NATitle">
    <w:name w:val="NA_Title"/>
    <w:next w:val="Normal"/>
    <w:qFormat/>
    <w:rsid w:val="00AC2608"/>
    <w:pPr>
      <w:spacing w:after="360" w:line="240" w:lineRule="auto"/>
    </w:pPr>
    <w:rPr>
      <w:rFonts w:ascii="Georgia" w:eastAsia="Times New Roman" w:hAnsi="Georgia" w:cs="Times New Roman"/>
      <w:noProof/>
      <w:color w:val="0046AD"/>
      <w:sz w:val="48"/>
      <w:szCs w:val="4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ha.europa.eu/el/restrictions-under-consideration/-/substance-rev/72301/te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ha.europa.eu/el/hot-topics/perfluoroalkyl-chemicals-pfa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consultation/runner/echa_pfas_seac_do_consult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si.gov.cy/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Teklou</cp:lastModifiedBy>
  <cp:revision>30</cp:revision>
  <cp:lastPrinted>2026-03-16T10:46:00Z</cp:lastPrinted>
  <dcterms:created xsi:type="dcterms:W3CDTF">2026-03-27T07:15:00Z</dcterms:created>
  <dcterms:modified xsi:type="dcterms:W3CDTF">2026-03-31T05:42:00Z</dcterms:modified>
  <cp:category/>
</cp:coreProperties>
</file>