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6DC6" w14:textId="10593129" w:rsidR="00AA0783" w:rsidRPr="00915F60" w:rsidRDefault="00AA0783" w:rsidP="00A84967">
      <w:pPr>
        <w:spacing w:line="276" w:lineRule="auto"/>
        <w:rPr>
          <w:b/>
          <w:bCs/>
          <w:sz w:val="24"/>
          <w:szCs w:val="24"/>
          <w:lang w:val="el-GR"/>
        </w:rPr>
      </w:pPr>
      <w:r w:rsidRPr="00915F60">
        <w:rPr>
          <w:noProof/>
          <w:sz w:val="24"/>
          <w:szCs w:val="24"/>
        </w:rPr>
        <w:drawing>
          <wp:anchor distT="0" distB="53975" distL="1728470" distR="114300" simplePos="0" relativeHeight="251658240" behindDoc="1" locked="0" layoutInCell="1" allowOverlap="1" wp14:anchorId="09C1E791" wp14:editId="0989EEA4">
            <wp:simplePos x="0" y="0"/>
            <wp:positionH relativeFrom="column">
              <wp:posOffset>66040</wp:posOffset>
            </wp:positionH>
            <wp:positionV relativeFrom="paragraph">
              <wp:posOffset>27940</wp:posOffset>
            </wp:positionV>
            <wp:extent cx="1580400" cy="1566000"/>
            <wp:effectExtent l="0" t="0" r="1270" b="0"/>
            <wp:wrapTight wrapText="bothSides">
              <wp:wrapPolygon edited="0">
                <wp:start x="0" y="0"/>
                <wp:lineTo x="0" y="21285"/>
                <wp:lineTo x="21357" y="21285"/>
                <wp:lineTo x="213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00" cy="15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F60">
        <w:rPr>
          <w:b/>
          <w:bCs/>
          <w:sz w:val="24"/>
          <w:szCs w:val="24"/>
          <w:lang w:val="el-GR"/>
        </w:rPr>
        <w:t>ΑΝΤΩΝΙΟΣ ΑΝΤΩΝΙΟΥ</w:t>
      </w:r>
    </w:p>
    <w:p w14:paraId="62A61061" w14:textId="77777777" w:rsidR="00AA0783" w:rsidRPr="00915F60" w:rsidRDefault="00AA0783" w:rsidP="00A84967">
      <w:pPr>
        <w:spacing w:line="276" w:lineRule="auto"/>
        <w:rPr>
          <w:sz w:val="24"/>
          <w:szCs w:val="24"/>
          <w:lang w:val="el-GR"/>
        </w:rPr>
      </w:pPr>
      <w:r w:rsidRPr="00915F60">
        <w:rPr>
          <w:sz w:val="24"/>
          <w:szCs w:val="24"/>
          <w:lang w:val="el-GR"/>
        </w:rPr>
        <w:t xml:space="preserve">Ο κ. Αντώνιος Αντωνίου γεννήθηκε στο Λονδίνο. Σπούδασε στο Πανεπιστήμιο του Λονδίνου όπου απόκτησε πτυχίο </w:t>
      </w:r>
      <w:proofErr w:type="spellStart"/>
      <w:r w:rsidRPr="00915F60">
        <w:rPr>
          <w:sz w:val="24"/>
          <w:szCs w:val="24"/>
          <w:lang w:val="el-GR"/>
        </w:rPr>
        <w:t>BSc</w:t>
      </w:r>
      <w:proofErr w:type="spellEnd"/>
      <w:r w:rsidRPr="00915F60">
        <w:rPr>
          <w:sz w:val="24"/>
          <w:szCs w:val="24"/>
          <w:lang w:val="el-GR"/>
        </w:rPr>
        <w:t xml:space="preserve"> (</w:t>
      </w:r>
      <w:proofErr w:type="spellStart"/>
      <w:r w:rsidRPr="00915F60">
        <w:rPr>
          <w:sz w:val="24"/>
          <w:szCs w:val="24"/>
          <w:lang w:val="el-GR"/>
        </w:rPr>
        <w:t>Hons</w:t>
      </w:r>
      <w:proofErr w:type="spellEnd"/>
      <w:r w:rsidRPr="00915F60">
        <w:rPr>
          <w:sz w:val="24"/>
          <w:szCs w:val="24"/>
          <w:lang w:val="el-GR"/>
        </w:rPr>
        <w:t>) καθώς και μεταπτυχιακό δίπλωμα.</w:t>
      </w:r>
    </w:p>
    <w:p w14:paraId="17CF5612" w14:textId="77777777" w:rsidR="00AA0783" w:rsidRPr="00915F60" w:rsidRDefault="00AA0783" w:rsidP="00A84967">
      <w:pPr>
        <w:spacing w:line="276" w:lineRule="auto"/>
        <w:rPr>
          <w:sz w:val="24"/>
          <w:szCs w:val="24"/>
          <w:lang w:val="el-GR"/>
        </w:rPr>
      </w:pPr>
    </w:p>
    <w:p w14:paraId="0825BB8C" w14:textId="77777777" w:rsidR="00AA0783" w:rsidRPr="00915F60" w:rsidRDefault="00AA0783" w:rsidP="00A84967">
      <w:pPr>
        <w:spacing w:line="276" w:lineRule="auto"/>
        <w:rPr>
          <w:sz w:val="24"/>
          <w:szCs w:val="24"/>
          <w:lang w:val="el-GR"/>
        </w:rPr>
      </w:pPr>
      <w:r w:rsidRPr="00915F60">
        <w:rPr>
          <w:sz w:val="24"/>
          <w:szCs w:val="24"/>
          <w:lang w:val="el-GR"/>
        </w:rPr>
        <w:t xml:space="preserve">Εργάστηκε 5 χρόνια ως Βιοχημικός στο Πανεπιστήμιο του Λονδίνου και μετά για 3 χρόνια ως Αναλυτής Συστημάτων στην British </w:t>
      </w:r>
      <w:proofErr w:type="spellStart"/>
      <w:r w:rsidRPr="00915F60">
        <w:rPr>
          <w:sz w:val="24"/>
          <w:szCs w:val="24"/>
          <w:lang w:val="el-GR"/>
        </w:rPr>
        <w:t>Gas</w:t>
      </w:r>
      <w:proofErr w:type="spellEnd"/>
      <w:r w:rsidRPr="00915F60">
        <w:rPr>
          <w:sz w:val="24"/>
          <w:szCs w:val="24"/>
          <w:lang w:val="el-GR"/>
        </w:rPr>
        <w:t xml:space="preserve"> επίσης στο Λονδίνο. Το 1983 υπήρξε ιδρυτικό στέλεχος της εταιρείας </w:t>
      </w:r>
      <w:proofErr w:type="spellStart"/>
      <w:r w:rsidRPr="00915F60">
        <w:rPr>
          <w:sz w:val="24"/>
          <w:szCs w:val="24"/>
          <w:lang w:val="el-GR"/>
        </w:rPr>
        <w:t>ΑΜΕΡ</w:t>
      </w:r>
      <w:proofErr w:type="spellEnd"/>
      <w:r w:rsidRPr="00915F60">
        <w:rPr>
          <w:sz w:val="24"/>
          <w:szCs w:val="24"/>
          <w:lang w:val="el-GR"/>
        </w:rPr>
        <w:t xml:space="preserve"> όπου διετέλεσε ως Αναπληρωτής Γενικός Διευθυντής μέχρι το 1998. Από το 1998 μέχρι τον Δεκέμβριο του 2006 διετέλεσε Senior </w:t>
      </w:r>
      <w:proofErr w:type="spellStart"/>
      <w:r w:rsidRPr="00915F60">
        <w:rPr>
          <w:sz w:val="24"/>
          <w:szCs w:val="24"/>
          <w:lang w:val="el-GR"/>
        </w:rPr>
        <w:t>Vice</w:t>
      </w:r>
      <w:proofErr w:type="spellEnd"/>
      <w:r w:rsidRPr="00915F60">
        <w:rPr>
          <w:sz w:val="24"/>
          <w:szCs w:val="24"/>
          <w:lang w:val="el-GR"/>
        </w:rPr>
        <w:t xml:space="preserve"> </w:t>
      </w:r>
      <w:proofErr w:type="spellStart"/>
      <w:r w:rsidRPr="00915F60">
        <w:rPr>
          <w:sz w:val="24"/>
          <w:szCs w:val="24"/>
          <w:lang w:val="el-GR"/>
        </w:rPr>
        <w:t>President</w:t>
      </w:r>
      <w:proofErr w:type="spellEnd"/>
      <w:r w:rsidRPr="00915F60">
        <w:rPr>
          <w:sz w:val="24"/>
          <w:szCs w:val="24"/>
          <w:lang w:val="el-GR"/>
        </w:rPr>
        <w:t xml:space="preserve"> (Operations and Systems) της </w:t>
      </w:r>
      <w:proofErr w:type="spellStart"/>
      <w:r w:rsidRPr="00915F60">
        <w:rPr>
          <w:sz w:val="24"/>
          <w:szCs w:val="24"/>
          <w:lang w:val="el-GR"/>
        </w:rPr>
        <w:t>Nielsen</w:t>
      </w:r>
      <w:proofErr w:type="spellEnd"/>
      <w:r w:rsidRPr="00915F60">
        <w:rPr>
          <w:sz w:val="24"/>
          <w:szCs w:val="24"/>
          <w:lang w:val="el-GR"/>
        </w:rPr>
        <w:t xml:space="preserve"> στην Ευρώπη και μέλος του Ευρωπαϊκού Εκτελεστικού Διοικητικού Συμβουλίου της εταιρείας </w:t>
      </w:r>
      <w:proofErr w:type="spellStart"/>
      <w:r w:rsidRPr="00915F60">
        <w:rPr>
          <w:sz w:val="24"/>
          <w:szCs w:val="24"/>
          <w:lang w:val="el-GR"/>
        </w:rPr>
        <w:t>Nielsen</w:t>
      </w:r>
      <w:proofErr w:type="spellEnd"/>
      <w:r w:rsidRPr="00915F60">
        <w:rPr>
          <w:sz w:val="24"/>
          <w:szCs w:val="24"/>
          <w:lang w:val="el-GR"/>
        </w:rPr>
        <w:t>.</w:t>
      </w:r>
    </w:p>
    <w:p w14:paraId="2A989685" w14:textId="77777777" w:rsidR="00AA0783" w:rsidRPr="00915F60" w:rsidRDefault="00AA0783" w:rsidP="00A84967">
      <w:pPr>
        <w:spacing w:line="276" w:lineRule="auto"/>
        <w:rPr>
          <w:sz w:val="24"/>
          <w:szCs w:val="24"/>
          <w:lang w:val="el-GR"/>
        </w:rPr>
      </w:pPr>
    </w:p>
    <w:p w14:paraId="3AD329AF" w14:textId="77777777" w:rsidR="00AA0783" w:rsidRPr="00915F60" w:rsidRDefault="00AA0783" w:rsidP="00A84967">
      <w:pPr>
        <w:spacing w:line="276" w:lineRule="auto"/>
        <w:rPr>
          <w:sz w:val="24"/>
          <w:szCs w:val="24"/>
          <w:lang w:val="el-GR"/>
        </w:rPr>
      </w:pPr>
      <w:r w:rsidRPr="00915F60">
        <w:rPr>
          <w:sz w:val="24"/>
          <w:szCs w:val="24"/>
          <w:lang w:val="el-GR"/>
        </w:rPr>
        <w:t xml:space="preserve">Από τον Φεβρουάριο του έτους 2008 διατελεί Εκτελεστικός Πρόεδρος της </w:t>
      </w:r>
      <w:proofErr w:type="spellStart"/>
      <w:r w:rsidRPr="00915F60">
        <w:rPr>
          <w:sz w:val="24"/>
          <w:szCs w:val="24"/>
          <w:lang w:val="el-GR"/>
        </w:rPr>
        <w:t>Τσιμεντοποιία</w:t>
      </w:r>
      <w:proofErr w:type="spellEnd"/>
      <w:r w:rsidRPr="00915F60">
        <w:rPr>
          <w:sz w:val="24"/>
          <w:szCs w:val="24"/>
          <w:lang w:val="el-GR"/>
        </w:rPr>
        <w:t xml:space="preserve"> Βασιλικού Δημόσια Εταιρεία </w:t>
      </w:r>
      <w:proofErr w:type="spellStart"/>
      <w:r w:rsidRPr="00915F60">
        <w:rPr>
          <w:sz w:val="24"/>
          <w:szCs w:val="24"/>
          <w:lang w:val="el-GR"/>
        </w:rPr>
        <w:t>Λτδ</w:t>
      </w:r>
      <w:proofErr w:type="spellEnd"/>
      <w:r w:rsidRPr="00915F60">
        <w:rPr>
          <w:sz w:val="24"/>
          <w:szCs w:val="24"/>
          <w:lang w:val="el-GR"/>
        </w:rPr>
        <w:t>. Από τον Αύγουστο του 2017 μέχρι τον Δεκέμβριο 2019 ανέλαβε επιπρόσθετα τα καθήκοντα του Ανώτατου Εκτελεστικού Διευθυντή της Εταιρείας.</w:t>
      </w:r>
    </w:p>
    <w:p w14:paraId="51F2EF59" w14:textId="77777777" w:rsidR="00AA0783" w:rsidRPr="00915F60" w:rsidRDefault="00AA0783" w:rsidP="00A84967">
      <w:pPr>
        <w:spacing w:line="276" w:lineRule="auto"/>
        <w:rPr>
          <w:sz w:val="24"/>
          <w:szCs w:val="24"/>
          <w:lang w:val="el-GR"/>
        </w:rPr>
      </w:pPr>
    </w:p>
    <w:p w14:paraId="6FD4FBD3" w14:textId="77777777" w:rsidR="00AA0783" w:rsidRPr="00915F60" w:rsidRDefault="00AA0783" w:rsidP="00A84967">
      <w:pPr>
        <w:spacing w:line="276" w:lineRule="auto"/>
        <w:rPr>
          <w:sz w:val="24"/>
          <w:szCs w:val="24"/>
          <w:lang w:val="el-GR"/>
        </w:rPr>
      </w:pPr>
      <w:r w:rsidRPr="00915F60">
        <w:rPr>
          <w:sz w:val="24"/>
          <w:szCs w:val="24"/>
          <w:lang w:val="el-GR"/>
        </w:rPr>
        <w:t>Από τον Ιανουάριο του 2021 είναι ο Πρόεδρος της Ομοσπονδίας Εργοδοτών και Βιομηχάνων Κύπρου (</w:t>
      </w:r>
      <w:r w:rsidRPr="00915F60">
        <w:rPr>
          <w:sz w:val="24"/>
          <w:szCs w:val="24"/>
          <w:lang w:val="en-US"/>
        </w:rPr>
        <w:t>OEB</w:t>
      </w:r>
      <w:r w:rsidRPr="00915F60">
        <w:rPr>
          <w:sz w:val="24"/>
          <w:szCs w:val="24"/>
          <w:lang w:val="el-GR"/>
        </w:rPr>
        <w:t xml:space="preserve">). Διατελεί ως Μέλος του Διοικητικού Συμβουλίου της </w:t>
      </w:r>
      <w:r w:rsidRPr="00915F60">
        <w:rPr>
          <w:sz w:val="24"/>
          <w:szCs w:val="24"/>
          <w:lang w:val="en-US"/>
        </w:rPr>
        <w:t>OEB</w:t>
      </w:r>
      <w:r w:rsidRPr="00915F60">
        <w:rPr>
          <w:sz w:val="24"/>
          <w:szCs w:val="24"/>
          <w:lang w:val="el-GR"/>
        </w:rPr>
        <w:t xml:space="preserve"> από τον Ιούλιο του 2011 και μέλος της Εκτελεστικής Επιτροπής από τον Δεκέμβριο του 2013. Από τον Ιανουάριο του 2019 έως τον Δεκέμβριο του 2020 διετέλεσε Αντιπρόεδρος της ΟΕΒ. </w:t>
      </w:r>
    </w:p>
    <w:p w14:paraId="58CDCD54" w14:textId="77777777" w:rsidR="00AA0783" w:rsidRPr="00915F60" w:rsidRDefault="00AA0783" w:rsidP="00A84967">
      <w:pPr>
        <w:spacing w:line="276" w:lineRule="auto"/>
        <w:rPr>
          <w:lang w:val="el-GR"/>
        </w:rPr>
      </w:pPr>
    </w:p>
    <w:p w14:paraId="6A4AFD22" w14:textId="77777777" w:rsidR="00AB5749" w:rsidRPr="00AA0783" w:rsidRDefault="00AB5749" w:rsidP="00A84967">
      <w:pPr>
        <w:rPr>
          <w:lang w:val="el-GR"/>
        </w:rPr>
      </w:pPr>
    </w:p>
    <w:sectPr w:rsidR="00AB5749" w:rsidRPr="00AA0783" w:rsidSect="00D16E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83"/>
    <w:rsid w:val="00915F60"/>
    <w:rsid w:val="00A84967"/>
    <w:rsid w:val="00AA0783"/>
    <w:rsid w:val="00AB5749"/>
    <w:rsid w:val="00D16E69"/>
    <w:rsid w:val="00D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44E49A"/>
  <w15:chartTrackingRefBased/>
  <w15:docId w15:val="{82CA6B8C-3ADD-409B-A694-C02BCA68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783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Mavridou</dc:creator>
  <cp:keywords/>
  <dc:description/>
  <cp:lastModifiedBy>Maria Mavridou</cp:lastModifiedBy>
  <cp:revision>2</cp:revision>
  <dcterms:created xsi:type="dcterms:W3CDTF">2023-04-05T08:03:00Z</dcterms:created>
  <dcterms:modified xsi:type="dcterms:W3CDTF">2023-04-05T08:28:00Z</dcterms:modified>
</cp:coreProperties>
</file>