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20B2B" w14:textId="77777777" w:rsidR="00DC7722" w:rsidRDefault="00DC7722">
      <w:pPr>
        <w:rPr>
          <w:lang w:val="el-GR"/>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904264" w:rsidRPr="00910204" w14:paraId="6C8656FF" w14:textId="77777777" w:rsidTr="00DA36E3">
        <w:tc>
          <w:tcPr>
            <w:tcW w:w="9776" w:type="dxa"/>
            <w:shd w:val="clear" w:color="auto" w:fill="F2F2F2" w:themeFill="background1" w:themeFillShade="F2"/>
          </w:tcPr>
          <w:p w14:paraId="19F359E6" w14:textId="77777777" w:rsidR="008C12DA" w:rsidRDefault="00904264" w:rsidP="00DA36E3">
            <w:pPr>
              <w:spacing w:before="240" w:after="240"/>
              <w:jc w:val="center"/>
              <w:rPr>
                <w:rFonts w:ascii="Verdana" w:hAnsi="Verdana"/>
                <w:b/>
                <w:sz w:val="24"/>
                <w:szCs w:val="24"/>
                <w:lang w:val="el-GR"/>
              </w:rPr>
            </w:pPr>
            <w:r w:rsidRPr="001668DC">
              <w:rPr>
                <w:rFonts w:ascii="Verdana" w:hAnsi="Verdana"/>
                <w:b/>
                <w:sz w:val="24"/>
                <w:szCs w:val="24"/>
                <w:lang w:val="el-GR"/>
              </w:rPr>
              <w:t xml:space="preserve">Σχέδιο Υπηρεσίας για τη θέση </w:t>
            </w:r>
          </w:p>
          <w:p w14:paraId="27CC87E6" w14:textId="77777777" w:rsidR="00904264" w:rsidRPr="001668DC" w:rsidRDefault="00904264" w:rsidP="00DA36E3">
            <w:pPr>
              <w:spacing w:before="240" w:after="240"/>
              <w:jc w:val="center"/>
              <w:rPr>
                <w:rFonts w:ascii="Verdana" w:hAnsi="Verdana"/>
                <w:b/>
                <w:sz w:val="24"/>
                <w:szCs w:val="24"/>
                <w:lang w:val="el-GR"/>
              </w:rPr>
            </w:pPr>
            <w:r>
              <w:rPr>
                <w:rFonts w:ascii="Verdana" w:hAnsi="Verdana"/>
                <w:b/>
                <w:sz w:val="24"/>
                <w:szCs w:val="24"/>
                <w:lang w:val="el-GR"/>
              </w:rPr>
              <w:t xml:space="preserve">Λειτουργού Εργασιακών Σχέσεων </w:t>
            </w:r>
            <w:r w:rsidR="00CF2BF2">
              <w:rPr>
                <w:rFonts w:ascii="Verdana" w:hAnsi="Verdana"/>
                <w:b/>
                <w:sz w:val="24"/>
                <w:szCs w:val="24"/>
                <w:lang w:val="el-GR"/>
              </w:rPr>
              <w:t xml:space="preserve">και Κοινωνικής πολιτικής </w:t>
            </w:r>
          </w:p>
        </w:tc>
      </w:tr>
    </w:tbl>
    <w:p w14:paraId="78C469AC" w14:textId="77777777" w:rsidR="00904264" w:rsidRDefault="00904264" w:rsidP="00904264">
      <w:pPr>
        <w:spacing w:after="0" w:line="240" w:lineRule="auto"/>
        <w:jc w:val="center"/>
        <w:rPr>
          <w:rFonts w:ascii="Verdana" w:hAnsi="Verdana"/>
          <w:b/>
          <w:sz w:val="24"/>
          <w:szCs w:val="24"/>
          <w:u w:val="single"/>
          <w:lang w:val="el-GR"/>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706DCD" w14:paraId="62CA22CA" w14:textId="77777777" w:rsidTr="007A392B">
        <w:tc>
          <w:tcPr>
            <w:tcW w:w="9776" w:type="dxa"/>
            <w:shd w:val="clear" w:color="auto" w:fill="F2F2F2" w:themeFill="background1" w:themeFillShade="F2"/>
          </w:tcPr>
          <w:p w14:paraId="2216E133" w14:textId="77777777" w:rsidR="00706DCD" w:rsidRPr="001668DC" w:rsidRDefault="00706DCD" w:rsidP="00EF4D52">
            <w:pPr>
              <w:spacing w:before="120" w:after="120"/>
              <w:rPr>
                <w:rFonts w:ascii="Verdana" w:hAnsi="Verdana"/>
                <w:b/>
                <w:sz w:val="24"/>
                <w:szCs w:val="24"/>
                <w:lang w:val="el-GR"/>
              </w:rPr>
            </w:pPr>
            <w:r>
              <w:rPr>
                <w:rFonts w:ascii="Verdana" w:hAnsi="Verdana"/>
                <w:b/>
                <w:lang w:val="el-GR"/>
              </w:rPr>
              <w:t xml:space="preserve">Κυριότερα </w:t>
            </w:r>
            <w:r w:rsidRPr="001668DC">
              <w:rPr>
                <w:rFonts w:ascii="Verdana" w:hAnsi="Verdana"/>
                <w:b/>
                <w:lang w:val="el-GR"/>
              </w:rPr>
              <w:t>Καθήκοντα και Ευθύνες</w:t>
            </w:r>
            <w:r w:rsidRPr="001668DC">
              <w:rPr>
                <w:rFonts w:ascii="Verdana" w:hAnsi="Verdana"/>
                <w:b/>
                <w:sz w:val="24"/>
                <w:szCs w:val="24"/>
                <w:lang w:val="el-GR"/>
              </w:rPr>
              <w:t xml:space="preserve">  </w:t>
            </w:r>
          </w:p>
        </w:tc>
      </w:tr>
      <w:tr w:rsidR="00E26342" w:rsidRPr="00910204" w14:paraId="4F2BE641" w14:textId="77777777" w:rsidTr="007A392B">
        <w:tc>
          <w:tcPr>
            <w:tcW w:w="9776" w:type="dxa"/>
            <w:shd w:val="clear" w:color="auto" w:fill="auto"/>
          </w:tcPr>
          <w:p w14:paraId="7FA5813C" w14:textId="77777777" w:rsidR="00E26342" w:rsidRPr="007A392B" w:rsidRDefault="00E26342" w:rsidP="00140A58">
            <w:pPr>
              <w:spacing w:line="360" w:lineRule="auto"/>
              <w:jc w:val="both"/>
              <w:rPr>
                <w:rFonts w:ascii="Verdana" w:eastAsia="Calibri" w:hAnsi="Verdana" w:cs="Times New Roman"/>
                <w:sz w:val="10"/>
                <w:szCs w:val="10"/>
                <w:lang w:val="el-GR"/>
              </w:rPr>
            </w:pPr>
          </w:p>
          <w:p w14:paraId="0B5BE38B" w14:textId="77777777" w:rsidR="00E26342" w:rsidRDefault="00E26342" w:rsidP="00140A58">
            <w:pPr>
              <w:pStyle w:val="ListParagraph"/>
              <w:numPr>
                <w:ilvl w:val="0"/>
                <w:numId w:val="16"/>
              </w:numPr>
              <w:spacing w:line="360" w:lineRule="auto"/>
              <w:ind w:left="425" w:hanging="425"/>
              <w:jc w:val="both"/>
              <w:rPr>
                <w:rFonts w:ascii="Verdana" w:eastAsia="Calibri" w:hAnsi="Verdana" w:cs="Times New Roman"/>
                <w:lang w:val="el-GR"/>
              </w:rPr>
            </w:pPr>
            <w:r>
              <w:rPr>
                <w:rFonts w:ascii="Verdana" w:eastAsia="Calibri" w:hAnsi="Verdana" w:cs="Times New Roman"/>
                <w:lang w:val="el-GR"/>
              </w:rPr>
              <w:t>Εργάζεται υπό την εποπτεία του Διευθυντή Εργασιακών Σχέσεων &amp; Κοινωνικής Πολιτικής.</w:t>
            </w:r>
          </w:p>
          <w:p w14:paraId="5F351201" w14:textId="77777777" w:rsidR="00E26342" w:rsidRDefault="00E26342" w:rsidP="00140A58">
            <w:pPr>
              <w:pStyle w:val="ListParagraph"/>
              <w:numPr>
                <w:ilvl w:val="0"/>
                <w:numId w:val="16"/>
              </w:numPr>
              <w:spacing w:line="360" w:lineRule="auto"/>
              <w:ind w:left="425" w:hanging="425"/>
              <w:jc w:val="both"/>
              <w:rPr>
                <w:rFonts w:ascii="Verdana" w:eastAsia="Calibri" w:hAnsi="Verdana" w:cs="Times New Roman"/>
                <w:lang w:val="el-GR"/>
              </w:rPr>
            </w:pPr>
            <w:r w:rsidRPr="007A392B">
              <w:rPr>
                <w:rFonts w:ascii="Verdana" w:eastAsia="Calibri" w:hAnsi="Verdana" w:cs="Times New Roman"/>
                <w:lang w:val="el-GR"/>
              </w:rPr>
              <w:t>Παροχή συμβουλών στα μέλη της ΟΕΒ πάνω σε εργατικά προβλήματα τα οποία απ</w:t>
            </w:r>
            <w:r>
              <w:rPr>
                <w:rFonts w:ascii="Verdana" w:eastAsia="Calibri" w:hAnsi="Verdana" w:cs="Times New Roman"/>
                <w:lang w:val="el-GR"/>
              </w:rPr>
              <w:t>ό καιρό σε καιρό αντιμετωπίζουν.</w:t>
            </w:r>
          </w:p>
          <w:p w14:paraId="12008749" w14:textId="77777777" w:rsidR="00E26342" w:rsidRDefault="00E26342" w:rsidP="00140A58">
            <w:pPr>
              <w:pStyle w:val="ListParagraph"/>
              <w:numPr>
                <w:ilvl w:val="0"/>
                <w:numId w:val="16"/>
              </w:numPr>
              <w:spacing w:line="360" w:lineRule="auto"/>
              <w:ind w:left="425" w:hanging="425"/>
              <w:jc w:val="both"/>
              <w:rPr>
                <w:rFonts w:ascii="Verdana" w:eastAsia="Calibri" w:hAnsi="Verdana" w:cs="Times New Roman"/>
                <w:lang w:val="el-GR"/>
              </w:rPr>
            </w:pPr>
            <w:r>
              <w:rPr>
                <w:rFonts w:ascii="Verdana" w:eastAsia="Calibri" w:hAnsi="Verdana" w:cs="Times New Roman"/>
                <w:lang w:val="el-GR"/>
              </w:rPr>
              <w:t>Παροχή συμβουλών</w:t>
            </w:r>
            <w:r w:rsidRPr="00A567B6">
              <w:rPr>
                <w:rFonts w:ascii="Verdana" w:eastAsia="Calibri" w:hAnsi="Verdana" w:cs="Times New Roman"/>
                <w:lang w:val="el-GR"/>
              </w:rPr>
              <w:t xml:space="preserve"> σχετικά με την ανάπτυξη του ανθρώπινου δυναμικού, (σχέσεις εργαζομένων και διοίκησης, πρόσληψης και επιλογής εργαζομένων, τα κίνητρα και την αμοιβή εργασίας, π.χ. την ανάλυση, την αξιολόγηση και την ταξινόμηση, προγράμματα παροχής κινήτρων στις αμοιβές).</w:t>
            </w:r>
          </w:p>
          <w:p w14:paraId="3952A39B" w14:textId="77777777" w:rsidR="00E26342" w:rsidRDefault="00E26342" w:rsidP="00140A58">
            <w:pPr>
              <w:pStyle w:val="ListParagraph"/>
              <w:numPr>
                <w:ilvl w:val="0"/>
                <w:numId w:val="16"/>
              </w:numPr>
              <w:spacing w:line="360" w:lineRule="auto"/>
              <w:ind w:left="425" w:hanging="425"/>
              <w:jc w:val="both"/>
              <w:rPr>
                <w:rFonts w:ascii="Verdana" w:eastAsia="Calibri" w:hAnsi="Verdana" w:cs="Times New Roman"/>
                <w:lang w:val="el-GR"/>
              </w:rPr>
            </w:pPr>
            <w:r w:rsidRPr="00A567B6">
              <w:rPr>
                <w:rFonts w:ascii="Verdana" w:eastAsia="Calibri" w:hAnsi="Verdana" w:cs="Times New Roman"/>
                <w:lang w:val="el-GR"/>
              </w:rPr>
              <w:t>Καθημερινός χειρισμός και προώθηση λύσεων σε σωρεία προβλημάτων που μέλη αντιμετωπίζουν με διάφορα κυβερνητικά Τμήματα και Υ</w:t>
            </w:r>
            <w:r>
              <w:rPr>
                <w:rFonts w:ascii="Verdana" w:eastAsia="Calibri" w:hAnsi="Verdana" w:cs="Times New Roman"/>
                <w:lang w:val="el-GR"/>
              </w:rPr>
              <w:t xml:space="preserve">πηρεσίες </w:t>
            </w:r>
            <w:r w:rsidRPr="00A567B6">
              <w:rPr>
                <w:rFonts w:ascii="Verdana" w:eastAsia="Calibri" w:hAnsi="Verdana" w:cs="Times New Roman"/>
                <w:lang w:val="el-GR"/>
              </w:rPr>
              <w:t>με τις συντεχνίες, με τα Δικαστήρια</w:t>
            </w:r>
            <w:r w:rsidR="00DC7722">
              <w:rPr>
                <w:rFonts w:ascii="Verdana" w:eastAsia="Calibri" w:hAnsi="Verdana" w:cs="Times New Roman"/>
                <w:lang w:val="el-GR"/>
              </w:rPr>
              <w:t>,</w:t>
            </w:r>
            <w:r w:rsidRPr="00A567B6">
              <w:rPr>
                <w:rFonts w:ascii="Verdana" w:eastAsia="Calibri" w:hAnsi="Verdana" w:cs="Times New Roman"/>
                <w:lang w:val="el-GR"/>
              </w:rPr>
              <w:t xml:space="preserve"> κ.λ.π.</w:t>
            </w:r>
          </w:p>
          <w:p w14:paraId="325B51F8" w14:textId="77777777" w:rsidR="00E26342" w:rsidRDefault="00E26342" w:rsidP="00140A58">
            <w:pPr>
              <w:pStyle w:val="ListParagraph"/>
              <w:numPr>
                <w:ilvl w:val="0"/>
                <w:numId w:val="16"/>
              </w:numPr>
              <w:spacing w:line="360" w:lineRule="auto"/>
              <w:ind w:left="425" w:hanging="425"/>
              <w:jc w:val="both"/>
              <w:rPr>
                <w:rFonts w:ascii="Verdana" w:eastAsia="Calibri" w:hAnsi="Verdana" w:cs="Times New Roman"/>
                <w:lang w:val="el-GR"/>
              </w:rPr>
            </w:pPr>
            <w:r>
              <w:rPr>
                <w:rFonts w:ascii="Verdana" w:eastAsia="Calibri" w:hAnsi="Verdana" w:cs="Times New Roman"/>
                <w:lang w:val="el-GR"/>
              </w:rPr>
              <w:t>Π</w:t>
            </w:r>
            <w:r w:rsidRPr="00A567B6">
              <w:rPr>
                <w:rFonts w:ascii="Verdana" w:eastAsia="Calibri" w:hAnsi="Verdana" w:cs="Times New Roman"/>
                <w:lang w:val="el-GR"/>
              </w:rPr>
              <w:t>αράδοση διαλέξεων σε όλες τις πόλεις της Κύπρου σε σεμινάρια για την εργατική νομοθεσία και πρακτική.</w:t>
            </w:r>
          </w:p>
          <w:p w14:paraId="746456B4" w14:textId="77777777" w:rsidR="00E26342" w:rsidRDefault="00E26342" w:rsidP="00140A58">
            <w:pPr>
              <w:pStyle w:val="ListParagraph"/>
              <w:numPr>
                <w:ilvl w:val="0"/>
                <w:numId w:val="16"/>
              </w:numPr>
              <w:spacing w:line="360" w:lineRule="auto"/>
              <w:ind w:left="425" w:hanging="425"/>
              <w:jc w:val="both"/>
              <w:rPr>
                <w:rFonts w:ascii="Verdana" w:eastAsia="Calibri" w:hAnsi="Verdana" w:cs="Times New Roman"/>
                <w:lang w:val="el-GR"/>
              </w:rPr>
            </w:pPr>
            <w:r w:rsidRPr="00A567B6">
              <w:rPr>
                <w:rFonts w:ascii="Verdana" w:eastAsia="Calibri" w:hAnsi="Verdana" w:cs="Times New Roman"/>
                <w:lang w:val="el-GR"/>
              </w:rPr>
              <w:t>Διεξαγωγή μελετών και ερευνών σχετικά με θέματα εργασιακής φύσεως, ετοιμασία ερωτηματολογίων, καταγραφή και αξιολόγηση αποτελεσμάτων.</w:t>
            </w:r>
          </w:p>
          <w:p w14:paraId="485F3FC3" w14:textId="77777777" w:rsidR="00E26342" w:rsidRDefault="00E26342" w:rsidP="00140A58">
            <w:pPr>
              <w:pStyle w:val="ListParagraph"/>
              <w:numPr>
                <w:ilvl w:val="0"/>
                <w:numId w:val="16"/>
              </w:numPr>
              <w:spacing w:line="360" w:lineRule="auto"/>
              <w:ind w:left="425" w:hanging="425"/>
              <w:jc w:val="both"/>
              <w:rPr>
                <w:rFonts w:ascii="Verdana" w:eastAsia="Calibri" w:hAnsi="Verdana" w:cs="Times New Roman"/>
                <w:lang w:val="el-GR"/>
              </w:rPr>
            </w:pPr>
            <w:r w:rsidRPr="00A567B6">
              <w:rPr>
                <w:rFonts w:ascii="Verdana" w:eastAsia="Calibri" w:hAnsi="Verdana" w:cs="Times New Roman"/>
                <w:lang w:val="el-GR"/>
              </w:rPr>
              <w:t>Συμμετοχή σε «ζωντανές» επικαιρικές εκπομπές της τηλεόρασης και του ραδιοφώνου και αρθογραφία στον ημερήσιο τύπο.</w:t>
            </w:r>
          </w:p>
          <w:p w14:paraId="091DE5CC" w14:textId="77777777" w:rsidR="00E26342" w:rsidRDefault="00E26342" w:rsidP="00140A58">
            <w:pPr>
              <w:pStyle w:val="ListParagraph"/>
              <w:numPr>
                <w:ilvl w:val="0"/>
                <w:numId w:val="16"/>
              </w:numPr>
              <w:spacing w:line="360" w:lineRule="auto"/>
              <w:ind w:left="425" w:hanging="425"/>
              <w:jc w:val="both"/>
              <w:rPr>
                <w:rFonts w:ascii="Verdana" w:eastAsia="Calibri" w:hAnsi="Verdana" w:cs="Times New Roman"/>
                <w:lang w:val="el-GR"/>
              </w:rPr>
            </w:pPr>
            <w:r w:rsidRPr="00A567B6">
              <w:rPr>
                <w:rFonts w:ascii="Verdana" w:eastAsia="Calibri" w:hAnsi="Verdana" w:cs="Times New Roman"/>
                <w:lang w:val="el-GR"/>
              </w:rPr>
              <w:t>Συγγραφή και έκδοση διαφόρων βιβλίων εργατικού και κοινωνικού περιεχομένου και ενημερωτικών εντύπων, φυλλαδίων</w:t>
            </w:r>
            <w:r w:rsidR="00DC7722">
              <w:rPr>
                <w:rFonts w:ascii="Verdana" w:eastAsia="Calibri" w:hAnsi="Verdana" w:cs="Times New Roman"/>
                <w:lang w:val="el-GR"/>
              </w:rPr>
              <w:t>,</w:t>
            </w:r>
            <w:r w:rsidRPr="00A567B6">
              <w:rPr>
                <w:rFonts w:ascii="Verdana" w:eastAsia="Calibri" w:hAnsi="Verdana" w:cs="Times New Roman"/>
                <w:lang w:val="el-GR"/>
              </w:rPr>
              <w:t xml:space="preserve"> κ.λπ.</w:t>
            </w:r>
          </w:p>
          <w:p w14:paraId="5B05814C" w14:textId="77777777" w:rsidR="00E26342" w:rsidRPr="00A567B6" w:rsidRDefault="00E26342" w:rsidP="00140A58">
            <w:pPr>
              <w:pStyle w:val="ListParagraph"/>
              <w:numPr>
                <w:ilvl w:val="0"/>
                <w:numId w:val="16"/>
              </w:numPr>
              <w:spacing w:line="360" w:lineRule="auto"/>
              <w:ind w:left="425" w:hanging="425"/>
              <w:jc w:val="both"/>
              <w:rPr>
                <w:rFonts w:ascii="Verdana" w:eastAsia="Calibri" w:hAnsi="Verdana" w:cs="Times New Roman"/>
                <w:lang w:val="el-GR"/>
              </w:rPr>
            </w:pPr>
            <w:r w:rsidRPr="00A567B6">
              <w:rPr>
                <w:rFonts w:ascii="Verdana" w:eastAsia="Calibri" w:hAnsi="Verdana" w:cs="Times New Roman"/>
                <w:lang w:val="el-GR"/>
              </w:rPr>
              <w:t>Σύνταξη υπομνημάτων, ομιλιών, χαιρετισμών, ανακοινωθέντων, κ.λπ.</w:t>
            </w:r>
            <w:r>
              <w:rPr>
                <w:rFonts w:ascii="Verdana" w:eastAsia="Calibri" w:hAnsi="Verdana" w:cs="Times New Roman"/>
                <w:lang w:val="el-GR"/>
              </w:rPr>
              <w:t xml:space="preserve"> και οτιδήποτε άλλο αναθέτει ο Γενικός Διευθυντής ή/και ο Διευθυντής Εργασιακών Σχέσεων &amp; Κοινωνικής Πολιτικής.</w:t>
            </w:r>
          </w:p>
          <w:p w14:paraId="7D3E37AB" w14:textId="77777777" w:rsidR="00E26342" w:rsidRPr="007A392B" w:rsidRDefault="00E26342" w:rsidP="00140A58">
            <w:pPr>
              <w:pStyle w:val="ListParagraph"/>
              <w:numPr>
                <w:ilvl w:val="0"/>
                <w:numId w:val="16"/>
              </w:numPr>
              <w:spacing w:line="360" w:lineRule="auto"/>
              <w:ind w:left="425" w:hanging="425"/>
              <w:jc w:val="both"/>
              <w:rPr>
                <w:rFonts w:ascii="Verdana" w:eastAsia="Calibri" w:hAnsi="Verdana" w:cs="Times New Roman"/>
                <w:lang w:val="el-GR"/>
              </w:rPr>
            </w:pPr>
            <w:r w:rsidRPr="007A392B">
              <w:rPr>
                <w:rFonts w:ascii="Verdana" w:eastAsia="Calibri" w:hAnsi="Verdana" w:cs="Times New Roman"/>
                <w:lang w:val="el-GR"/>
              </w:rPr>
              <w:t xml:space="preserve">Κατατόπιση γενικά των μελών για τα επικρατούντα ημερομίσθια και όρους εργασίας όπως και τις τάσεις στις σχέσεις μεταξύ εργοδοτών και εργοδοτουμένων </w:t>
            </w:r>
          </w:p>
          <w:p w14:paraId="56EA8D03" w14:textId="77777777" w:rsidR="00E26342" w:rsidRPr="007A392B" w:rsidRDefault="00E26342" w:rsidP="00140A58">
            <w:pPr>
              <w:pStyle w:val="ListParagraph"/>
              <w:numPr>
                <w:ilvl w:val="0"/>
                <w:numId w:val="16"/>
              </w:numPr>
              <w:spacing w:line="360" w:lineRule="auto"/>
              <w:ind w:left="425" w:hanging="425"/>
              <w:jc w:val="both"/>
              <w:rPr>
                <w:rFonts w:ascii="Verdana" w:eastAsia="Calibri" w:hAnsi="Verdana" w:cs="Times New Roman"/>
                <w:lang w:val="el-GR"/>
              </w:rPr>
            </w:pPr>
            <w:r w:rsidRPr="007A392B">
              <w:rPr>
                <w:rFonts w:ascii="Verdana" w:eastAsia="Calibri" w:hAnsi="Verdana" w:cs="Times New Roman"/>
                <w:lang w:val="el-GR"/>
              </w:rPr>
              <w:t>Κατατόπιση των μελών πάνω στις διεθνείς εξελίξεις</w:t>
            </w:r>
            <w:r>
              <w:rPr>
                <w:rFonts w:ascii="Verdana" w:eastAsia="Calibri" w:hAnsi="Verdana" w:cs="Times New Roman"/>
                <w:lang w:val="el-GR"/>
              </w:rPr>
              <w:t xml:space="preserve"> στον τομέα εργασιακών σχέσεων.</w:t>
            </w:r>
          </w:p>
          <w:p w14:paraId="7F308986" w14:textId="77777777" w:rsidR="00E26342" w:rsidRPr="007A392B" w:rsidRDefault="00E26342" w:rsidP="00140A58">
            <w:pPr>
              <w:pStyle w:val="ListParagraph"/>
              <w:numPr>
                <w:ilvl w:val="0"/>
                <w:numId w:val="16"/>
              </w:numPr>
              <w:spacing w:line="360" w:lineRule="auto"/>
              <w:ind w:left="425" w:hanging="425"/>
              <w:jc w:val="both"/>
              <w:rPr>
                <w:rFonts w:ascii="Verdana" w:eastAsia="Calibri" w:hAnsi="Verdana" w:cs="Times New Roman"/>
                <w:lang w:val="el-GR"/>
              </w:rPr>
            </w:pPr>
            <w:r w:rsidRPr="007A392B">
              <w:rPr>
                <w:rFonts w:ascii="Verdana" w:eastAsia="Calibri" w:hAnsi="Verdana" w:cs="Times New Roman"/>
                <w:lang w:val="el-GR"/>
              </w:rPr>
              <w:t xml:space="preserve">Παροχή βοήθειας προς τα μέλη στις διαπραγματεύσεις τους με τις Συντεχνίες, ή </w:t>
            </w:r>
            <w:r w:rsidRPr="007A392B">
              <w:rPr>
                <w:rFonts w:ascii="Verdana" w:eastAsia="Calibri" w:hAnsi="Verdana" w:cs="Times New Roman"/>
                <w:lang w:val="el-GR"/>
              </w:rPr>
              <w:lastRenderedPageBreak/>
              <w:t>ανάληψη τέτοιων διαπραγματεύσεων για σύναψη, ανανέωση ή τροποποίηση συλλογικής σύμβασης, για εφαρμογή ή ερμηνεία άρθρων της σύμβασης και για προσωπικά ή γενικής φύσεω</w:t>
            </w:r>
            <w:r w:rsidR="00706DCD">
              <w:rPr>
                <w:rFonts w:ascii="Verdana" w:eastAsia="Calibri" w:hAnsi="Verdana" w:cs="Times New Roman"/>
                <w:lang w:val="el-GR"/>
              </w:rPr>
              <w:t>ς</w:t>
            </w:r>
            <w:r w:rsidRPr="007A392B">
              <w:rPr>
                <w:rFonts w:ascii="Verdana" w:eastAsia="Calibri" w:hAnsi="Verdana" w:cs="Times New Roman"/>
                <w:lang w:val="el-GR"/>
              </w:rPr>
              <w:t xml:space="preserve"> παράπονα μεταξύ εργατών και εργατών ή εργατών και εργοδοτών</w:t>
            </w:r>
            <w:r>
              <w:rPr>
                <w:rFonts w:ascii="Verdana" w:eastAsia="Calibri" w:hAnsi="Verdana" w:cs="Times New Roman"/>
                <w:lang w:val="el-GR"/>
              </w:rPr>
              <w:t>.</w:t>
            </w:r>
          </w:p>
          <w:p w14:paraId="0418C6EE" w14:textId="77777777" w:rsidR="00E26342" w:rsidRPr="007A392B" w:rsidRDefault="00E26342" w:rsidP="00140A58">
            <w:pPr>
              <w:pStyle w:val="ListParagraph"/>
              <w:numPr>
                <w:ilvl w:val="0"/>
                <w:numId w:val="16"/>
              </w:numPr>
              <w:spacing w:line="360" w:lineRule="auto"/>
              <w:ind w:left="425" w:hanging="425"/>
              <w:jc w:val="both"/>
              <w:rPr>
                <w:rFonts w:ascii="Verdana" w:eastAsia="Calibri" w:hAnsi="Verdana" w:cs="Times New Roman"/>
                <w:lang w:val="el-GR"/>
              </w:rPr>
            </w:pPr>
            <w:r w:rsidRPr="007A392B">
              <w:rPr>
                <w:rFonts w:ascii="Verdana" w:eastAsia="Calibri" w:hAnsi="Verdana" w:cs="Times New Roman"/>
                <w:lang w:val="el-GR"/>
              </w:rPr>
              <w:t>Συγκρότηση και συμμετοχή σε συνεδριάσεις ομοιοεπαγγελματικών ομάδων, τήρηση πρακτικών τέτοιων συνεδριάσεων, διεξαγωγή αλληλογραφίας και προώθηση αποφάσεων πάνω σε</w:t>
            </w:r>
            <w:r>
              <w:rPr>
                <w:rFonts w:ascii="Verdana" w:eastAsia="Calibri" w:hAnsi="Verdana" w:cs="Times New Roman"/>
                <w:lang w:val="el-GR"/>
              </w:rPr>
              <w:t xml:space="preserve"> κοινά επαγγελματικά προβλήματα.</w:t>
            </w:r>
          </w:p>
          <w:p w14:paraId="459445A5" w14:textId="6E45B87A" w:rsidR="00E26342" w:rsidRPr="007A392B" w:rsidRDefault="00E26342" w:rsidP="00140A58">
            <w:pPr>
              <w:pStyle w:val="ListParagraph"/>
              <w:numPr>
                <w:ilvl w:val="0"/>
                <w:numId w:val="16"/>
              </w:numPr>
              <w:spacing w:line="360" w:lineRule="auto"/>
              <w:ind w:left="425" w:hanging="425"/>
              <w:jc w:val="both"/>
              <w:rPr>
                <w:rFonts w:ascii="Verdana" w:eastAsia="Calibri" w:hAnsi="Verdana" w:cs="Times New Roman"/>
                <w:lang w:val="el-GR"/>
              </w:rPr>
            </w:pPr>
            <w:r w:rsidRPr="007A392B">
              <w:rPr>
                <w:rFonts w:ascii="Verdana" w:eastAsia="Calibri" w:hAnsi="Verdana" w:cs="Times New Roman"/>
                <w:lang w:val="el-GR"/>
              </w:rPr>
              <w:t xml:space="preserve">Συμμετοχή σε συνεδριάσεις και εκπροσώπηση της ΟΕΒ σε οποιεσδήποτε επιτροπές, σώματα, οργανισμούς ή δημόσιες συζητήσεις όπως ήθελε καθορισθεί από το </w:t>
            </w:r>
            <w:r>
              <w:rPr>
                <w:rFonts w:ascii="Verdana" w:eastAsia="Calibri" w:hAnsi="Verdana" w:cs="Times New Roman"/>
                <w:lang w:val="el-GR"/>
              </w:rPr>
              <w:t>Διευθυντή Εργασιακών Σχέσεων &amp; Κοινωνικής Πολιτικής.</w:t>
            </w:r>
            <w:r w:rsidRPr="007A392B">
              <w:rPr>
                <w:rFonts w:ascii="Verdana" w:eastAsia="Calibri" w:hAnsi="Verdana" w:cs="Times New Roman"/>
                <w:lang w:val="el-GR"/>
              </w:rPr>
              <w:t xml:space="preserve"> </w:t>
            </w:r>
          </w:p>
          <w:p w14:paraId="644092B9" w14:textId="03C31AD5" w:rsidR="00DC7722" w:rsidRDefault="00E26342" w:rsidP="00706DCD">
            <w:pPr>
              <w:pStyle w:val="ListParagraph"/>
              <w:numPr>
                <w:ilvl w:val="0"/>
                <w:numId w:val="16"/>
              </w:numPr>
              <w:spacing w:line="360" w:lineRule="auto"/>
              <w:ind w:left="425" w:hanging="425"/>
              <w:jc w:val="both"/>
              <w:rPr>
                <w:rFonts w:ascii="Verdana" w:eastAsia="Calibri" w:hAnsi="Verdana" w:cs="Times New Roman"/>
                <w:lang w:val="el-GR"/>
              </w:rPr>
            </w:pPr>
            <w:r w:rsidRPr="007A392B">
              <w:rPr>
                <w:rFonts w:ascii="Verdana" w:eastAsia="Calibri" w:hAnsi="Verdana" w:cs="Times New Roman"/>
                <w:lang w:val="el-GR"/>
              </w:rPr>
              <w:t>Ανάληψη οποι</w:t>
            </w:r>
            <w:r w:rsidR="00706DCD">
              <w:rPr>
                <w:rFonts w:ascii="Verdana" w:eastAsia="Calibri" w:hAnsi="Verdana" w:cs="Times New Roman"/>
                <w:lang w:val="el-GR"/>
              </w:rPr>
              <w:t>ω</w:t>
            </w:r>
            <w:r w:rsidRPr="007A392B">
              <w:rPr>
                <w:rFonts w:ascii="Verdana" w:eastAsia="Calibri" w:hAnsi="Verdana" w:cs="Times New Roman"/>
                <w:lang w:val="el-GR"/>
              </w:rPr>
              <w:t xml:space="preserve">νδήποτε άλλων καθηκόντων που εμπίπτουν στις δραστηριότητες της </w:t>
            </w:r>
            <w:r w:rsidR="00706DCD">
              <w:rPr>
                <w:rFonts w:ascii="Verdana" w:eastAsia="Calibri" w:hAnsi="Verdana" w:cs="Times New Roman"/>
                <w:lang w:val="el-GR"/>
              </w:rPr>
              <w:t>Γ</w:t>
            </w:r>
            <w:r w:rsidRPr="007A392B">
              <w:rPr>
                <w:rFonts w:ascii="Verdana" w:eastAsia="Calibri" w:hAnsi="Verdana" w:cs="Times New Roman"/>
                <w:lang w:val="el-GR"/>
              </w:rPr>
              <w:t xml:space="preserve">ραμματείας της ΟΕΒ τα οποία ήθελαν ανατεθεί από το Διευθυντή Εργασιακών Σχέσεων &amp; </w:t>
            </w:r>
            <w:r>
              <w:rPr>
                <w:rFonts w:ascii="Verdana" w:eastAsia="Calibri" w:hAnsi="Verdana" w:cs="Times New Roman"/>
                <w:lang w:val="el-GR"/>
              </w:rPr>
              <w:t>Κοινωνικής Πολιτικής.</w:t>
            </w:r>
          </w:p>
          <w:p w14:paraId="1C499D80" w14:textId="77777777" w:rsidR="00706DCD" w:rsidRPr="00706DCD" w:rsidRDefault="00706DCD" w:rsidP="00706DCD">
            <w:pPr>
              <w:pStyle w:val="ListParagraph"/>
              <w:spacing w:line="360" w:lineRule="auto"/>
              <w:ind w:left="425"/>
              <w:jc w:val="both"/>
              <w:rPr>
                <w:rFonts w:ascii="Verdana" w:eastAsia="Calibri" w:hAnsi="Verdana" w:cs="Times New Roman"/>
                <w:lang w:val="el-GR"/>
              </w:rPr>
            </w:pPr>
          </w:p>
        </w:tc>
      </w:tr>
    </w:tbl>
    <w:p w14:paraId="546E357A" w14:textId="77777777" w:rsidR="00904264" w:rsidRDefault="00904264" w:rsidP="00E26342">
      <w:pPr>
        <w:spacing w:after="0" w:line="360" w:lineRule="auto"/>
        <w:ind w:right="-754"/>
        <w:jc w:val="both"/>
        <w:rPr>
          <w:rFonts w:ascii="Verdana" w:hAnsi="Verdana"/>
          <w:lang w:val="el-GR"/>
        </w:rPr>
      </w:pPr>
    </w:p>
    <w:sectPr w:rsidR="009042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91EFB"/>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1F3E83"/>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F31E9"/>
    <w:multiLevelType w:val="hybridMultilevel"/>
    <w:tmpl w:val="D9FC5292"/>
    <w:lvl w:ilvl="0" w:tplc="7E90E9BC">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9D0D3A"/>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57C44"/>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204EB"/>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8447D6"/>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558CD"/>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F769E3"/>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364957"/>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54158F"/>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147CBA"/>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BA678F"/>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C21ABE"/>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234425"/>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570174"/>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741F64"/>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681E"/>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67673C"/>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4D4ABF"/>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A09BA"/>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383FFC"/>
    <w:multiLevelType w:val="hybridMultilevel"/>
    <w:tmpl w:val="9B2672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1522557"/>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A0575E"/>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19082A"/>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E170FB"/>
    <w:multiLevelType w:val="hybridMultilevel"/>
    <w:tmpl w:val="78A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4"/>
  </w:num>
  <w:num w:numId="3">
    <w:abstractNumId w:val="22"/>
  </w:num>
  <w:num w:numId="4">
    <w:abstractNumId w:val="2"/>
  </w:num>
  <w:num w:numId="5">
    <w:abstractNumId w:val="20"/>
  </w:num>
  <w:num w:numId="6">
    <w:abstractNumId w:val="7"/>
  </w:num>
  <w:num w:numId="7">
    <w:abstractNumId w:val="25"/>
  </w:num>
  <w:num w:numId="8">
    <w:abstractNumId w:val="8"/>
  </w:num>
  <w:num w:numId="9">
    <w:abstractNumId w:val="16"/>
  </w:num>
  <w:num w:numId="10">
    <w:abstractNumId w:val="13"/>
  </w:num>
  <w:num w:numId="11">
    <w:abstractNumId w:val="11"/>
  </w:num>
  <w:num w:numId="12">
    <w:abstractNumId w:val="1"/>
  </w:num>
  <w:num w:numId="13">
    <w:abstractNumId w:val="21"/>
  </w:num>
  <w:num w:numId="14">
    <w:abstractNumId w:val="3"/>
  </w:num>
  <w:num w:numId="15">
    <w:abstractNumId w:val="5"/>
  </w:num>
  <w:num w:numId="16">
    <w:abstractNumId w:val="23"/>
  </w:num>
  <w:num w:numId="17">
    <w:abstractNumId w:val="10"/>
  </w:num>
  <w:num w:numId="18">
    <w:abstractNumId w:val="9"/>
  </w:num>
  <w:num w:numId="19">
    <w:abstractNumId w:val="18"/>
  </w:num>
  <w:num w:numId="20">
    <w:abstractNumId w:val="24"/>
  </w:num>
  <w:num w:numId="21">
    <w:abstractNumId w:val="6"/>
  </w:num>
  <w:num w:numId="22">
    <w:abstractNumId w:val="15"/>
  </w:num>
  <w:num w:numId="23">
    <w:abstractNumId w:val="12"/>
  </w:num>
  <w:num w:numId="24">
    <w:abstractNumId w:val="17"/>
  </w:num>
  <w:num w:numId="25">
    <w:abstractNumId w:val="19"/>
  </w:num>
  <w:num w:numId="26">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38C"/>
    <w:rsid w:val="000006FE"/>
    <w:rsid w:val="00037E6A"/>
    <w:rsid w:val="00064998"/>
    <w:rsid w:val="000662EB"/>
    <w:rsid w:val="000A03D2"/>
    <w:rsid w:val="000D438C"/>
    <w:rsid w:val="0010675F"/>
    <w:rsid w:val="001668DC"/>
    <w:rsid w:val="00173D40"/>
    <w:rsid w:val="001C5B33"/>
    <w:rsid w:val="001F1E1C"/>
    <w:rsid w:val="00200752"/>
    <w:rsid w:val="0020184C"/>
    <w:rsid w:val="0021116A"/>
    <w:rsid w:val="002C66EF"/>
    <w:rsid w:val="002D2179"/>
    <w:rsid w:val="002F19BF"/>
    <w:rsid w:val="002F2E67"/>
    <w:rsid w:val="002F7E00"/>
    <w:rsid w:val="003552A4"/>
    <w:rsid w:val="003739AC"/>
    <w:rsid w:val="0041252B"/>
    <w:rsid w:val="004264A8"/>
    <w:rsid w:val="00472E46"/>
    <w:rsid w:val="004800A3"/>
    <w:rsid w:val="004A0A2C"/>
    <w:rsid w:val="004C726A"/>
    <w:rsid w:val="005309F7"/>
    <w:rsid w:val="00544101"/>
    <w:rsid w:val="005B7596"/>
    <w:rsid w:val="005D041E"/>
    <w:rsid w:val="005E3939"/>
    <w:rsid w:val="006639DA"/>
    <w:rsid w:val="006765E7"/>
    <w:rsid w:val="00706DCD"/>
    <w:rsid w:val="007A392B"/>
    <w:rsid w:val="00811D3F"/>
    <w:rsid w:val="0083468B"/>
    <w:rsid w:val="008C12DA"/>
    <w:rsid w:val="00904264"/>
    <w:rsid w:val="00910204"/>
    <w:rsid w:val="00942A1B"/>
    <w:rsid w:val="009D092C"/>
    <w:rsid w:val="009E1788"/>
    <w:rsid w:val="00A36233"/>
    <w:rsid w:val="00AD5E4E"/>
    <w:rsid w:val="00B93474"/>
    <w:rsid w:val="00C2747C"/>
    <w:rsid w:val="00C63383"/>
    <w:rsid w:val="00CF2BF2"/>
    <w:rsid w:val="00D3115E"/>
    <w:rsid w:val="00D51C36"/>
    <w:rsid w:val="00D56945"/>
    <w:rsid w:val="00DA36E3"/>
    <w:rsid w:val="00DC7722"/>
    <w:rsid w:val="00E26342"/>
    <w:rsid w:val="00E54605"/>
    <w:rsid w:val="00F04F02"/>
    <w:rsid w:val="00F25DF5"/>
    <w:rsid w:val="00F356B7"/>
    <w:rsid w:val="00FC3C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B7A7"/>
  <w15:docId w15:val="{242CF4D2-F2BE-43AF-9A75-181082EC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9DA"/>
    <w:pPr>
      <w:ind w:left="720"/>
      <w:contextualSpacing/>
    </w:pPr>
  </w:style>
  <w:style w:type="table" w:styleId="TableGrid">
    <w:name w:val="Table Grid"/>
    <w:basedOn w:val="TableNormal"/>
    <w:uiPriority w:val="39"/>
    <w:rsid w:val="00166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179"/>
    <w:rPr>
      <w:rFonts w:ascii="Tahoma" w:hAnsi="Tahoma" w:cs="Tahoma"/>
      <w:sz w:val="16"/>
      <w:szCs w:val="16"/>
    </w:rPr>
  </w:style>
  <w:style w:type="paragraph" w:styleId="NoSpacing">
    <w:name w:val="No Spacing"/>
    <w:qFormat/>
    <w:rsid w:val="00DA36E3"/>
    <w:pPr>
      <w:spacing w:after="0" w:line="240" w:lineRule="auto"/>
    </w:pPr>
    <w:rPr>
      <w:rFonts w:ascii="Tahoma" w:eastAsia="Calibri" w:hAnsi="Tahoma"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40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1A4B5-2E25-473E-AF02-DEC8B939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Panayiotou</cp:lastModifiedBy>
  <cp:revision>3</cp:revision>
  <cp:lastPrinted>2016-08-31T07:18:00Z</cp:lastPrinted>
  <dcterms:created xsi:type="dcterms:W3CDTF">2021-06-09T12:54:00Z</dcterms:created>
  <dcterms:modified xsi:type="dcterms:W3CDTF">2021-06-10T09:25:00Z</dcterms:modified>
</cp:coreProperties>
</file>