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14" w:rsidRDefault="00112F14" w:rsidP="00C1013C">
      <w:pPr>
        <w:spacing w:line="360" w:lineRule="auto"/>
        <w:jc w:val="center"/>
        <w:rPr>
          <w:b/>
          <w:sz w:val="20"/>
          <w:szCs w:val="20"/>
          <w:lang w:val="el-GR"/>
        </w:rPr>
      </w:pPr>
    </w:p>
    <w:p w:rsidR="00A20DFD" w:rsidRPr="0014529B" w:rsidRDefault="0014529B" w:rsidP="00C1013C">
      <w:pPr>
        <w:spacing w:line="360" w:lineRule="auto"/>
        <w:jc w:val="center"/>
        <w:rPr>
          <w:b/>
          <w:u w:val="single"/>
          <w:lang w:val="el-GR"/>
        </w:rPr>
      </w:pPr>
      <w:r>
        <w:rPr>
          <w:b/>
          <w:u w:val="single"/>
          <w:lang w:val="el-GR"/>
        </w:rPr>
        <w:t>ΔΕΛΤΙΟ ΤΥΠΟΥ</w:t>
      </w:r>
    </w:p>
    <w:p w:rsidR="00A20DFD" w:rsidRDefault="00A20DFD" w:rsidP="00C1013C">
      <w:pPr>
        <w:spacing w:line="360" w:lineRule="auto"/>
        <w:jc w:val="center"/>
        <w:rPr>
          <w:b/>
          <w:sz w:val="20"/>
          <w:szCs w:val="20"/>
          <w:lang w:val="el-GR"/>
        </w:rPr>
      </w:pPr>
    </w:p>
    <w:p w:rsidR="0045284E" w:rsidRPr="006D6ACE" w:rsidRDefault="00792C04" w:rsidP="0045284E">
      <w:pPr>
        <w:jc w:val="center"/>
        <w:rPr>
          <w:b/>
          <w:lang w:val="el-GR"/>
        </w:rPr>
      </w:pPr>
      <w:r>
        <w:rPr>
          <w:rFonts w:cs="Arial"/>
          <w:lang w:val="el-GR"/>
        </w:rPr>
        <w:t xml:space="preserve"> </w:t>
      </w:r>
      <w:r w:rsidR="0045284E" w:rsidRPr="006D6ACE">
        <w:rPr>
          <w:b/>
          <w:lang w:val="el-GR"/>
        </w:rPr>
        <w:t>Δωρεάν πρότυπα σε μικρομεσαίες επιχειρήσεις</w:t>
      </w:r>
    </w:p>
    <w:p w:rsidR="0045284E" w:rsidRPr="006D6ACE" w:rsidRDefault="0045284E" w:rsidP="0045284E">
      <w:pPr>
        <w:jc w:val="both"/>
        <w:rPr>
          <w:bCs/>
          <w:lang w:val="el-GR"/>
        </w:rPr>
      </w:pPr>
    </w:p>
    <w:p w:rsidR="0045284E" w:rsidRPr="006D6ACE" w:rsidRDefault="0045284E" w:rsidP="0045284E">
      <w:pPr>
        <w:jc w:val="both"/>
        <w:rPr>
          <w:bCs/>
          <w:lang w:val="el-GR"/>
        </w:rPr>
      </w:pPr>
    </w:p>
    <w:p w:rsidR="0045284E" w:rsidRPr="0045284E" w:rsidRDefault="0045284E" w:rsidP="0045284E">
      <w:pPr>
        <w:jc w:val="both"/>
        <w:rPr>
          <w:bCs/>
          <w:lang w:val="el-GR"/>
        </w:rPr>
      </w:pPr>
      <w:r w:rsidRPr="006D6ACE">
        <w:rPr>
          <w:bCs/>
          <w:lang w:val="el-GR"/>
        </w:rPr>
        <w:t>Τη δυνατότητα σε μικρομεσαίες κυπριακές επιχειρήσεις να έχουν δωρεάν πρόσβαση σε πρότυπα τα οποία παρέχονται μέσω του Κυπριακού Οργανισμού Τυποποίησης (</w:t>
      </w:r>
      <w:r w:rsidRPr="006D6ACE">
        <w:rPr>
          <w:bCs/>
        </w:rPr>
        <w:t>CYS</w:t>
      </w:r>
      <w:r w:rsidRPr="006D6ACE">
        <w:rPr>
          <w:bCs/>
          <w:lang w:val="el-GR"/>
        </w:rPr>
        <w:t xml:space="preserve">), προσφέρει το Υπουργείο </w:t>
      </w:r>
      <w:r>
        <w:rPr>
          <w:bCs/>
          <w:lang w:val="el-GR"/>
        </w:rPr>
        <w:t xml:space="preserve">Ενέργειας, </w:t>
      </w:r>
      <w:r w:rsidRPr="006D6ACE">
        <w:rPr>
          <w:bCs/>
          <w:lang w:val="el-GR"/>
        </w:rPr>
        <w:t xml:space="preserve">Εμπορίου και Βιομηχανίας (ΥΕΕΒ) μέσω του Σχεδίου Ειδικού Συνδρομητή. </w:t>
      </w:r>
      <w:r>
        <w:rPr>
          <w:bCs/>
          <w:lang w:val="el-GR"/>
        </w:rPr>
        <w:t xml:space="preserve">Στόχος είναι η </w:t>
      </w:r>
      <w:r w:rsidRPr="006D6ACE">
        <w:rPr>
          <w:lang w:val="el-GR"/>
        </w:rPr>
        <w:t xml:space="preserve">ενίσχυση της ανταγωνιστικότητας των </w:t>
      </w:r>
      <w:r>
        <w:rPr>
          <w:lang w:val="el-GR"/>
        </w:rPr>
        <w:t>κ</w:t>
      </w:r>
      <w:r w:rsidRPr="006D6ACE">
        <w:rPr>
          <w:lang w:val="el-GR"/>
        </w:rPr>
        <w:t xml:space="preserve">υπριακών επιχειρήσεων. </w:t>
      </w:r>
    </w:p>
    <w:p w:rsidR="0045284E" w:rsidRPr="006D6ACE" w:rsidRDefault="0045284E" w:rsidP="0045284E">
      <w:pPr>
        <w:jc w:val="both"/>
        <w:rPr>
          <w:bCs/>
          <w:lang w:val="el-GR"/>
        </w:rPr>
      </w:pPr>
    </w:p>
    <w:p w:rsidR="0045284E" w:rsidRPr="0045284E" w:rsidRDefault="0045284E" w:rsidP="0045284E">
      <w:pPr>
        <w:jc w:val="both"/>
        <w:rPr>
          <w:b/>
          <w:bCs/>
          <w:lang w:val="el-GR"/>
        </w:rPr>
      </w:pPr>
      <w:r w:rsidRPr="006D6ACE">
        <w:rPr>
          <w:bCs/>
          <w:lang w:val="el-GR"/>
        </w:rPr>
        <w:t>Με βάση τις πρόνοιες του Σχεδίου, οι</w:t>
      </w:r>
      <w:r w:rsidR="00C653E2">
        <w:rPr>
          <w:bCs/>
          <w:lang w:val="el-GR"/>
        </w:rPr>
        <w:t xml:space="preserve"> επιχειρήσεις δύναται</w:t>
      </w:r>
      <w:r w:rsidRPr="006D6ACE">
        <w:rPr>
          <w:bCs/>
          <w:lang w:val="el-GR"/>
        </w:rPr>
        <w:t xml:space="preserve"> να εξασφαλίσουν πρόσβαση</w:t>
      </w:r>
      <w:r>
        <w:rPr>
          <w:bCs/>
          <w:lang w:val="el-GR"/>
        </w:rPr>
        <w:t xml:space="preserve"> σε</w:t>
      </w:r>
      <w:r w:rsidRPr="006D6ACE">
        <w:rPr>
          <w:bCs/>
          <w:lang w:val="el-GR"/>
        </w:rPr>
        <w:t xml:space="preserve"> πέντε Ευρωπαϊκά (CYS EN / CYS EN ISO / CYS EN IEC) ή/και υιοθετημένα διεθνή CYS ISO / CYS IEC ή/και αμιγώς Κυπριακά (CYS) </w:t>
      </w:r>
      <w:r>
        <w:rPr>
          <w:bCs/>
          <w:lang w:val="el-GR"/>
        </w:rPr>
        <w:t>π</w:t>
      </w:r>
      <w:r w:rsidRPr="006D6ACE">
        <w:rPr>
          <w:bCs/>
          <w:lang w:val="el-GR"/>
        </w:rPr>
        <w:t xml:space="preserve">ρότυπα, </w:t>
      </w:r>
      <w:r w:rsidR="00C653E2">
        <w:rPr>
          <w:b/>
          <w:bCs/>
          <w:lang w:val="el-GR"/>
        </w:rPr>
        <w:t>χωρίς κόστος</w:t>
      </w:r>
      <w:r w:rsidRPr="0045284E">
        <w:rPr>
          <w:b/>
          <w:bCs/>
          <w:lang w:val="el-GR"/>
        </w:rPr>
        <w:t>.</w:t>
      </w:r>
    </w:p>
    <w:p w:rsidR="0045284E" w:rsidRPr="006D6ACE" w:rsidRDefault="0045284E" w:rsidP="0045284E">
      <w:pPr>
        <w:jc w:val="both"/>
        <w:rPr>
          <w:bCs/>
          <w:lang w:val="el-GR"/>
        </w:rPr>
      </w:pPr>
    </w:p>
    <w:p w:rsidR="0045284E" w:rsidRPr="006D6ACE" w:rsidRDefault="0045284E" w:rsidP="0045284E">
      <w:pPr>
        <w:jc w:val="both"/>
        <w:rPr>
          <w:bCs/>
          <w:lang w:val="el-GR"/>
        </w:rPr>
      </w:pPr>
      <w:r w:rsidRPr="006D6ACE">
        <w:rPr>
          <w:bCs/>
          <w:lang w:val="el-GR"/>
        </w:rPr>
        <w:t>Επιπλέον</w:t>
      </w:r>
      <w:r>
        <w:rPr>
          <w:bCs/>
          <w:lang w:val="el-GR"/>
        </w:rPr>
        <w:t>,</w:t>
      </w:r>
      <w:r w:rsidRPr="006D6ACE">
        <w:rPr>
          <w:bCs/>
          <w:lang w:val="el-GR"/>
        </w:rPr>
        <w:t xml:space="preserve"> </w:t>
      </w:r>
      <w:r w:rsidR="00C653E2">
        <w:rPr>
          <w:bCs/>
          <w:lang w:val="el-GR"/>
        </w:rPr>
        <w:t xml:space="preserve">τους παρέχεται η δυνατότητα </w:t>
      </w:r>
      <w:r w:rsidRPr="006D6ACE">
        <w:rPr>
          <w:bCs/>
          <w:lang w:val="el-GR"/>
        </w:rPr>
        <w:t>πρόσβαση</w:t>
      </w:r>
      <w:r w:rsidR="00C653E2">
        <w:rPr>
          <w:bCs/>
          <w:lang w:val="el-GR"/>
        </w:rPr>
        <w:t>ς</w:t>
      </w:r>
      <w:r w:rsidRPr="006D6ACE">
        <w:rPr>
          <w:bCs/>
          <w:lang w:val="el-GR"/>
        </w:rPr>
        <w:t xml:space="preserve"> σε Ευρωπαϊκά (CYS EN / CYS EN ISO / CYS EN IEC) ή/και υιοθετημένα διεθνή CYS ISO / CYS IEC ή/και αμιγώς Κυπριακά (CYS) </w:t>
      </w:r>
      <w:r>
        <w:rPr>
          <w:bCs/>
          <w:lang w:val="el-GR"/>
        </w:rPr>
        <w:t>π</w:t>
      </w:r>
      <w:r w:rsidRPr="006D6ACE">
        <w:rPr>
          <w:bCs/>
          <w:lang w:val="el-GR"/>
        </w:rPr>
        <w:t>ρότυπα</w:t>
      </w:r>
      <w:r>
        <w:rPr>
          <w:bCs/>
          <w:lang w:val="el-GR"/>
        </w:rPr>
        <w:t>,</w:t>
      </w:r>
      <w:r w:rsidRPr="006D6ACE">
        <w:rPr>
          <w:bCs/>
          <w:lang w:val="el-GR"/>
        </w:rPr>
        <w:t xml:space="preserve"> έναντι ειδικής χρέωσης, και σε πρότυπα που δεν είναι Ευρωπαϊκά (CYS EN / CYS EN ISO / CYS EN IEC) ή/και υιοθετημένα διεθνή CYS ISO / CYS IEC ή/και αμιγώς Κυπριακά (CYS)</w:t>
      </w:r>
      <w:r>
        <w:rPr>
          <w:bCs/>
          <w:lang w:val="el-GR"/>
        </w:rPr>
        <w:t>,</w:t>
      </w:r>
      <w:r w:rsidRPr="006D6ACE">
        <w:rPr>
          <w:bCs/>
          <w:lang w:val="el-GR"/>
        </w:rPr>
        <w:t xml:space="preserve"> </w:t>
      </w:r>
      <w:r w:rsidRPr="0045284E">
        <w:rPr>
          <w:b/>
          <w:bCs/>
          <w:lang w:val="el-GR"/>
        </w:rPr>
        <w:t>επίσης έναντι ειδικής χρέωσης</w:t>
      </w:r>
      <w:r w:rsidRPr="006D6ACE">
        <w:rPr>
          <w:bCs/>
          <w:lang w:val="el-GR"/>
        </w:rPr>
        <w:t>.</w:t>
      </w:r>
    </w:p>
    <w:p w:rsidR="0045284E" w:rsidRPr="006D6ACE" w:rsidRDefault="0045284E" w:rsidP="0045284E">
      <w:pPr>
        <w:jc w:val="both"/>
        <w:rPr>
          <w:lang w:val="el-GR"/>
        </w:rPr>
      </w:pPr>
    </w:p>
    <w:p w:rsidR="0045284E" w:rsidRPr="006D6ACE" w:rsidRDefault="0045284E" w:rsidP="0045284E">
      <w:pPr>
        <w:jc w:val="both"/>
        <w:rPr>
          <w:bCs/>
          <w:lang w:val="el-GR"/>
        </w:rPr>
      </w:pPr>
      <w:r>
        <w:rPr>
          <w:bCs/>
        </w:rPr>
        <w:t>T</w:t>
      </w:r>
      <w:r w:rsidRPr="006D6ACE">
        <w:rPr>
          <w:bCs/>
          <w:lang w:val="el-GR"/>
        </w:rPr>
        <w:t>ο κόστος συμμετοχή</w:t>
      </w:r>
      <w:r w:rsidR="00C653E2">
        <w:rPr>
          <w:bCs/>
          <w:lang w:val="el-GR"/>
        </w:rPr>
        <w:t>ς</w:t>
      </w:r>
      <w:r w:rsidRPr="006D6ACE">
        <w:rPr>
          <w:bCs/>
          <w:lang w:val="el-GR"/>
        </w:rPr>
        <w:t xml:space="preserve"> των επιχειρ</w:t>
      </w:r>
      <w:r w:rsidR="00C653E2">
        <w:rPr>
          <w:bCs/>
          <w:lang w:val="el-GR"/>
        </w:rPr>
        <w:t>ήσεων θα καλύπτεται από</w:t>
      </w:r>
      <w:r>
        <w:rPr>
          <w:bCs/>
          <w:lang w:val="el-GR"/>
        </w:rPr>
        <w:t xml:space="preserve"> το Υπουργείο</w:t>
      </w:r>
      <w:r w:rsidRPr="0045284E">
        <w:rPr>
          <w:bCs/>
          <w:lang w:val="el-GR"/>
        </w:rPr>
        <w:t xml:space="preserve"> </w:t>
      </w:r>
      <w:r w:rsidR="00C653E2">
        <w:rPr>
          <w:bCs/>
          <w:lang w:val="el-GR"/>
        </w:rPr>
        <w:t xml:space="preserve">με </w:t>
      </w:r>
      <w:r>
        <w:rPr>
          <w:bCs/>
          <w:lang w:val="el-GR"/>
        </w:rPr>
        <w:t>δ</w:t>
      </w:r>
      <w:r w:rsidR="00C653E2">
        <w:rPr>
          <w:lang w:val="el-GR"/>
        </w:rPr>
        <w:t xml:space="preserve">ικαιούχους τις </w:t>
      </w:r>
      <w:r w:rsidRPr="006D6ACE">
        <w:rPr>
          <w:lang w:val="el-GR"/>
        </w:rPr>
        <w:t>μικρομεσαίες επιχειρήσεις π</w:t>
      </w:r>
      <w:bookmarkStart w:id="0" w:name="_GoBack"/>
      <w:bookmarkEnd w:id="0"/>
      <w:r w:rsidRPr="006D6ACE">
        <w:rPr>
          <w:lang w:val="el-GR"/>
        </w:rPr>
        <w:t>ου είναι εγγεγραμμένες στο Μητρώο του Εφόρου Εταιρειών και Επίσημου Παραλήπτη και ασκούν επιχειρηματική δραστηριότητα στη Δημοκρατία.</w:t>
      </w:r>
    </w:p>
    <w:p w:rsidR="0045284E" w:rsidRPr="006D6ACE" w:rsidRDefault="0045284E" w:rsidP="0045284E">
      <w:pPr>
        <w:jc w:val="both"/>
        <w:rPr>
          <w:bCs/>
          <w:lang w:val="el-GR"/>
        </w:rPr>
      </w:pPr>
    </w:p>
    <w:p w:rsidR="0045284E" w:rsidRPr="006D6ACE" w:rsidRDefault="0045284E" w:rsidP="0045284E">
      <w:pPr>
        <w:jc w:val="both"/>
        <w:rPr>
          <w:lang w:val="el-GR"/>
        </w:rPr>
      </w:pPr>
      <w:r w:rsidRPr="006D6ACE">
        <w:rPr>
          <w:lang w:val="el-GR"/>
        </w:rPr>
        <w:t>Για περισσότερες πληροφορίες</w:t>
      </w:r>
      <w:r w:rsidR="00C653E2">
        <w:rPr>
          <w:lang w:val="el-GR"/>
        </w:rPr>
        <w:t xml:space="preserve"> απευθυνθείτε </w:t>
      </w:r>
      <w:r w:rsidRPr="006D6ACE">
        <w:rPr>
          <w:lang w:val="el-GR"/>
        </w:rPr>
        <w:t>στο Κέντρο Πληροφόρησης και Εξυπηρέτησης</w:t>
      </w:r>
      <w:r>
        <w:rPr>
          <w:lang w:val="el-GR"/>
        </w:rPr>
        <w:t xml:space="preserve"> του</w:t>
      </w:r>
      <w:r w:rsidRPr="006D6ACE">
        <w:rPr>
          <w:lang w:val="el-GR"/>
        </w:rPr>
        <w:t xml:space="preserve"> Κυπριακ</w:t>
      </w:r>
      <w:r>
        <w:rPr>
          <w:lang w:val="el-GR"/>
        </w:rPr>
        <w:t>ού</w:t>
      </w:r>
      <w:r w:rsidRPr="006D6ACE">
        <w:rPr>
          <w:lang w:val="el-GR"/>
        </w:rPr>
        <w:t xml:space="preserve"> Οργανισμ</w:t>
      </w:r>
      <w:r>
        <w:rPr>
          <w:lang w:val="el-GR"/>
        </w:rPr>
        <w:t>ού</w:t>
      </w:r>
      <w:r w:rsidRPr="006D6ACE">
        <w:rPr>
          <w:lang w:val="el-GR"/>
        </w:rPr>
        <w:t xml:space="preserve"> Τυποποίησης</w:t>
      </w:r>
      <w:r>
        <w:rPr>
          <w:lang w:val="el-GR"/>
        </w:rPr>
        <w:t>,</w:t>
      </w:r>
      <w:r w:rsidRPr="006D6ACE">
        <w:rPr>
          <w:lang w:val="el-GR"/>
        </w:rPr>
        <w:t xml:space="preserve"> στα τηλέφωνα επικοινωνίας 22411413/ 22411414 και στο ηλεκτρονικό ταχυδρομείο </w:t>
      </w:r>
      <w:hyperlink r:id="rId8" w:history="1">
        <w:r w:rsidRPr="006D6ACE">
          <w:rPr>
            <w:rStyle w:val="Hyperlink"/>
          </w:rPr>
          <w:t>sales</w:t>
        </w:r>
        <w:r w:rsidRPr="006D6ACE">
          <w:rPr>
            <w:rStyle w:val="Hyperlink"/>
            <w:lang w:val="el-GR"/>
          </w:rPr>
          <w:t>@</w:t>
        </w:r>
        <w:proofErr w:type="spellStart"/>
        <w:r w:rsidRPr="006D6ACE">
          <w:rPr>
            <w:rStyle w:val="Hyperlink"/>
          </w:rPr>
          <w:t>cys</w:t>
        </w:r>
        <w:proofErr w:type="spellEnd"/>
        <w:r w:rsidRPr="006D6ACE">
          <w:rPr>
            <w:rStyle w:val="Hyperlink"/>
            <w:lang w:val="el-GR"/>
          </w:rPr>
          <w:t>.</w:t>
        </w:r>
        <w:r w:rsidRPr="006D6ACE">
          <w:rPr>
            <w:rStyle w:val="Hyperlink"/>
          </w:rPr>
          <w:t>org</w:t>
        </w:r>
        <w:r w:rsidRPr="006D6ACE">
          <w:rPr>
            <w:rStyle w:val="Hyperlink"/>
            <w:lang w:val="el-GR"/>
          </w:rPr>
          <w:t>.</w:t>
        </w:r>
        <w:r w:rsidRPr="006D6ACE">
          <w:rPr>
            <w:rStyle w:val="Hyperlink"/>
          </w:rPr>
          <w:t>cy</w:t>
        </w:r>
      </w:hyperlink>
      <w:r w:rsidRPr="006D6ACE">
        <w:rPr>
          <w:lang w:val="el-GR"/>
        </w:rPr>
        <w:t xml:space="preserve">.  </w:t>
      </w:r>
    </w:p>
    <w:p w:rsidR="0045284E" w:rsidRDefault="0045284E" w:rsidP="0045284E">
      <w:pPr>
        <w:jc w:val="both"/>
        <w:rPr>
          <w:lang w:val="el-GR"/>
        </w:rPr>
      </w:pPr>
    </w:p>
    <w:p w:rsidR="0045284E" w:rsidRDefault="0045284E" w:rsidP="0045284E">
      <w:pPr>
        <w:jc w:val="both"/>
        <w:rPr>
          <w:lang w:val="el-GR"/>
        </w:rPr>
      </w:pPr>
    </w:p>
    <w:p w:rsidR="00910280" w:rsidRPr="00D945E8" w:rsidRDefault="0045284E" w:rsidP="0045284E">
      <w:pPr>
        <w:jc w:val="both"/>
        <w:rPr>
          <w:rFonts w:cs="Arial"/>
          <w:lang w:val="el-GR"/>
        </w:rPr>
      </w:pPr>
      <w:r>
        <w:rPr>
          <w:lang w:val="el-GR"/>
        </w:rPr>
        <w:t>27 Ιανουαρίου 2021</w:t>
      </w:r>
    </w:p>
    <w:sectPr w:rsidR="00910280" w:rsidRPr="00D945E8" w:rsidSect="00910280">
      <w:headerReference w:type="even" r:id="rId9"/>
      <w:headerReference w:type="default" r:id="rId10"/>
      <w:headerReference w:type="first" r:id="rId11"/>
      <w:footerReference w:type="first" r:id="rId12"/>
      <w:pgSz w:w="11907" w:h="16840" w:code="9"/>
      <w:pgMar w:top="1985" w:right="1418" w:bottom="567" w:left="1418" w:header="227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11" w:rsidRDefault="00BB1511">
      <w:r>
        <w:separator/>
      </w:r>
    </w:p>
  </w:endnote>
  <w:endnote w:type="continuationSeparator" w:id="0">
    <w:p w:rsidR="00BB1511" w:rsidRDefault="00BB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0E" w:rsidRPr="00883BDD" w:rsidRDefault="00F04C0E" w:rsidP="00F04C0E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3035"/>
        <w:tab w:val="center" w:pos="4536"/>
        <w:tab w:val="right" w:pos="9072"/>
      </w:tabs>
      <w:spacing w:line="120" w:lineRule="exact"/>
      <w:rPr>
        <w:sz w:val="18"/>
        <w:szCs w:val="18"/>
        <w:lang w:val="en-GB"/>
      </w:rPr>
    </w:pPr>
    <w:r>
      <w:rPr>
        <w:noProof/>
        <w:lang w:val="el-GR" w:eastAsia="el-GR"/>
      </w:rPr>
      <w:drawing>
        <wp:anchor distT="0" distB="0" distL="114300" distR="114300" simplePos="0" relativeHeight="251664896" behindDoc="1" locked="0" layoutInCell="1" allowOverlap="1" wp14:anchorId="1C52F716" wp14:editId="35DDD78B">
          <wp:simplePos x="0" y="0"/>
          <wp:positionH relativeFrom="column">
            <wp:posOffset>-72840</wp:posOffset>
          </wp:positionH>
          <wp:positionV relativeFrom="paragraph">
            <wp:posOffset>-22281</wp:posOffset>
          </wp:positionV>
          <wp:extent cx="2344202" cy="509286"/>
          <wp:effectExtent l="0" t="0" r="571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98" cy="51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  <w:lang w:val="en-GB"/>
      </w:rPr>
      <w:tab/>
    </w:r>
  </w:p>
  <w:p w:rsidR="00F04C0E" w:rsidRDefault="00F04C0E" w:rsidP="00F04C0E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l-GR"/>
      </w:rPr>
    </w:pPr>
    <w:proofErr w:type="spellStart"/>
    <w:r w:rsidRPr="00A95C1A">
      <w:rPr>
        <w:sz w:val="16"/>
        <w:szCs w:val="16"/>
        <w:lang w:val="el-GR"/>
      </w:rPr>
      <w:t>Τηλ</w:t>
    </w:r>
    <w:proofErr w:type="spellEnd"/>
    <w:r w:rsidRPr="00A95C1A">
      <w:rPr>
        <w:sz w:val="16"/>
        <w:szCs w:val="16"/>
        <w:lang w:val="el-GR"/>
      </w:rPr>
      <w:t>.: 22867100  Φαξ: 22375323</w:t>
    </w:r>
  </w:p>
  <w:p w:rsidR="0018493F" w:rsidRPr="00112F14" w:rsidRDefault="00F04C0E" w:rsidP="00F04C0E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l-GR"/>
      </w:rPr>
    </w:pPr>
    <w:r w:rsidRPr="00A95C1A">
      <w:rPr>
        <w:sz w:val="16"/>
        <w:szCs w:val="16"/>
      </w:rPr>
      <w:t>Email</w:t>
    </w:r>
    <w:r w:rsidRPr="00A95C1A">
      <w:rPr>
        <w:sz w:val="16"/>
        <w:szCs w:val="16"/>
        <w:lang w:val="el-GR"/>
      </w:rPr>
      <w:t xml:space="preserve">: </w:t>
    </w:r>
    <w:r w:rsidR="00BB1511">
      <w:fldChar w:fldCharType="begin"/>
    </w:r>
    <w:r w:rsidR="00BB1511" w:rsidRPr="00C653E2">
      <w:rPr>
        <w:lang w:val="el-GR"/>
      </w:rPr>
      <w:instrText xml:space="preserve"> </w:instrText>
    </w:r>
    <w:r w:rsidR="00BB1511">
      <w:instrText>HYPERLINK</w:instrText>
    </w:r>
    <w:r w:rsidR="00BB1511" w:rsidRPr="00C653E2">
      <w:rPr>
        <w:lang w:val="el-GR"/>
      </w:rPr>
      <w:instrText xml:space="preserve"> "</w:instrText>
    </w:r>
    <w:r w:rsidR="00BB1511">
      <w:instrText>mailto</w:instrText>
    </w:r>
    <w:r w:rsidR="00BB1511" w:rsidRPr="00C653E2">
      <w:rPr>
        <w:lang w:val="el-GR"/>
      </w:rPr>
      <w:instrText>:</w:instrText>
    </w:r>
    <w:r w:rsidR="00BB1511">
      <w:instrText>minister</w:instrText>
    </w:r>
    <w:r w:rsidR="00BB1511" w:rsidRPr="00C653E2">
      <w:rPr>
        <w:lang w:val="el-GR"/>
      </w:rPr>
      <w:instrText>@</w:instrText>
    </w:r>
    <w:r w:rsidR="00BB1511">
      <w:instrText>meci</w:instrText>
    </w:r>
    <w:r w:rsidR="00BB1511" w:rsidRPr="00C653E2">
      <w:rPr>
        <w:lang w:val="el-GR"/>
      </w:rPr>
      <w:instrText>.</w:instrText>
    </w:r>
    <w:r w:rsidR="00BB1511">
      <w:instrText>gov</w:instrText>
    </w:r>
    <w:r w:rsidR="00BB1511" w:rsidRPr="00C653E2">
      <w:rPr>
        <w:lang w:val="el-GR"/>
      </w:rPr>
      <w:instrText>.</w:instrText>
    </w:r>
    <w:r w:rsidR="00BB1511">
      <w:instrText>cy</w:instrText>
    </w:r>
    <w:r w:rsidR="00BB1511" w:rsidRPr="00C653E2">
      <w:rPr>
        <w:lang w:val="el-GR"/>
      </w:rPr>
      <w:instrText xml:space="preserve">" </w:instrText>
    </w:r>
    <w:r w:rsidR="00BB1511">
      <w:fldChar w:fldCharType="separate"/>
    </w:r>
    <w:r w:rsidRPr="00A95C1A">
      <w:rPr>
        <w:rStyle w:val="Hyperlink"/>
        <w:sz w:val="16"/>
        <w:szCs w:val="16"/>
        <w:lang w:val="en-GB"/>
      </w:rPr>
      <w:t>minister</w:t>
    </w:r>
    <w:r w:rsidRPr="00A95C1A">
      <w:rPr>
        <w:rStyle w:val="Hyperlink"/>
        <w:sz w:val="16"/>
        <w:szCs w:val="16"/>
        <w:lang w:val="el-GR"/>
      </w:rPr>
      <w:t>@</w:t>
    </w:r>
    <w:proofErr w:type="spellStart"/>
    <w:r w:rsidRPr="00A95C1A">
      <w:rPr>
        <w:rStyle w:val="Hyperlink"/>
        <w:sz w:val="16"/>
        <w:szCs w:val="16"/>
        <w:lang w:val="en-GB"/>
      </w:rPr>
      <w:t>meci</w:t>
    </w:r>
    <w:proofErr w:type="spellEnd"/>
    <w:r w:rsidRPr="00A95C1A">
      <w:rPr>
        <w:rStyle w:val="Hyperlink"/>
        <w:sz w:val="16"/>
        <w:szCs w:val="16"/>
        <w:lang w:val="el-GR"/>
      </w:rPr>
      <w:t>.</w:t>
    </w:r>
    <w:proofErr w:type="spellStart"/>
    <w:r w:rsidRPr="00A95C1A">
      <w:rPr>
        <w:rStyle w:val="Hyperlink"/>
        <w:sz w:val="16"/>
        <w:szCs w:val="16"/>
      </w:rPr>
      <w:t>gov</w:t>
    </w:r>
    <w:proofErr w:type="spellEnd"/>
    <w:r w:rsidRPr="00A95C1A">
      <w:rPr>
        <w:rStyle w:val="Hyperlink"/>
        <w:sz w:val="16"/>
        <w:szCs w:val="16"/>
        <w:lang w:val="el-GR"/>
      </w:rPr>
      <w:t>.</w:t>
    </w:r>
    <w:r w:rsidRPr="00A95C1A">
      <w:rPr>
        <w:rStyle w:val="Hyperlink"/>
        <w:sz w:val="16"/>
        <w:szCs w:val="16"/>
      </w:rPr>
      <w:t>cy</w:t>
    </w:r>
    <w:r w:rsidR="00BB1511">
      <w:rPr>
        <w:rStyle w:val="Hyperlink"/>
        <w:sz w:val="16"/>
        <w:szCs w:val="16"/>
      </w:rPr>
      <w:fldChar w:fldCharType="end"/>
    </w:r>
    <w:r w:rsidRPr="00A95C1A">
      <w:rPr>
        <w:sz w:val="16"/>
        <w:szCs w:val="16"/>
        <w:lang w:val="el-GR"/>
      </w:rPr>
      <w:t>, 1421 Λευκωσία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11" w:rsidRDefault="00BB1511">
      <w:r>
        <w:separator/>
      </w:r>
    </w:p>
  </w:footnote>
  <w:footnote w:type="continuationSeparator" w:id="0">
    <w:p w:rsidR="00BB1511" w:rsidRDefault="00BB1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3F" w:rsidRDefault="0018493F" w:rsidP="006757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493F" w:rsidRDefault="001849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93F" w:rsidRDefault="0018493F" w:rsidP="006757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284E">
      <w:rPr>
        <w:rStyle w:val="PageNumber"/>
        <w:noProof/>
      </w:rPr>
      <w:t>2</w:t>
    </w:r>
    <w:r>
      <w:rPr>
        <w:rStyle w:val="PageNumber"/>
      </w:rPr>
      <w:fldChar w:fldCharType="end"/>
    </w:r>
  </w:p>
  <w:p w:rsidR="0018493F" w:rsidRDefault="00184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7B8" w:rsidRDefault="009376E8" w:rsidP="001557B8">
    <w:pPr>
      <w:spacing w:line="360" w:lineRule="auto"/>
      <w:jc w:val="center"/>
    </w:pPr>
    <w:r>
      <w:rPr>
        <w:noProof/>
        <w:lang w:val="el-GR" w:eastAsia="el-GR"/>
      </w:rPr>
      <w:drawing>
        <wp:anchor distT="0" distB="0" distL="114300" distR="114300" simplePos="0" relativeHeight="251665920" behindDoc="0" locked="0" layoutInCell="1" allowOverlap="1" wp14:anchorId="5F69838F" wp14:editId="5B6065E5">
          <wp:simplePos x="0" y="0"/>
          <wp:positionH relativeFrom="column">
            <wp:posOffset>4408805</wp:posOffset>
          </wp:positionH>
          <wp:positionV relativeFrom="paragraph">
            <wp:posOffset>180340</wp:posOffset>
          </wp:positionV>
          <wp:extent cx="1333500" cy="9861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776" behindDoc="0" locked="0" layoutInCell="1" allowOverlap="1" wp14:anchorId="6DCE0C5E" wp14:editId="742D2FDB">
          <wp:simplePos x="0" y="0"/>
          <wp:positionH relativeFrom="margin">
            <wp:posOffset>-75130</wp:posOffset>
          </wp:positionH>
          <wp:positionV relativeFrom="paragraph">
            <wp:posOffset>264795</wp:posOffset>
          </wp:positionV>
          <wp:extent cx="1021080" cy="82994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E53">
      <w:tab/>
    </w:r>
  </w:p>
  <w:p w:rsidR="001557B8" w:rsidRDefault="0045284E" w:rsidP="001557B8">
    <w:pPr>
      <w:spacing w:line="360" w:lineRule="auto"/>
      <w:jc w:val="center"/>
    </w:pPr>
    <w:r w:rsidRPr="008C5F2B">
      <w:rPr>
        <w:noProof/>
        <w:lang w:val="el-GR" w:eastAsia="el-GR"/>
      </w:rPr>
      <w:drawing>
        <wp:inline distT="0" distB="0" distL="0" distR="0" wp14:anchorId="7D019994" wp14:editId="02AF42E7">
          <wp:extent cx="828675" cy="752475"/>
          <wp:effectExtent l="0" t="0" r="9525" b="0"/>
          <wp:docPr id="4" name="Picture 4" descr="CYS logo g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YS logo gr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909" cy="755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7B8" w:rsidRDefault="001557B8" w:rsidP="001557B8">
    <w:pPr>
      <w:spacing w:line="360" w:lineRule="auto"/>
      <w:jc w:val="center"/>
    </w:pPr>
  </w:p>
  <w:p w:rsidR="009E654E" w:rsidRPr="00112F14" w:rsidRDefault="009E654E" w:rsidP="009E654E">
    <w:pPr>
      <w:pStyle w:val="Header"/>
      <w:tabs>
        <w:tab w:val="clear" w:pos="4320"/>
        <w:tab w:val="clear" w:pos="8640"/>
      </w:tabs>
      <w:rPr>
        <w:sz w:val="16"/>
        <w:szCs w:val="16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2B7E"/>
    <w:multiLevelType w:val="hybridMultilevel"/>
    <w:tmpl w:val="EAD80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E43D26"/>
    <w:multiLevelType w:val="hybridMultilevel"/>
    <w:tmpl w:val="5776A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1327F9"/>
    <w:multiLevelType w:val="hybridMultilevel"/>
    <w:tmpl w:val="D7FEB632"/>
    <w:lvl w:ilvl="0" w:tplc="A0964112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66"/>
    <w:rsid w:val="000026E7"/>
    <w:rsid w:val="0000701D"/>
    <w:rsid w:val="00007BB3"/>
    <w:rsid w:val="00012651"/>
    <w:rsid w:val="00020612"/>
    <w:rsid w:val="000228A0"/>
    <w:rsid w:val="0002422E"/>
    <w:rsid w:val="00032E96"/>
    <w:rsid w:val="00081C6C"/>
    <w:rsid w:val="0009196B"/>
    <w:rsid w:val="000976AF"/>
    <w:rsid w:val="000A2B48"/>
    <w:rsid w:val="000B48ED"/>
    <w:rsid w:val="000C5B24"/>
    <w:rsid w:val="000C730D"/>
    <w:rsid w:val="00112F14"/>
    <w:rsid w:val="0014529B"/>
    <w:rsid w:val="001557B8"/>
    <w:rsid w:val="0016265B"/>
    <w:rsid w:val="00170F9C"/>
    <w:rsid w:val="00181CC2"/>
    <w:rsid w:val="0018493F"/>
    <w:rsid w:val="001B525F"/>
    <w:rsid w:val="001B5328"/>
    <w:rsid w:val="001E08DE"/>
    <w:rsid w:val="001E2F21"/>
    <w:rsid w:val="001E4E9B"/>
    <w:rsid w:val="002250FD"/>
    <w:rsid w:val="00231E53"/>
    <w:rsid w:val="002350DD"/>
    <w:rsid w:val="002444DC"/>
    <w:rsid w:val="0025223B"/>
    <w:rsid w:val="00294533"/>
    <w:rsid w:val="002A21DB"/>
    <w:rsid w:val="002A517A"/>
    <w:rsid w:val="002B5363"/>
    <w:rsid w:val="002C06AC"/>
    <w:rsid w:val="002C1AA1"/>
    <w:rsid w:val="0032328E"/>
    <w:rsid w:val="003279B7"/>
    <w:rsid w:val="00335172"/>
    <w:rsid w:val="0034344C"/>
    <w:rsid w:val="003445F2"/>
    <w:rsid w:val="0035789B"/>
    <w:rsid w:val="00362C05"/>
    <w:rsid w:val="00384CAB"/>
    <w:rsid w:val="00394E7D"/>
    <w:rsid w:val="003A23B2"/>
    <w:rsid w:val="003F2398"/>
    <w:rsid w:val="0042292A"/>
    <w:rsid w:val="00422BE7"/>
    <w:rsid w:val="00446448"/>
    <w:rsid w:val="00450168"/>
    <w:rsid w:val="0045284E"/>
    <w:rsid w:val="004742B3"/>
    <w:rsid w:val="00480219"/>
    <w:rsid w:val="004825B3"/>
    <w:rsid w:val="00487A49"/>
    <w:rsid w:val="00490A80"/>
    <w:rsid w:val="00492694"/>
    <w:rsid w:val="004967BD"/>
    <w:rsid w:val="004C455C"/>
    <w:rsid w:val="004E680D"/>
    <w:rsid w:val="00506E96"/>
    <w:rsid w:val="00514C0C"/>
    <w:rsid w:val="00523040"/>
    <w:rsid w:val="005437DA"/>
    <w:rsid w:val="00555903"/>
    <w:rsid w:val="0057285A"/>
    <w:rsid w:val="00581742"/>
    <w:rsid w:val="00583395"/>
    <w:rsid w:val="005A0F7B"/>
    <w:rsid w:val="005C3ACC"/>
    <w:rsid w:val="005F73BC"/>
    <w:rsid w:val="00604C6C"/>
    <w:rsid w:val="00615417"/>
    <w:rsid w:val="00640F8E"/>
    <w:rsid w:val="006445CE"/>
    <w:rsid w:val="0065180B"/>
    <w:rsid w:val="00675747"/>
    <w:rsid w:val="006A51E1"/>
    <w:rsid w:val="006B4072"/>
    <w:rsid w:val="006C4B88"/>
    <w:rsid w:val="006D487C"/>
    <w:rsid w:val="006D76B3"/>
    <w:rsid w:val="006F362B"/>
    <w:rsid w:val="00717614"/>
    <w:rsid w:val="007257C1"/>
    <w:rsid w:val="00735487"/>
    <w:rsid w:val="007565E6"/>
    <w:rsid w:val="007707EC"/>
    <w:rsid w:val="007771AF"/>
    <w:rsid w:val="00792C04"/>
    <w:rsid w:val="007A1566"/>
    <w:rsid w:val="007B2242"/>
    <w:rsid w:val="007B75DC"/>
    <w:rsid w:val="007F7E27"/>
    <w:rsid w:val="008216A5"/>
    <w:rsid w:val="00824D0F"/>
    <w:rsid w:val="008375C8"/>
    <w:rsid w:val="00846512"/>
    <w:rsid w:val="00883BDD"/>
    <w:rsid w:val="008D04AD"/>
    <w:rsid w:val="008F17E4"/>
    <w:rsid w:val="00900592"/>
    <w:rsid w:val="00903DD2"/>
    <w:rsid w:val="00910280"/>
    <w:rsid w:val="00914E82"/>
    <w:rsid w:val="009273D0"/>
    <w:rsid w:val="0092740A"/>
    <w:rsid w:val="00932924"/>
    <w:rsid w:val="009376E8"/>
    <w:rsid w:val="00940DDE"/>
    <w:rsid w:val="00952020"/>
    <w:rsid w:val="00955FF9"/>
    <w:rsid w:val="00966C69"/>
    <w:rsid w:val="00967FDD"/>
    <w:rsid w:val="00977938"/>
    <w:rsid w:val="00990D18"/>
    <w:rsid w:val="009E654E"/>
    <w:rsid w:val="009F504A"/>
    <w:rsid w:val="00A01FE1"/>
    <w:rsid w:val="00A03B68"/>
    <w:rsid w:val="00A11F15"/>
    <w:rsid w:val="00A14F29"/>
    <w:rsid w:val="00A20DFD"/>
    <w:rsid w:val="00A22546"/>
    <w:rsid w:val="00A32899"/>
    <w:rsid w:val="00A46E1B"/>
    <w:rsid w:val="00A511B9"/>
    <w:rsid w:val="00A51DC7"/>
    <w:rsid w:val="00A679F0"/>
    <w:rsid w:val="00A71C4C"/>
    <w:rsid w:val="00A77008"/>
    <w:rsid w:val="00A90FA3"/>
    <w:rsid w:val="00A93293"/>
    <w:rsid w:val="00A93EE2"/>
    <w:rsid w:val="00A95C1A"/>
    <w:rsid w:val="00AB7034"/>
    <w:rsid w:val="00AC2143"/>
    <w:rsid w:val="00AD053A"/>
    <w:rsid w:val="00B26415"/>
    <w:rsid w:val="00B33031"/>
    <w:rsid w:val="00B33BE9"/>
    <w:rsid w:val="00B64BD4"/>
    <w:rsid w:val="00B73B22"/>
    <w:rsid w:val="00B97ACB"/>
    <w:rsid w:val="00BB026F"/>
    <w:rsid w:val="00BB1511"/>
    <w:rsid w:val="00BB207A"/>
    <w:rsid w:val="00BD3FA2"/>
    <w:rsid w:val="00BF2CEC"/>
    <w:rsid w:val="00BF6DC4"/>
    <w:rsid w:val="00C1013C"/>
    <w:rsid w:val="00C27EB9"/>
    <w:rsid w:val="00C34991"/>
    <w:rsid w:val="00C3677D"/>
    <w:rsid w:val="00C541CB"/>
    <w:rsid w:val="00C619A1"/>
    <w:rsid w:val="00C61A6D"/>
    <w:rsid w:val="00C64DD6"/>
    <w:rsid w:val="00C653E2"/>
    <w:rsid w:val="00C814F5"/>
    <w:rsid w:val="00C82C2D"/>
    <w:rsid w:val="00C92FB0"/>
    <w:rsid w:val="00C95413"/>
    <w:rsid w:val="00CA2AF6"/>
    <w:rsid w:val="00CA55EC"/>
    <w:rsid w:val="00CB311A"/>
    <w:rsid w:val="00CD22C1"/>
    <w:rsid w:val="00CE0E45"/>
    <w:rsid w:val="00CE119A"/>
    <w:rsid w:val="00CE37AB"/>
    <w:rsid w:val="00CE3896"/>
    <w:rsid w:val="00D00D14"/>
    <w:rsid w:val="00D02C39"/>
    <w:rsid w:val="00D0719C"/>
    <w:rsid w:val="00D42DF8"/>
    <w:rsid w:val="00D53B25"/>
    <w:rsid w:val="00D773AB"/>
    <w:rsid w:val="00D805FB"/>
    <w:rsid w:val="00D945E8"/>
    <w:rsid w:val="00DD7263"/>
    <w:rsid w:val="00DE28F8"/>
    <w:rsid w:val="00DE356D"/>
    <w:rsid w:val="00DE3A04"/>
    <w:rsid w:val="00DF28AB"/>
    <w:rsid w:val="00E02A1E"/>
    <w:rsid w:val="00E05D36"/>
    <w:rsid w:val="00E15F91"/>
    <w:rsid w:val="00E21A43"/>
    <w:rsid w:val="00E30CD7"/>
    <w:rsid w:val="00E516B1"/>
    <w:rsid w:val="00E67E68"/>
    <w:rsid w:val="00E77348"/>
    <w:rsid w:val="00E86C17"/>
    <w:rsid w:val="00E95E85"/>
    <w:rsid w:val="00E963B0"/>
    <w:rsid w:val="00EC558D"/>
    <w:rsid w:val="00ED0930"/>
    <w:rsid w:val="00ED1564"/>
    <w:rsid w:val="00ED288E"/>
    <w:rsid w:val="00EF2A1E"/>
    <w:rsid w:val="00EF767F"/>
    <w:rsid w:val="00EF7D74"/>
    <w:rsid w:val="00F03F58"/>
    <w:rsid w:val="00F04C0E"/>
    <w:rsid w:val="00F17B82"/>
    <w:rsid w:val="00F372AA"/>
    <w:rsid w:val="00F41B9A"/>
    <w:rsid w:val="00F742FC"/>
    <w:rsid w:val="00FB1115"/>
    <w:rsid w:val="00FC6292"/>
    <w:rsid w:val="00FD1A96"/>
    <w:rsid w:val="00FE05D5"/>
    <w:rsid w:val="00FE0678"/>
    <w:rsid w:val="00FE53D4"/>
    <w:rsid w:val="00FF6528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62B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E37AB"/>
  </w:style>
  <w:style w:type="paragraph" w:customStyle="1" w:styleId="Style1">
    <w:name w:val="Style1"/>
    <w:basedOn w:val="Normal"/>
    <w:rsid w:val="00846512"/>
  </w:style>
  <w:style w:type="paragraph" w:styleId="Header">
    <w:name w:val="header"/>
    <w:basedOn w:val="Normal"/>
    <w:rsid w:val="00C814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14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11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12651"/>
  </w:style>
  <w:style w:type="paragraph" w:customStyle="1" w:styleId="CharChar2CharCarChar">
    <w:name w:val="Char Char2 Char Car Char"/>
    <w:basedOn w:val="Normal"/>
    <w:rsid w:val="00B26415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A3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arChar0">
    <w:name w:val="Char Char2 Char Car Char"/>
    <w:basedOn w:val="Normal"/>
    <w:rsid w:val="002A517A"/>
    <w:pPr>
      <w:widowControl w:val="0"/>
      <w:adjustRightInd w:val="0"/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rsid w:val="00792C04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rsid w:val="00792C04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A95C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C1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F04C0E"/>
    <w:rPr>
      <w:rFonts w:ascii="Arial" w:hAnsi="Arial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62B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E37AB"/>
  </w:style>
  <w:style w:type="paragraph" w:customStyle="1" w:styleId="Style1">
    <w:name w:val="Style1"/>
    <w:basedOn w:val="Normal"/>
    <w:rsid w:val="00846512"/>
  </w:style>
  <w:style w:type="paragraph" w:styleId="Header">
    <w:name w:val="header"/>
    <w:basedOn w:val="Normal"/>
    <w:rsid w:val="00C814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14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11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12651"/>
  </w:style>
  <w:style w:type="paragraph" w:customStyle="1" w:styleId="CharChar2CharCarChar">
    <w:name w:val="Char Char2 Char Car Char"/>
    <w:basedOn w:val="Normal"/>
    <w:rsid w:val="00B26415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A3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arChar0">
    <w:name w:val="Char Char2 Char Car Char"/>
    <w:basedOn w:val="Normal"/>
    <w:rsid w:val="002A517A"/>
    <w:pPr>
      <w:widowControl w:val="0"/>
      <w:adjustRightInd w:val="0"/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rsid w:val="00792C04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rsid w:val="00792C04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A95C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5C1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F04C0E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cys.org.cy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mariatheo</cp:lastModifiedBy>
  <cp:revision>3</cp:revision>
  <cp:lastPrinted>2020-10-21T11:14:00Z</cp:lastPrinted>
  <dcterms:created xsi:type="dcterms:W3CDTF">2021-01-27T09:33:00Z</dcterms:created>
  <dcterms:modified xsi:type="dcterms:W3CDTF">2021-01-27T09:37:00Z</dcterms:modified>
</cp:coreProperties>
</file>