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39" w:type="dxa"/>
        <w:tblInd w:w="-318" w:type="dxa"/>
        <w:tblLayout w:type="fixed"/>
        <w:tblLook w:val="04A0" w:firstRow="1" w:lastRow="0" w:firstColumn="1" w:lastColumn="0" w:noHBand="0" w:noVBand="1"/>
      </w:tblPr>
      <w:tblGrid>
        <w:gridCol w:w="1560"/>
        <w:gridCol w:w="8679"/>
      </w:tblGrid>
      <w:tr w:rsidR="008D11FA" w:rsidRPr="00511E0E" w14:paraId="0E1E98E0" w14:textId="77777777" w:rsidTr="00D066AA">
        <w:tc>
          <w:tcPr>
            <w:tcW w:w="10239" w:type="dxa"/>
            <w:gridSpan w:val="2"/>
          </w:tcPr>
          <w:p w14:paraId="755FDD3F" w14:textId="3D2FB0EE" w:rsidR="008D11FA" w:rsidRDefault="008D11FA" w:rsidP="0046446D">
            <w:pPr>
              <w:pStyle w:val="BodyText"/>
              <w:tabs>
                <w:tab w:val="left" w:pos="3280"/>
              </w:tabs>
              <w:jc w:val="center"/>
              <w:rPr>
                <w:b/>
                <w:sz w:val="18"/>
                <w:szCs w:val="18"/>
                <w:u w:val="single"/>
              </w:rPr>
            </w:pPr>
            <w:r w:rsidRPr="008D11FA">
              <w:rPr>
                <w:b/>
                <w:sz w:val="18"/>
                <w:szCs w:val="18"/>
                <w:u w:val="single"/>
              </w:rPr>
              <w:t>ΠΡΟΣΧΕΔΙΟ</w:t>
            </w:r>
          </w:p>
          <w:p w14:paraId="79B7BDAF" w14:textId="77777777" w:rsidR="008D11FA" w:rsidRDefault="008D11FA" w:rsidP="008D11FA">
            <w:pPr>
              <w:pStyle w:val="BodyText"/>
              <w:tabs>
                <w:tab w:val="left" w:pos="3280"/>
              </w:tabs>
              <w:rPr>
                <w:b/>
                <w:sz w:val="18"/>
                <w:szCs w:val="18"/>
                <w:u w:val="single"/>
              </w:rPr>
            </w:pPr>
          </w:p>
          <w:p w14:paraId="0FECE51F" w14:textId="7011C92E" w:rsidR="008D11FA" w:rsidRPr="008D11FA" w:rsidRDefault="008D11FA" w:rsidP="008D11FA">
            <w:pPr>
              <w:pStyle w:val="BodyText"/>
              <w:tabs>
                <w:tab w:val="left" w:pos="3280"/>
              </w:tabs>
              <w:rPr>
                <w:b/>
                <w:sz w:val="18"/>
                <w:szCs w:val="18"/>
                <w:u w:val="single"/>
              </w:rPr>
            </w:pPr>
          </w:p>
        </w:tc>
      </w:tr>
      <w:tr w:rsidR="00031D66" w:rsidRPr="00511E0E" w14:paraId="76DA3AC2" w14:textId="77777777" w:rsidTr="00D066AA">
        <w:tc>
          <w:tcPr>
            <w:tcW w:w="10239" w:type="dxa"/>
            <w:gridSpan w:val="2"/>
          </w:tcPr>
          <w:p w14:paraId="02D85EA2" w14:textId="77777777" w:rsidR="00B74A04" w:rsidRDefault="00031D66" w:rsidP="008D11FA">
            <w:pPr>
              <w:pStyle w:val="BodyText"/>
              <w:jc w:val="center"/>
              <w:rPr>
                <w:sz w:val="18"/>
                <w:szCs w:val="18"/>
              </w:rPr>
            </w:pPr>
            <w:r w:rsidRPr="00511E0E">
              <w:rPr>
                <w:sz w:val="18"/>
                <w:szCs w:val="18"/>
              </w:rPr>
              <w:t>Ο ΠΕΡΙ ΤΗΣ ΚΥΚΛΟΦΟΡΙΑΣ ΣΤΗΝ ΑΓΟΡΑ KAI ΤΗΣ ΧΡΗΣΗΣ ΠΡΟΔΡΟΜΩΝ ΟΥΣ</w:t>
            </w:r>
            <w:r w:rsidR="0068556C">
              <w:rPr>
                <w:sz w:val="18"/>
                <w:szCs w:val="18"/>
              </w:rPr>
              <w:t>Ι</w:t>
            </w:r>
            <w:r w:rsidRPr="00511E0E">
              <w:rPr>
                <w:sz w:val="18"/>
                <w:szCs w:val="18"/>
              </w:rPr>
              <w:t>ΩΝ ΕΚΡΗΚΤ</w:t>
            </w:r>
            <w:r w:rsidR="0068556C">
              <w:rPr>
                <w:sz w:val="18"/>
                <w:szCs w:val="18"/>
              </w:rPr>
              <w:t>Ι</w:t>
            </w:r>
            <w:r w:rsidRPr="00511E0E">
              <w:rPr>
                <w:sz w:val="18"/>
                <w:szCs w:val="18"/>
              </w:rPr>
              <w:t>ΚΩΝ ΥΛΩΝ ΝΟΜΟΣ ΤΟΥ 201</w:t>
            </w:r>
            <w:r w:rsidR="00BF14FE" w:rsidRPr="00BF14FE">
              <w:rPr>
                <w:sz w:val="18"/>
                <w:szCs w:val="18"/>
              </w:rPr>
              <w:t>9</w:t>
            </w:r>
          </w:p>
          <w:p w14:paraId="684D4197" w14:textId="18F4CFE6" w:rsidR="008D11FA" w:rsidRPr="00511E0E" w:rsidRDefault="008D11FA" w:rsidP="008D11FA">
            <w:pPr>
              <w:pStyle w:val="BodyText"/>
              <w:jc w:val="center"/>
              <w:rPr>
                <w:sz w:val="18"/>
                <w:szCs w:val="18"/>
              </w:rPr>
            </w:pPr>
          </w:p>
        </w:tc>
      </w:tr>
      <w:tr w:rsidR="00031D66" w:rsidRPr="00511E0E" w14:paraId="40BDED9F" w14:textId="77777777" w:rsidTr="00D066AA">
        <w:tc>
          <w:tcPr>
            <w:tcW w:w="1560" w:type="dxa"/>
          </w:tcPr>
          <w:p w14:paraId="3D374D3B" w14:textId="72287EF5" w:rsidR="00031D66" w:rsidRPr="00511E0E" w:rsidRDefault="00031D66" w:rsidP="001A768C">
            <w:pPr>
              <w:pStyle w:val="BodyText"/>
              <w:ind w:left="-118"/>
              <w:rPr>
                <w:sz w:val="18"/>
                <w:szCs w:val="18"/>
              </w:rPr>
            </w:pPr>
            <w:r w:rsidRPr="00511E0E">
              <w:rPr>
                <w:w w:val="105"/>
                <w:sz w:val="18"/>
                <w:szCs w:val="18"/>
              </w:rPr>
              <w:t>Προοίμιο Επίσημ</w:t>
            </w:r>
            <w:r w:rsidR="004D069E">
              <w:rPr>
                <w:w w:val="105"/>
                <w:sz w:val="18"/>
                <w:szCs w:val="18"/>
              </w:rPr>
              <w:t>η</w:t>
            </w:r>
            <w:r w:rsidRPr="00511E0E">
              <w:rPr>
                <w:w w:val="105"/>
                <w:sz w:val="18"/>
                <w:szCs w:val="18"/>
              </w:rPr>
              <w:t xml:space="preserve"> Εφημερίδα</w:t>
            </w:r>
            <w:r w:rsidRPr="00511E0E">
              <w:rPr>
                <w:w w:val="110"/>
                <w:sz w:val="18"/>
                <w:szCs w:val="18"/>
              </w:rPr>
              <w:t xml:space="preserve"> </w:t>
            </w:r>
            <w:r w:rsidR="00DD4753" w:rsidRPr="00511E0E">
              <w:rPr>
                <w:w w:val="110"/>
                <w:sz w:val="18"/>
                <w:szCs w:val="18"/>
              </w:rPr>
              <w:t xml:space="preserve">της </w:t>
            </w:r>
            <w:r w:rsidRPr="00511E0E">
              <w:rPr>
                <w:w w:val="110"/>
                <w:sz w:val="18"/>
                <w:szCs w:val="18"/>
              </w:rPr>
              <w:t>Ε.Ε.</w:t>
            </w:r>
            <w:r w:rsidR="002A4AB9" w:rsidRPr="002A4AB9">
              <w:rPr>
                <w:w w:val="110"/>
                <w:sz w:val="18"/>
                <w:szCs w:val="18"/>
              </w:rPr>
              <w:t xml:space="preserve"> </w:t>
            </w:r>
            <w:r w:rsidRPr="00511E0E">
              <w:rPr>
                <w:w w:val="110"/>
                <w:sz w:val="18"/>
                <w:szCs w:val="18"/>
                <w:lang w:val="en-US"/>
              </w:rPr>
              <w:t>L</w:t>
            </w:r>
            <w:r w:rsidRPr="00511E0E">
              <w:rPr>
                <w:w w:val="110"/>
                <w:sz w:val="18"/>
                <w:szCs w:val="18"/>
              </w:rPr>
              <w:t xml:space="preserve"> </w:t>
            </w:r>
            <w:r w:rsidR="00BF14FE" w:rsidRPr="00BF14FE">
              <w:rPr>
                <w:w w:val="110"/>
                <w:sz w:val="18"/>
                <w:szCs w:val="18"/>
              </w:rPr>
              <w:t>186</w:t>
            </w:r>
            <w:r w:rsidRPr="00511E0E">
              <w:rPr>
                <w:w w:val="110"/>
                <w:sz w:val="18"/>
                <w:szCs w:val="18"/>
              </w:rPr>
              <w:t>,</w:t>
            </w:r>
          </w:p>
          <w:p w14:paraId="0D9AA34F" w14:textId="3EAEFC56" w:rsidR="00031D66" w:rsidRPr="00511E0E" w:rsidRDefault="00BF14FE" w:rsidP="001A768C">
            <w:pPr>
              <w:pStyle w:val="BodyText"/>
              <w:ind w:left="-118"/>
              <w:rPr>
                <w:sz w:val="18"/>
                <w:szCs w:val="18"/>
              </w:rPr>
            </w:pPr>
            <w:r>
              <w:rPr>
                <w:sz w:val="18"/>
                <w:szCs w:val="18"/>
                <w:lang w:val="en-US"/>
              </w:rPr>
              <w:t>11</w:t>
            </w:r>
            <w:r w:rsidR="00031D66" w:rsidRPr="00511E0E">
              <w:rPr>
                <w:sz w:val="18"/>
                <w:szCs w:val="18"/>
              </w:rPr>
              <w:t xml:space="preserve"> </w:t>
            </w:r>
            <w:r>
              <w:rPr>
                <w:sz w:val="18"/>
                <w:szCs w:val="18"/>
                <w:lang w:val="en-US"/>
              </w:rPr>
              <w:t>7</w:t>
            </w:r>
            <w:r w:rsidR="00031D66" w:rsidRPr="00511E0E">
              <w:rPr>
                <w:sz w:val="18"/>
                <w:szCs w:val="18"/>
              </w:rPr>
              <w:t xml:space="preserve"> 201</w:t>
            </w:r>
            <w:r>
              <w:rPr>
                <w:sz w:val="18"/>
                <w:szCs w:val="18"/>
                <w:lang w:val="en-US"/>
              </w:rPr>
              <w:t>9</w:t>
            </w:r>
          </w:p>
          <w:p w14:paraId="0C9F7402" w14:textId="279DCE1D" w:rsidR="00031D66" w:rsidRPr="00511E0E" w:rsidRDefault="00031D66" w:rsidP="004D069E">
            <w:pPr>
              <w:pStyle w:val="BodyText"/>
              <w:ind w:left="-118"/>
              <w:rPr>
                <w:sz w:val="18"/>
                <w:szCs w:val="18"/>
              </w:rPr>
            </w:pPr>
          </w:p>
        </w:tc>
        <w:tc>
          <w:tcPr>
            <w:tcW w:w="8679" w:type="dxa"/>
          </w:tcPr>
          <w:p w14:paraId="5C321C1C" w14:textId="0D8515CC" w:rsidR="00031D66" w:rsidRPr="00511E0E" w:rsidRDefault="00031D66" w:rsidP="004D069E">
            <w:pPr>
              <w:pStyle w:val="BodyText"/>
              <w:ind w:left="-107"/>
              <w:jc w:val="both"/>
              <w:rPr>
                <w:sz w:val="18"/>
                <w:szCs w:val="18"/>
              </w:rPr>
            </w:pPr>
            <w:r w:rsidRPr="00511E0E">
              <w:rPr>
                <w:w w:val="105"/>
                <w:sz w:val="18"/>
                <w:szCs w:val="18"/>
              </w:rPr>
              <w:t>Για σκοπούς εφαρμογής της πράξης της Ευρωπαϊκής  Ένωσης  µε  τίτλο  «Κανονισμός  (ΕΕ)  αριθ.</w:t>
            </w:r>
            <w:r w:rsidR="004D0FBF" w:rsidRPr="004D0FBF">
              <w:rPr>
                <w:w w:val="105"/>
                <w:sz w:val="18"/>
                <w:szCs w:val="18"/>
              </w:rPr>
              <w:t xml:space="preserve"> </w:t>
            </w:r>
            <w:r w:rsidR="00BF14FE" w:rsidRPr="00BF14FE">
              <w:rPr>
                <w:w w:val="105"/>
                <w:sz w:val="18"/>
                <w:szCs w:val="18"/>
              </w:rPr>
              <w:t>2019</w:t>
            </w:r>
            <w:r w:rsidRPr="00511E0E">
              <w:rPr>
                <w:w w:val="105"/>
                <w:sz w:val="18"/>
                <w:szCs w:val="18"/>
              </w:rPr>
              <w:t>/</w:t>
            </w:r>
            <w:r w:rsidR="00BF14FE" w:rsidRPr="00BF14FE">
              <w:rPr>
                <w:w w:val="105"/>
                <w:sz w:val="18"/>
                <w:szCs w:val="18"/>
              </w:rPr>
              <w:t>1148</w:t>
            </w:r>
            <w:r w:rsidRPr="00511E0E">
              <w:rPr>
                <w:w w:val="105"/>
                <w:sz w:val="18"/>
                <w:szCs w:val="18"/>
              </w:rPr>
              <w:t xml:space="preserve"> του Ευρωπαϊκού Κοινοβουλίου και του Συμβουλίου της </w:t>
            </w:r>
            <w:r w:rsidR="00BF14FE" w:rsidRPr="00BF14FE">
              <w:rPr>
                <w:w w:val="105"/>
                <w:sz w:val="18"/>
                <w:szCs w:val="18"/>
              </w:rPr>
              <w:t>20</w:t>
            </w:r>
            <w:r w:rsidRPr="00511E0E">
              <w:rPr>
                <w:w w:val="105"/>
                <w:sz w:val="18"/>
                <w:szCs w:val="18"/>
              </w:rPr>
              <w:t>ης Ι</w:t>
            </w:r>
            <w:r w:rsidR="00BF14FE">
              <w:rPr>
                <w:w w:val="105"/>
                <w:sz w:val="18"/>
                <w:szCs w:val="18"/>
              </w:rPr>
              <w:t>ουνίου,</w:t>
            </w:r>
            <w:r w:rsidRPr="00511E0E">
              <w:rPr>
                <w:w w:val="105"/>
                <w:sz w:val="18"/>
                <w:szCs w:val="18"/>
              </w:rPr>
              <w:t xml:space="preserve"> 201</w:t>
            </w:r>
            <w:r w:rsidR="00BF14FE">
              <w:rPr>
                <w:w w:val="105"/>
                <w:sz w:val="18"/>
                <w:szCs w:val="18"/>
              </w:rPr>
              <w:t>9</w:t>
            </w:r>
            <w:r w:rsidRPr="00511E0E">
              <w:rPr>
                <w:w w:val="105"/>
                <w:sz w:val="18"/>
                <w:szCs w:val="18"/>
              </w:rPr>
              <w:t xml:space="preserve"> σχετικά µε την κυκλοφορία στην αγορά και την χρήση πρόδρομων ουσιών εκρηκτικών</w:t>
            </w:r>
            <w:r w:rsidRPr="00511E0E">
              <w:rPr>
                <w:spacing w:val="-2"/>
                <w:w w:val="105"/>
                <w:sz w:val="18"/>
                <w:szCs w:val="18"/>
              </w:rPr>
              <w:t xml:space="preserve"> </w:t>
            </w:r>
            <w:r w:rsidRPr="00511E0E">
              <w:rPr>
                <w:w w:val="105"/>
                <w:sz w:val="18"/>
                <w:szCs w:val="18"/>
              </w:rPr>
              <w:t>υλών»,</w:t>
            </w:r>
            <w:r w:rsidR="00BF14FE">
              <w:rPr>
                <w:w w:val="105"/>
                <w:sz w:val="18"/>
                <w:szCs w:val="18"/>
              </w:rPr>
              <w:t xml:space="preserve"> την τροποποίηση του Κανονισμού με αρ 1907/2006 και την κατάργηση του Καν.98/2013.</w:t>
            </w:r>
          </w:p>
          <w:p w14:paraId="096D4A09" w14:textId="77777777" w:rsidR="00031D66" w:rsidRPr="00511E0E" w:rsidRDefault="00031D66" w:rsidP="004D069E">
            <w:pPr>
              <w:pStyle w:val="BodyText"/>
              <w:ind w:left="-107"/>
              <w:jc w:val="both"/>
              <w:rPr>
                <w:sz w:val="18"/>
                <w:szCs w:val="18"/>
              </w:rPr>
            </w:pPr>
          </w:p>
        </w:tc>
      </w:tr>
      <w:tr w:rsidR="00DD4753" w:rsidRPr="00511E0E" w14:paraId="22667319" w14:textId="77777777" w:rsidTr="00D066AA">
        <w:tc>
          <w:tcPr>
            <w:tcW w:w="1560" w:type="dxa"/>
          </w:tcPr>
          <w:p w14:paraId="5151C8FF" w14:textId="77777777" w:rsidR="00DD4753" w:rsidRPr="00511E0E" w:rsidRDefault="00DD4753" w:rsidP="00511E0E">
            <w:pPr>
              <w:pStyle w:val="BodyText"/>
              <w:rPr>
                <w:w w:val="105"/>
                <w:sz w:val="18"/>
                <w:szCs w:val="18"/>
              </w:rPr>
            </w:pPr>
          </w:p>
        </w:tc>
        <w:tc>
          <w:tcPr>
            <w:tcW w:w="8679" w:type="dxa"/>
          </w:tcPr>
          <w:p w14:paraId="4998CF7A" w14:textId="0C322DEC" w:rsidR="00DD4753" w:rsidRPr="008D6B39" w:rsidRDefault="00DD4753" w:rsidP="004D069E">
            <w:pPr>
              <w:pStyle w:val="BodyText"/>
              <w:ind w:left="-107"/>
              <w:jc w:val="both"/>
              <w:rPr>
                <w:sz w:val="18"/>
                <w:szCs w:val="18"/>
              </w:rPr>
            </w:pPr>
            <w:r w:rsidRPr="00511E0E">
              <w:rPr>
                <w:w w:val="110"/>
                <w:sz w:val="18"/>
                <w:szCs w:val="18"/>
              </w:rPr>
              <w:t>Η Βουλή των Αντιπροσώπων ψηφίζει ως ακολούθως</w:t>
            </w:r>
            <w:r w:rsidR="008D6B39" w:rsidRPr="008D6B39">
              <w:rPr>
                <w:w w:val="110"/>
                <w:sz w:val="18"/>
                <w:szCs w:val="18"/>
              </w:rPr>
              <w:t>:</w:t>
            </w:r>
          </w:p>
          <w:p w14:paraId="065C6A4B" w14:textId="77777777" w:rsidR="00DD4753" w:rsidRPr="00511E0E" w:rsidRDefault="00DD4753" w:rsidP="004D069E">
            <w:pPr>
              <w:pStyle w:val="BodyText"/>
              <w:ind w:left="-107"/>
              <w:jc w:val="both"/>
              <w:rPr>
                <w:w w:val="105"/>
                <w:sz w:val="18"/>
                <w:szCs w:val="18"/>
              </w:rPr>
            </w:pPr>
          </w:p>
        </w:tc>
      </w:tr>
      <w:tr w:rsidR="00031D66" w:rsidRPr="00511E0E" w14:paraId="4F3154CE" w14:textId="77777777" w:rsidTr="00D066AA">
        <w:tc>
          <w:tcPr>
            <w:tcW w:w="1560" w:type="dxa"/>
          </w:tcPr>
          <w:p w14:paraId="4F5A543B" w14:textId="77777777" w:rsidR="00031D66" w:rsidRPr="00511E0E" w:rsidRDefault="00031D66" w:rsidP="00511E0E">
            <w:pPr>
              <w:pStyle w:val="BodyText"/>
              <w:rPr>
                <w:sz w:val="18"/>
                <w:szCs w:val="18"/>
              </w:rPr>
            </w:pPr>
          </w:p>
        </w:tc>
        <w:tc>
          <w:tcPr>
            <w:tcW w:w="8679" w:type="dxa"/>
          </w:tcPr>
          <w:p w14:paraId="575E4694" w14:textId="77777777" w:rsidR="00031D66" w:rsidRPr="00511E0E" w:rsidRDefault="00031D66" w:rsidP="004D069E">
            <w:pPr>
              <w:pStyle w:val="BodyText"/>
              <w:ind w:left="-107"/>
              <w:jc w:val="center"/>
              <w:rPr>
                <w:b/>
                <w:i/>
                <w:sz w:val="18"/>
                <w:szCs w:val="18"/>
              </w:rPr>
            </w:pPr>
            <w:r w:rsidRPr="00511E0E">
              <w:rPr>
                <w:sz w:val="18"/>
                <w:szCs w:val="18"/>
              </w:rPr>
              <w:t>ΜΕΡΟΣ</w:t>
            </w:r>
            <w:r w:rsidR="00DD4753" w:rsidRPr="00511E0E">
              <w:rPr>
                <w:sz w:val="18"/>
                <w:szCs w:val="18"/>
              </w:rPr>
              <w:t xml:space="preserve"> Ι</w:t>
            </w:r>
          </w:p>
          <w:p w14:paraId="56C6923A" w14:textId="77777777" w:rsidR="00031D66" w:rsidRPr="00511E0E" w:rsidRDefault="00031D66" w:rsidP="004D069E">
            <w:pPr>
              <w:pStyle w:val="BodyText"/>
              <w:ind w:left="-107"/>
              <w:jc w:val="center"/>
              <w:rPr>
                <w:sz w:val="18"/>
                <w:szCs w:val="18"/>
              </w:rPr>
            </w:pPr>
            <w:r w:rsidRPr="00511E0E">
              <w:rPr>
                <w:sz w:val="18"/>
                <w:szCs w:val="18"/>
              </w:rPr>
              <w:t>ΓΕΝΙΚΕΣ ΔΙΑΤΑΞΕΙΣ</w:t>
            </w:r>
          </w:p>
          <w:p w14:paraId="1AE49B95" w14:textId="77777777" w:rsidR="00031D66" w:rsidRPr="00511E0E" w:rsidRDefault="00031D66" w:rsidP="004D069E">
            <w:pPr>
              <w:pStyle w:val="BodyText"/>
              <w:ind w:left="-107"/>
              <w:rPr>
                <w:sz w:val="18"/>
                <w:szCs w:val="18"/>
              </w:rPr>
            </w:pPr>
          </w:p>
        </w:tc>
      </w:tr>
      <w:tr w:rsidR="00031D66" w:rsidRPr="00511E0E" w14:paraId="2B402F63" w14:textId="77777777" w:rsidTr="00D066AA">
        <w:tc>
          <w:tcPr>
            <w:tcW w:w="1560" w:type="dxa"/>
          </w:tcPr>
          <w:p w14:paraId="328F4D16" w14:textId="77777777" w:rsidR="00031D66" w:rsidRPr="00511E0E" w:rsidRDefault="00031D66" w:rsidP="001A768C">
            <w:pPr>
              <w:pStyle w:val="BodyText"/>
              <w:ind w:left="-118"/>
              <w:rPr>
                <w:sz w:val="18"/>
                <w:szCs w:val="18"/>
              </w:rPr>
            </w:pPr>
            <w:r w:rsidRPr="00511E0E">
              <w:rPr>
                <w:w w:val="105"/>
                <w:sz w:val="18"/>
                <w:szCs w:val="18"/>
              </w:rPr>
              <w:t>Συνοπτικός τίτλος</w:t>
            </w:r>
          </w:p>
        </w:tc>
        <w:tc>
          <w:tcPr>
            <w:tcW w:w="8679" w:type="dxa"/>
          </w:tcPr>
          <w:p w14:paraId="3E8D0E33" w14:textId="35D86A99" w:rsidR="00031D66" w:rsidRPr="00511E0E" w:rsidRDefault="00031D66" w:rsidP="004D069E">
            <w:pPr>
              <w:pStyle w:val="BodyText"/>
              <w:ind w:left="-107"/>
              <w:jc w:val="both"/>
              <w:rPr>
                <w:w w:val="105"/>
                <w:sz w:val="18"/>
                <w:szCs w:val="18"/>
              </w:rPr>
            </w:pPr>
            <w:r w:rsidRPr="00511E0E">
              <w:rPr>
                <w:w w:val="105"/>
                <w:sz w:val="18"/>
                <w:szCs w:val="18"/>
              </w:rPr>
              <w:t>Ο παρών Νόμος θα αναφέρεται ως o περί της Κυκλοφορίας στην Αγορά και της Χρήσης Πρόδρομων Ουσιών Εκρηκτικών Υλών Νόμος του</w:t>
            </w:r>
            <w:r w:rsidRPr="00511E0E">
              <w:rPr>
                <w:spacing w:val="-24"/>
                <w:w w:val="105"/>
                <w:sz w:val="18"/>
                <w:szCs w:val="18"/>
              </w:rPr>
              <w:t xml:space="preserve"> </w:t>
            </w:r>
            <w:r w:rsidRPr="00511E0E">
              <w:rPr>
                <w:w w:val="105"/>
                <w:sz w:val="18"/>
                <w:szCs w:val="18"/>
              </w:rPr>
              <w:t>201</w:t>
            </w:r>
            <w:r w:rsidR="00BF14FE">
              <w:rPr>
                <w:w w:val="105"/>
                <w:sz w:val="18"/>
                <w:szCs w:val="18"/>
              </w:rPr>
              <w:t>9</w:t>
            </w:r>
            <w:r w:rsidR="00DD4753" w:rsidRPr="00511E0E">
              <w:rPr>
                <w:w w:val="105"/>
                <w:sz w:val="18"/>
                <w:szCs w:val="18"/>
              </w:rPr>
              <w:t>.</w:t>
            </w:r>
          </w:p>
          <w:p w14:paraId="44667FC3" w14:textId="77777777" w:rsidR="00DD4753" w:rsidRPr="00511E0E" w:rsidRDefault="00DD4753" w:rsidP="004D069E">
            <w:pPr>
              <w:pStyle w:val="BodyText"/>
              <w:ind w:left="-107"/>
              <w:jc w:val="both"/>
              <w:rPr>
                <w:sz w:val="18"/>
                <w:szCs w:val="18"/>
              </w:rPr>
            </w:pPr>
          </w:p>
        </w:tc>
      </w:tr>
      <w:tr w:rsidR="00031D66" w:rsidRPr="00511E0E" w14:paraId="77EF7AF2" w14:textId="77777777" w:rsidTr="00D066AA">
        <w:tc>
          <w:tcPr>
            <w:tcW w:w="1560" w:type="dxa"/>
          </w:tcPr>
          <w:p w14:paraId="5866B0BF" w14:textId="77777777" w:rsidR="00031D66" w:rsidRPr="00511E0E" w:rsidRDefault="00031D66" w:rsidP="001A768C">
            <w:pPr>
              <w:pStyle w:val="BodyText"/>
              <w:ind w:left="-118"/>
              <w:rPr>
                <w:sz w:val="18"/>
                <w:szCs w:val="18"/>
              </w:rPr>
            </w:pPr>
            <w:r w:rsidRPr="00511E0E">
              <w:rPr>
                <w:w w:val="105"/>
                <w:sz w:val="18"/>
                <w:szCs w:val="18"/>
              </w:rPr>
              <w:t>Ερμηνεία</w:t>
            </w:r>
          </w:p>
        </w:tc>
        <w:tc>
          <w:tcPr>
            <w:tcW w:w="8679" w:type="dxa"/>
          </w:tcPr>
          <w:p w14:paraId="769769AC" w14:textId="77777777" w:rsidR="00031D66" w:rsidRPr="00511E0E" w:rsidRDefault="00031D66" w:rsidP="00134D35">
            <w:pPr>
              <w:pStyle w:val="BodyText"/>
              <w:ind w:left="-107" w:firstLine="571"/>
              <w:jc w:val="both"/>
              <w:rPr>
                <w:sz w:val="18"/>
                <w:szCs w:val="18"/>
              </w:rPr>
            </w:pPr>
            <w:r w:rsidRPr="00511E0E">
              <w:rPr>
                <w:w w:val="105"/>
                <w:sz w:val="18"/>
                <w:szCs w:val="18"/>
              </w:rPr>
              <w:t>2.-(1) Για σκοπούς του παρόντος Νόμου, εκτός εάν από το κείμενο προκύπτει διαφορετική</w:t>
            </w:r>
            <w:r w:rsidRPr="00511E0E">
              <w:rPr>
                <w:spacing w:val="-18"/>
                <w:w w:val="105"/>
                <w:sz w:val="18"/>
                <w:szCs w:val="18"/>
              </w:rPr>
              <w:t xml:space="preserve"> </w:t>
            </w:r>
            <w:r w:rsidRPr="00511E0E">
              <w:rPr>
                <w:w w:val="105"/>
                <w:sz w:val="18"/>
                <w:szCs w:val="18"/>
              </w:rPr>
              <w:t>έννοια-</w:t>
            </w:r>
          </w:p>
          <w:p w14:paraId="755278C1" w14:textId="77777777" w:rsidR="00031D66" w:rsidRPr="00511E0E" w:rsidRDefault="00031D66" w:rsidP="004D069E">
            <w:pPr>
              <w:pStyle w:val="BodyText"/>
              <w:ind w:left="-107"/>
              <w:jc w:val="both"/>
              <w:rPr>
                <w:sz w:val="18"/>
                <w:szCs w:val="18"/>
              </w:rPr>
            </w:pPr>
          </w:p>
        </w:tc>
      </w:tr>
      <w:tr w:rsidR="00031D66" w:rsidRPr="00511E0E" w14:paraId="6C11CCFF" w14:textId="77777777" w:rsidTr="00D066AA">
        <w:tc>
          <w:tcPr>
            <w:tcW w:w="1560" w:type="dxa"/>
          </w:tcPr>
          <w:p w14:paraId="394C996A" w14:textId="77777777" w:rsidR="00031D66" w:rsidRPr="00511E0E" w:rsidRDefault="00031D66" w:rsidP="001A768C">
            <w:pPr>
              <w:pStyle w:val="BodyText"/>
              <w:ind w:left="-118"/>
              <w:rPr>
                <w:sz w:val="18"/>
                <w:szCs w:val="18"/>
              </w:rPr>
            </w:pPr>
          </w:p>
        </w:tc>
        <w:tc>
          <w:tcPr>
            <w:tcW w:w="8679" w:type="dxa"/>
          </w:tcPr>
          <w:p w14:paraId="4AA648F4" w14:textId="2C1E6C72" w:rsidR="00031D66" w:rsidRPr="00511E0E" w:rsidRDefault="00031D66" w:rsidP="004D069E">
            <w:pPr>
              <w:pStyle w:val="BodyText"/>
              <w:ind w:left="-107"/>
              <w:jc w:val="both"/>
              <w:rPr>
                <w:sz w:val="18"/>
                <w:szCs w:val="18"/>
              </w:rPr>
            </w:pPr>
            <w:r w:rsidRPr="00511E0E">
              <w:rPr>
                <w:w w:val="105"/>
                <w:sz w:val="18"/>
                <w:szCs w:val="18"/>
              </w:rPr>
              <w:t>«άδεια» σημαίνει έγγραφη άδεια η  οποία  εκδίδεται  από  την  αρμόδια  αρχή  έκδοσης  άδειας  σε  µέλος του ευρέος κοινού, για εισαγωγή, κατοχή</w:t>
            </w:r>
            <w:r w:rsidR="0046446D" w:rsidRPr="0046446D">
              <w:rPr>
                <w:w w:val="105"/>
                <w:sz w:val="18"/>
                <w:szCs w:val="18"/>
              </w:rPr>
              <w:t>,</w:t>
            </w:r>
            <w:r w:rsidRPr="00511E0E">
              <w:rPr>
                <w:w w:val="105"/>
                <w:sz w:val="18"/>
                <w:szCs w:val="18"/>
              </w:rPr>
              <w:t xml:space="preserve"> χρήση</w:t>
            </w:r>
            <w:r w:rsidR="0046446D" w:rsidRPr="0046446D">
              <w:rPr>
                <w:rFonts w:asciiTheme="minorHAnsi" w:eastAsiaTheme="minorHAnsi" w:hAnsiTheme="minorHAnsi" w:cstheme="minorBidi"/>
                <w:w w:val="105"/>
                <w:sz w:val="18"/>
                <w:szCs w:val="18"/>
                <w:lang w:eastAsia="en-US" w:bidi="ar-SA"/>
              </w:rPr>
              <w:t xml:space="preserve"> </w:t>
            </w:r>
            <w:r w:rsidR="0046446D" w:rsidRPr="0046446D">
              <w:rPr>
                <w:w w:val="105"/>
                <w:sz w:val="18"/>
                <w:szCs w:val="18"/>
              </w:rPr>
              <w:t xml:space="preserve">ή/ </w:t>
            </w:r>
            <w:r w:rsidR="006D5031">
              <w:rPr>
                <w:w w:val="105"/>
                <w:sz w:val="18"/>
                <w:szCs w:val="18"/>
              </w:rPr>
              <w:t xml:space="preserve"> και διάθεση </w:t>
            </w:r>
            <w:r w:rsidRPr="00511E0E">
              <w:rPr>
                <w:w w:val="105"/>
                <w:sz w:val="18"/>
                <w:szCs w:val="18"/>
              </w:rPr>
              <w:t>πρόδρομων ουσιών εκρηκτικών υλών υπό περιορισμούς, σύμφωνα µε τις διατάξεις του άρθρου</w:t>
            </w:r>
            <w:r w:rsidRPr="00511E0E">
              <w:rPr>
                <w:spacing w:val="-15"/>
                <w:w w:val="105"/>
                <w:sz w:val="18"/>
                <w:szCs w:val="18"/>
              </w:rPr>
              <w:t xml:space="preserve"> </w:t>
            </w:r>
            <w:r w:rsidRPr="00511E0E">
              <w:rPr>
                <w:w w:val="105"/>
                <w:sz w:val="18"/>
                <w:szCs w:val="18"/>
              </w:rPr>
              <w:t>8</w:t>
            </w:r>
            <w:r w:rsidR="008D6B39" w:rsidRPr="008D6B39">
              <w:rPr>
                <w:bCs/>
                <w:sz w:val="18"/>
                <w:szCs w:val="18"/>
                <w:vertAlign w:val="superscript"/>
              </w:rPr>
              <w:t>.</w:t>
            </w:r>
          </w:p>
          <w:p w14:paraId="6849A37C" w14:textId="77777777" w:rsidR="00031D66" w:rsidRPr="00511E0E" w:rsidRDefault="00031D66" w:rsidP="004D069E">
            <w:pPr>
              <w:pStyle w:val="BodyText"/>
              <w:ind w:left="-107"/>
              <w:jc w:val="both"/>
              <w:rPr>
                <w:sz w:val="18"/>
                <w:szCs w:val="18"/>
              </w:rPr>
            </w:pPr>
          </w:p>
        </w:tc>
      </w:tr>
      <w:tr w:rsidR="00E56422" w:rsidRPr="00511E0E" w14:paraId="3CA14524" w14:textId="77777777" w:rsidTr="00D066AA">
        <w:tc>
          <w:tcPr>
            <w:tcW w:w="1560" w:type="dxa"/>
          </w:tcPr>
          <w:p w14:paraId="52B3E7A9" w14:textId="77777777" w:rsidR="00E56422" w:rsidRPr="00511E0E" w:rsidRDefault="00E56422" w:rsidP="001A768C">
            <w:pPr>
              <w:pStyle w:val="BodyText"/>
              <w:ind w:left="-118"/>
              <w:rPr>
                <w:sz w:val="18"/>
                <w:szCs w:val="18"/>
              </w:rPr>
            </w:pPr>
          </w:p>
        </w:tc>
        <w:tc>
          <w:tcPr>
            <w:tcW w:w="8679" w:type="dxa"/>
          </w:tcPr>
          <w:p w14:paraId="1BFAA8E3" w14:textId="4F777E89" w:rsidR="00E56422" w:rsidRPr="00E56422" w:rsidRDefault="00E56422" w:rsidP="00E56422">
            <w:pPr>
              <w:pStyle w:val="BodyText"/>
              <w:ind w:left="-107"/>
              <w:rPr>
                <w:w w:val="105"/>
                <w:sz w:val="18"/>
                <w:szCs w:val="18"/>
              </w:rPr>
            </w:pPr>
            <w:r w:rsidRPr="00E56422">
              <w:rPr>
                <w:w w:val="105"/>
                <w:sz w:val="18"/>
                <w:szCs w:val="18"/>
              </w:rPr>
              <w:t>«αρμόδια αρχή» σημαίνει τον Υπουργό Ενέργειας, Εμπορίου</w:t>
            </w:r>
            <w:r w:rsidR="006D5031">
              <w:rPr>
                <w:w w:val="105"/>
                <w:sz w:val="18"/>
                <w:szCs w:val="18"/>
              </w:rPr>
              <w:t xml:space="preserve"> και</w:t>
            </w:r>
            <w:r w:rsidRPr="00E56422">
              <w:rPr>
                <w:w w:val="105"/>
                <w:sz w:val="18"/>
                <w:szCs w:val="18"/>
              </w:rPr>
              <w:t xml:space="preserve"> Βιομηχανίας o οποίος δύναται να ενεργεί µέσω εξουσιοδοτημένων λειτουργών του</w:t>
            </w:r>
            <w:r w:rsidRPr="00E56422">
              <w:rPr>
                <w:bCs/>
                <w:w w:val="105"/>
                <w:sz w:val="18"/>
                <w:szCs w:val="18"/>
                <w:vertAlign w:val="superscript"/>
              </w:rPr>
              <w:t>.</w:t>
            </w:r>
          </w:p>
          <w:p w14:paraId="5ACB1995" w14:textId="77777777" w:rsidR="00E56422" w:rsidRPr="00511E0E" w:rsidRDefault="00E56422" w:rsidP="004D069E">
            <w:pPr>
              <w:pStyle w:val="BodyText"/>
              <w:ind w:left="-107"/>
              <w:jc w:val="both"/>
              <w:rPr>
                <w:w w:val="105"/>
                <w:sz w:val="18"/>
                <w:szCs w:val="18"/>
              </w:rPr>
            </w:pPr>
          </w:p>
        </w:tc>
      </w:tr>
      <w:tr w:rsidR="00031D66" w:rsidRPr="00511E0E" w14:paraId="009BE2D4" w14:textId="77777777" w:rsidTr="00D066AA">
        <w:tc>
          <w:tcPr>
            <w:tcW w:w="1560" w:type="dxa"/>
          </w:tcPr>
          <w:p w14:paraId="66C6219D" w14:textId="77777777" w:rsidR="00031D66" w:rsidRPr="00511E0E" w:rsidRDefault="00031D66" w:rsidP="001A768C">
            <w:pPr>
              <w:pStyle w:val="BodyText"/>
              <w:ind w:left="-118"/>
              <w:rPr>
                <w:sz w:val="18"/>
                <w:szCs w:val="18"/>
              </w:rPr>
            </w:pPr>
          </w:p>
        </w:tc>
        <w:tc>
          <w:tcPr>
            <w:tcW w:w="8679" w:type="dxa"/>
          </w:tcPr>
          <w:p w14:paraId="5A04788C" w14:textId="354948DB" w:rsidR="00031D66" w:rsidRPr="00511E0E" w:rsidRDefault="00031D66" w:rsidP="004D069E">
            <w:pPr>
              <w:pStyle w:val="BodyText"/>
              <w:ind w:left="-107"/>
              <w:jc w:val="both"/>
              <w:rPr>
                <w:sz w:val="18"/>
                <w:szCs w:val="18"/>
              </w:rPr>
            </w:pPr>
            <w:r w:rsidRPr="00511E0E">
              <w:rPr>
                <w:w w:val="105"/>
                <w:sz w:val="18"/>
                <w:szCs w:val="18"/>
              </w:rPr>
              <w:t>«αρμόδια αρχή έκδοσης άδειας» σημαίνει το Διευθυντή της Υπηρεσίας Εμπορίου του Υπουργείου Ενέργειας, Εμπορίου</w:t>
            </w:r>
            <w:r w:rsidR="006D5031">
              <w:rPr>
                <w:w w:val="105"/>
                <w:sz w:val="18"/>
                <w:szCs w:val="18"/>
              </w:rPr>
              <w:t xml:space="preserve"> και</w:t>
            </w:r>
            <w:r w:rsidRPr="00511E0E">
              <w:rPr>
                <w:w w:val="105"/>
                <w:sz w:val="18"/>
                <w:szCs w:val="18"/>
              </w:rPr>
              <w:t xml:space="preserve"> Βιομηχανίας</w:t>
            </w:r>
            <w:r w:rsidR="0046446D" w:rsidRPr="0046446D">
              <w:rPr>
                <w:bCs/>
                <w:w w:val="105"/>
                <w:sz w:val="18"/>
                <w:szCs w:val="18"/>
                <w:vertAlign w:val="superscript"/>
              </w:rPr>
              <w:t>.</w:t>
            </w:r>
          </w:p>
          <w:p w14:paraId="78917E01" w14:textId="77777777" w:rsidR="00031D66" w:rsidRPr="00511E0E" w:rsidRDefault="00031D66" w:rsidP="004D069E">
            <w:pPr>
              <w:pStyle w:val="BodyText"/>
              <w:ind w:left="-107"/>
              <w:jc w:val="both"/>
              <w:rPr>
                <w:sz w:val="18"/>
                <w:szCs w:val="18"/>
              </w:rPr>
            </w:pPr>
          </w:p>
        </w:tc>
      </w:tr>
      <w:tr w:rsidR="00031D66" w:rsidRPr="00511E0E" w14:paraId="75C86664" w14:textId="77777777" w:rsidTr="00D066AA">
        <w:tc>
          <w:tcPr>
            <w:tcW w:w="1560" w:type="dxa"/>
          </w:tcPr>
          <w:p w14:paraId="7759993B" w14:textId="77777777" w:rsidR="00031D66" w:rsidRPr="00511E0E" w:rsidRDefault="00031D66" w:rsidP="001A768C">
            <w:pPr>
              <w:pStyle w:val="BodyText"/>
              <w:ind w:left="-118"/>
              <w:rPr>
                <w:sz w:val="18"/>
                <w:szCs w:val="18"/>
              </w:rPr>
            </w:pPr>
          </w:p>
        </w:tc>
        <w:tc>
          <w:tcPr>
            <w:tcW w:w="8679" w:type="dxa"/>
          </w:tcPr>
          <w:p w14:paraId="435871CF" w14:textId="0DDCE954" w:rsidR="00031D66" w:rsidRPr="00511E0E" w:rsidRDefault="00031D66" w:rsidP="004D069E">
            <w:pPr>
              <w:pStyle w:val="BodyText"/>
              <w:ind w:left="-107"/>
              <w:jc w:val="both"/>
              <w:rPr>
                <w:sz w:val="18"/>
                <w:szCs w:val="18"/>
              </w:rPr>
            </w:pPr>
            <w:r w:rsidRPr="00511E0E">
              <w:rPr>
                <w:w w:val="110"/>
                <w:sz w:val="18"/>
                <w:szCs w:val="18"/>
              </w:rPr>
              <w:t>«εθνικό σημείο επαφής» σημαίνει την Αστυνομία</w:t>
            </w:r>
            <w:r w:rsidR="00DD4753" w:rsidRPr="00511E0E">
              <w:rPr>
                <w:w w:val="110"/>
                <w:sz w:val="18"/>
                <w:szCs w:val="18"/>
              </w:rPr>
              <w:t xml:space="preserve"> Κ</w:t>
            </w:r>
            <w:r w:rsidRPr="00511E0E">
              <w:rPr>
                <w:w w:val="110"/>
                <w:sz w:val="18"/>
                <w:szCs w:val="18"/>
              </w:rPr>
              <w:t>ύπρου</w:t>
            </w:r>
            <w:r w:rsidR="008D6B39" w:rsidRPr="008D6B39">
              <w:rPr>
                <w:bCs/>
                <w:sz w:val="18"/>
                <w:szCs w:val="18"/>
                <w:vertAlign w:val="superscript"/>
              </w:rPr>
              <w:t>.</w:t>
            </w:r>
          </w:p>
          <w:p w14:paraId="3312DD81" w14:textId="77777777" w:rsidR="00031D66" w:rsidRPr="00511E0E" w:rsidRDefault="00031D66" w:rsidP="004D069E">
            <w:pPr>
              <w:pStyle w:val="BodyText"/>
              <w:ind w:left="-107"/>
              <w:jc w:val="both"/>
              <w:rPr>
                <w:w w:val="105"/>
                <w:sz w:val="18"/>
                <w:szCs w:val="18"/>
              </w:rPr>
            </w:pPr>
          </w:p>
        </w:tc>
      </w:tr>
      <w:tr w:rsidR="00031D66" w:rsidRPr="00511E0E" w14:paraId="14CB884E" w14:textId="77777777" w:rsidTr="00D066AA">
        <w:tc>
          <w:tcPr>
            <w:tcW w:w="1560" w:type="dxa"/>
          </w:tcPr>
          <w:p w14:paraId="240D03F0" w14:textId="77777777" w:rsidR="00031D66" w:rsidRPr="00511E0E" w:rsidRDefault="00031D66" w:rsidP="001A768C">
            <w:pPr>
              <w:pStyle w:val="BodyText"/>
              <w:ind w:left="-118"/>
              <w:rPr>
                <w:sz w:val="18"/>
                <w:szCs w:val="18"/>
              </w:rPr>
            </w:pPr>
          </w:p>
        </w:tc>
        <w:tc>
          <w:tcPr>
            <w:tcW w:w="8679" w:type="dxa"/>
          </w:tcPr>
          <w:p w14:paraId="225CE089" w14:textId="12B45BDB" w:rsidR="00031D66" w:rsidRPr="00511E0E" w:rsidRDefault="00031D66" w:rsidP="004D069E">
            <w:pPr>
              <w:pStyle w:val="BodyText"/>
              <w:ind w:left="-107"/>
              <w:jc w:val="both"/>
              <w:rPr>
                <w:sz w:val="18"/>
                <w:szCs w:val="18"/>
              </w:rPr>
            </w:pPr>
            <w:r w:rsidRPr="00511E0E">
              <w:rPr>
                <w:w w:val="110"/>
                <w:sz w:val="18"/>
                <w:szCs w:val="18"/>
              </w:rPr>
              <w:t xml:space="preserve">«εισαγωγή» σημαίνει την πράξη της μεταφοράς πρόδρομής ουσίας εκρηκτικών υλών στην Κυπριακή Δημοκρατία, </w:t>
            </w:r>
            <w:r w:rsidR="00B45309">
              <w:rPr>
                <w:w w:val="110"/>
                <w:sz w:val="18"/>
                <w:szCs w:val="18"/>
              </w:rPr>
              <w:t xml:space="preserve">ανεξαρτήτως του προορισμού της εντός της Ένωσης, είτε από άλλο κράτος μέλος είτε από Τρίτη χώρα, υπό οποιοδήποτε τελωνειακό καθεστώς, όπως ορίζεται </w:t>
            </w:r>
            <w:r w:rsidR="008228AC">
              <w:rPr>
                <w:w w:val="110"/>
                <w:sz w:val="18"/>
                <w:szCs w:val="18"/>
              </w:rPr>
              <w:t xml:space="preserve">στον Κανονισμό (ΕΕ) αρ. 952/2013 του Ευρωπαϊκού Κοινοβουλίου και του Συμβουλίου συμπεριλαμβανομένης της διαμετακόμισης. </w:t>
            </w:r>
          </w:p>
          <w:p w14:paraId="601EB325" w14:textId="77777777" w:rsidR="00031D66" w:rsidRPr="00511E0E" w:rsidRDefault="00031D66" w:rsidP="004D069E">
            <w:pPr>
              <w:pStyle w:val="BodyText"/>
              <w:ind w:left="-107"/>
              <w:jc w:val="both"/>
              <w:rPr>
                <w:w w:val="105"/>
                <w:sz w:val="18"/>
                <w:szCs w:val="18"/>
              </w:rPr>
            </w:pPr>
          </w:p>
        </w:tc>
      </w:tr>
      <w:tr w:rsidR="00031D66" w:rsidRPr="00511E0E" w14:paraId="0EF3517D" w14:textId="77777777" w:rsidTr="00D066AA">
        <w:tc>
          <w:tcPr>
            <w:tcW w:w="1560" w:type="dxa"/>
          </w:tcPr>
          <w:p w14:paraId="5F38E775" w14:textId="77777777" w:rsidR="00031D66" w:rsidRPr="00511E0E" w:rsidRDefault="00031D66" w:rsidP="001A768C">
            <w:pPr>
              <w:pStyle w:val="BodyText"/>
              <w:ind w:left="-118"/>
              <w:rPr>
                <w:sz w:val="18"/>
                <w:szCs w:val="18"/>
              </w:rPr>
            </w:pPr>
          </w:p>
        </w:tc>
        <w:tc>
          <w:tcPr>
            <w:tcW w:w="8679" w:type="dxa"/>
          </w:tcPr>
          <w:p w14:paraId="25146C84" w14:textId="064B90F7" w:rsidR="00031D66" w:rsidRPr="00511E0E" w:rsidRDefault="00031D66" w:rsidP="004D069E">
            <w:pPr>
              <w:pStyle w:val="BodyText"/>
              <w:ind w:left="-107"/>
              <w:jc w:val="both"/>
              <w:rPr>
                <w:sz w:val="18"/>
                <w:szCs w:val="18"/>
              </w:rPr>
            </w:pPr>
            <w:r w:rsidRPr="00511E0E">
              <w:rPr>
                <w:w w:val="115"/>
                <w:sz w:val="18"/>
                <w:szCs w:val="18"/>
              </w:rPr>
              <w:t xml:space="preserve">«εξουσιοδοτημένος επιθεωρητής» σημαίνει τον επιθεωρητή που ορίζεται από την αρμόδια αρχή, σύμφωνα µε τις διατάξεις </w:t>
            </w:r>
            <w:r w:rsidRPr="00511E0E">
              <w:rPr>
                <w:w w:val="105"/>
                <w:sz w:val="18"/>
                <w:szCs w:val="18"/>
              </w:rPr>
              <w:t xml:space="preserve">του </w:t>
            </w:r>
            <w:r w:rsidRPr="00511E0E">
              <w:rPr>
                <w:w w:val="115"/>
                <w:sz w:val="18"/>
                <w:szCs w:val="18"/>
              </w:rPr>
              <w:t>άρθρου 14</w:t>
            </w:r>
            <w:r w:rsidR="008D6B39" w:rsidRPr="008D6B39">
              <w:rPr>
                <w:bCs/>
                <w:sz w:val="18"/>
                <w:szCs w:val="18"/>
                <w:vertAlign w:val="superscript"/>
              </w:rPr>
              <w:t>.</w:t>
            </w:r>
          </w:p>
          <w:p w14:paraId="1B93C4D8" w14:textId="77777777" w:rsidR="00031D66" w:rsidRPr="00511E0E" w:rsidRDefault="00031D66" w:rsidP="004D069E">
            <w:pPr>
              <w:pStyle w:val="BodyText"/>
              <w:ind w:left="-107"/>
              <w:jc w:val="both"/>
              <w:rPr>
                <w:w w:val="105"/>
                <w:sz w:val="18"/>
                <w:szCs w:val="18"/>
              </w:rPr>
            </w:pPr>
          </w:p>
        </w:tc>
      </w:tr>
      <w:tr w:rsidR="00031D66" w:rsidRPr="00511E0E" w14:paraId="1A16563F" w14:textId="77777777" w:rsidTr="00D066AA">
        <w:tc>
          <w:tcPr>
            <w:tcW w:w="1560" w:type="dxa"/>
          </w:tcPr>
          <w:p w14:paraId="2789D2AC" w14:textId="77777777" w:rsidR="00031D66" w:rsidRPr="00511E0E" w:rsidRDefault="00031D66" w:rsidP="001A768C">
            <w:pPr>
              <w:pStyle w:val="BodyText"/>
              <w:ind w:left="-118"/>
              <w:rPr>
                <w:sz w:val="18"/>
                <w:szCs w:val="18"/>
              </w:rPr>
            </w:pPr>
          </w:p>
        </w:tc>
        <w:tc>
          <w:tcPr>
            <w:tcW w:w="8679" w:type="dxa"/>
          </w:tcPr>
          <w:p w14:paraId="6D63D50B" w14:textId="0B006081" w:rsidR="00031D66" w:rsidRPr="00511E0E" w:rsidRDefault="00031D66" w:rsidP="004D069E">
            <w:pPr>
              <w:pStyle w:val="BodyText"/>
              <w:ind w:left="-107"/>
              <w:jc w:val="both"/>
              <w:rPr>
                <w:sz w:val="18"/>
                <w:szCs w:val="18"/>
              </w:rPr>
            </w:pPr>
            <w:r w:rsidRPr="00511E0E">
              <w:rPr>
                <w:w w:val="110"/>
                <w:sz w:val="18"/>
                <w:szCs w:val="18"/>
              </w:rPr>
              <w:t>«εξουσιοδοτημένος λειτουργός» σημαίνει λειτουργό</w:t>
            </w:r>
            <w:r w:rsidR="00FA5C4B">
              <w:rPr>
                <w:w w:val="110"/>
                <w:sz w:val="18"/>
                <w:szCs w:val="18"/>
              </w:rPr>
              <w:t xml:space="preserve"> ο</w:t>
            </w:r>
            <w:r w:rsidRPr="00511E0E">
              <w:rPr>
                <w:w w:val="110"/>
                <w:sz w:val="18"/>
                <w:szCs w:val="18"/>
              </w:rPr>
              <w:t xml:space="preserve"> οποίος ορίζεται από τ</w:t>
            </w:r>
            <w:r w:rsidR="00FA5C4B">
              <w:rPr>
                <w:w w:val="110"/>
                <w:sz w:val="18"/>
                <w:szCs w:val="18"/>
              </w:rPr>
              <w:t xml:space="preserve">ο Γενικό Διευθυντή του </w:t>
            </w:r>
            <w:r w:rsidR="00FA5C4B" w:rsidRPr="00511E0E">
              <w:rPr>
                <w:w w:val="110"/>
                <w:sz w:val="18"/>
                <w:szCs w:val="18"/>
              </w:rPr>
              <w:t>Υπουργείου Ενέργειας, Εμπορίου</w:t>
            </w:r>
            <w:r w:rsidR="00FA5C4B">
              <w:rPr>
                <w:w w:val="110"/>
                <w:sz w:val="18"/>
                <w:szCs w:val="18"/>
              </w:rPr>
              <w:t xml:space="preserve"> και</w:t>
            </w:r>
            <w:r w:rsidR="00FA5C4B" w:rsidRPr="00511E0E">
              <w:rPr>
                <w:w w:val="110"/>
                <w:sz w:val="18"/>
                <w:szCs w:val="18"/>
              </w:rPr>
              <w:t xml:space="preserve"> Βιομηχανίας</w:t>
            </w:r>
            <w:r w:rsidR="00FA5C4B">
              <w:rPr>
                <w:w w:val="110"/>
                <w:sz w:val="18"/>
                <w:szCs w:val="18"/>
              </w:rPr>
              <w:t xml:space="preserve"> </w:t>
            </w:r>
            <w:r w:rsidRPr="00511E0E">
              <w:rPr>
                <w:w w:val="110"/>
                <w:sz w:val="18"/>
                <w:szCs w:val="18"/>
              </w:rPr>
              <w:t>για άσκηση οποιασδήποτε εξουσίας  και την εκτέλεση οποιουδήποτε καθήκοντος που o παρών Νόμος ή ο Κανονισμός, χορηγεί ή αναθέτει αντίστοιχα στην αρμόδια</w:t>
            </w:r>
            <w:r w:rsidRPr="00511E0E">
              <w:rPr>
                <w:spacing w:val="4"/>
                <w:w w:val="110"/>
                <w:sz w:val="18"/>
                <w:szCs w:val="18"/>
              </w:rPr>
              <w:t xml:space="preserve"> </w:t>
            </w:r>
            <w:r w:rsidRPr="00511E0E">
              <w:rPr>
                <w:w w:val="110"/>
                <w:sz w:val="18"/>
                <w:szCs w:val="18"/>
              </w:rPr>
              <w:t>αρχή</w:t>
            </w:r>
            <w:r w:rsidR="008D6B39" w:rsidRPr="008D6B39">
              <w:rPr>
                <w:bCs/>
                <w:sz w:val="18"/>
                <w:szCs w:val="18"/>
                <w:vertAlign w:val="superscript"/>
              </w:rPr>
              <w:t>.</w:t>
            </w:r>
          </w:p>
          <w:p w14:paraId="29F0E88E" w14:textId="77777777" w:rsidR="00031D66" w:rsidRPr="00511E0E" w:rsidRDefault="00031D66" w:rsidP="004D069E">
            <w:pPr>
              <w:pStyle w:val="BodyText"/>
              <w:ind w:left="-107"/>
              <w:jc w:val="both"/>
              <w:rPr>
                <w:w w:val="105"/>
                <w:sz w:val="18"/>
                <w:szCs w:val="18"/>
              </w:rPr>
            </w:pPr>
          </w:p>
        </w:tc>
      </w:tr>
      <w:tr w:rsidR="00031D66" w:rsidRPr="00511E0E" w14:paraId="6C53DD39" w14:textId="77777777" w:rsidTr="00D066AA">
        <w:tc>
          <w:tcPr>
            <w:tcW w:w="1560" w:type="dxa"/>
          </w:tcPr>
          <w:p w14:paraId="65F76D60" w14:textId="77777777" w:rsidR="00031D66" w:rsidRPr="00511E0E" w:rsidRDefault="00031D66" w:rsidP="001A768C">
            <w:pPr>
              <w:pStyle w:val="BodyText"/>
              <w:ind w:left="-118"/>
              <w:rPr>
                <w:sz w:val="18"/>
                <w:szCs w:val="18"/>
              </w:rPr>
            </w:pPr>
          </w:p>
        </w:tc>
        <w:tc>
          <w:tcPr>
            <w:tcW w:w="8679" w:type="dxa"/>
          </w:tcPr>
          <w:p w14:paraId="602BE872" w14:textId="09064184" w:rsidR="00031D66" w:rsidRPr="00511E0E" w:rsidRDefault="00031D66" w:rsidP="004D069E">
            <w:pPr>
              <w:pStyle w:val="BodyText"/>
              <w:ind w:left="-107"/>
              <w:jc w:val="both"/>
              <w:rPr>
                <w:sz w:val="18"/>
                <w:szCs w:val="18"/>
              </w:rPr>
            </w:pPr>
            <w:r w:rsidRPr="00511E0E">
              <w:rPr>
                <w:w w:val="110"/>
                <w:sz w:val="18"/>
                <w:szCs w:val="18"/>
              </w:rPr>
              <w:t>«Επιτροπή» σημαίνει την Ευρωπαϊκή Επιτροπή</w:t>
            </w:r>
            <w:r w:rsidR="008D6B39" w:rsidRPr="008D6B39">
              <w:rPr>
                <w:bCs/>
                <w:sz w:val="18"/>
                <w:szCs w:val="18"/>
                <w:vertAlign w:val="superscript"/>
              </w:rPr>
              <w:t>.</w:t>
            </w:r>
          </w:p>
          <w:p w14:paraId="0F813ED3" w14:textId="77777777" w:rsidR="00031D66" w:rsidRPr="00511E0E" w:rsidRDefault="00031D66" w:rsidP="004D069E">
            <w:pPr>
              <w:pStyle w:val="BodyText"/>
              <w:ind w:left="-107"/>
              <w:jc w:val="both"/>
              <w:rPr>
                <w:w w:val="105"/>
                <w:sz w:val="18"/>
                <w:szCs w:val="18"/>
              </w:rPr>
            </w:pPr>
          </w:p>
        </w:tc>
      </w:tr>
      <w:tr w:rsidR="00031D66" w:rsidRPr="00511E0E" w14:paraId="18A311AA" w14:textId="77777777" w:rsidTr="00D066AA">
        <w:tc>
          <w:tcPr>
            <w:tcW w:w="1560" w:type="dxa"/>
          </w:tcPr>
          <w:p w14:paraId="685AB2DD" w14:textId="77777777" w:rsidR="00031D66" w:rsidRPr="00511E0E" w:rsidRDefault="00031D66" w:rsidP="001A768C">
            <w:pPr>
              <w:pStyle w:val="BodyText"/>
              <w:ind w:left="-118"/>
              <w:rPr>
                <w:sz w:val="18"/>
                <w:szCs w:val="18"/>
              </w:rPr>
            </w:pPr>
          </w:p>
        </w:tc>
        <w:tc>
          <w:tcPr>
            <w:tcW w:w="8679" w:type="dxa"/>
          </w:tcPr>
          <w:p w14:paraId="7A8CBC7F" w14:textId="7BC64763" w:rsidR="00031D66" w:rsidRPr="00511E0E" w:rsidRDefault="00031D66" w:rsidP="004D069E">
            <w:pPr>
              <w:pStyle w:val="BodyText"/>
              <w:ind w:left="-107"/>
              <w:jc w:val="both"/>
              <w:rPr>
                <w:sz w:val="18"/>
                <w:szCs w:val="18"/>
              </w:rPr>
            </w:pPr>
            <w:r w:rsidRPr="00511E0E">
              <w:rPr>
                <w:w w:val="110"/>
                <w:sz w:val="18"/>
                <w:szCs w:val="18"/>
              </w:rPr>
              <w:t xml:space="preserve">«καθ' ύλην εμπλεκόμενο Υπουργείο/ Τμήμα/ Υπηρεσία/ Αρχή» σημαίνει το Υπουργείο/ Τμήμα/ Υπηρεσία/ Αρχή της Κυπριακής Δημοκρατίας το οποίο, δυνάμει της οικείας νομοθεσίας έχει αρμοδιότητα ανάλογα µε τη συνήθη χρήση και τη φύση της πρόδρομης ουσίας εκρηκτικών υλών, ή </w:t>
            </w:r>
            <w:r w:rsidRPr="00511E0E">
              <w:rPr>
                <w:sz w:val="18"/>
                <w:szCs w:val="18"/>
              </w:rPr>
              <w:t xml:space="preserve">του </w:t>
            </w:r>
            <w:r w:rsidRPr="00511E0E">
              <w:rPr>
                <w:w w:val="105"/>
                <w:sz w:val="18"/>
                <w:szCs w:val="18"/>
              </w:rPr>
              <w:t>μείγματος, ή και του προϊόντος που την περιέχει</w:t>
            </w:r>
            <w:r w:rsidR="008D6B39" w:rsidRPr="008D6B39">
              <w:rPr>
                <w:bCs/>
                <w:sz w:val="18"/>
                <w:szCs w:val="18"/>
                <w:vertAlign w:val="superscript"/>
              </w:rPr>
              <w:t>.</w:t>
            </w:r>
          </w:p>
          <w:p w14:paraId="042849C7" w14:textId="77777777" w:rsidR="00031D66" w:rsidRPr="00511E0E" w:rsidRDefault="00031D66" w:rsidP="004D069E">
            <w:pPr>
              <w:pStyle w:val="BodyText"/>
              <w:ind w:left="-107"/>
              <w:jc w:val="both"/>
              <w:rPr>
                <w:w w:val="105"/>
                <w:sz w:val="18"/>
                <w:szCs w:val="18"/>
              </w:rPr>
            </w:pPr>
          </w:p>
        </w:tc>
      </w:tr>
      <w:tr w:rsidR="00031D66" w:rsidRPr="00511E0E" w14:paraId="6BB2C27A" w14:textId="77777777" w:rsidTr="00D066AA">
        <w:tc>
          <w:tcPr>
            <w:tcW w:w="1560" w:type="dxa"/>
          </w:tcPr>
          <w:p w14:paraId="42E96D57" w14:textId="77777777" w:rsidR="00031D66" w:rsidRPr="00511E0E" w:rsidRDefault="00031D66" w:rsidP="001A768C">
            <w:pPr>
              <w:pStyle w:val="BodyText"/>
              <w:ind w:left="-118"/>
              <w:rPr>
                <w:sz w:val="18"/>
                <w:szCs w:val="18"/>
              </w:rPr>
            </w:pPr>
          </w:p>
        </w:tc>
        <w:tc>
          <w:tcPr>
            <w:tcW w:w="8679" w:type="dxa"/>
          </w:tcPr>
          <w:p w14:paraId="1014807E" w14:textId="4C9523D3" w:rsidR="00031D66" w:rsidRPr="00511E0E" w:rsidRDefault="00031D66" w:rsidP="004D069E">
            <w:pPr>
              <w:pStyle w:val="BodyText"/>
              <w:ind w:left="-107"/>
              <w:jc w:val="both"/>
              <w:rPr>
                <w:sz w:val="18"/>
                <w:szCs w:val="18"/>
              </w:rPr>
            </w:pPr>
            <w:r w:rsidRPr="00511E0E">
              <w:rPr>
                <w:w w:val="110"/>
                <w:sz w:val="18"/>
                <w:szCs w:val="18"/>
              </w:rPr>
              <w:t xml:space="preserve">«Κανονισμός» σημαίνει τον Κανονισμό (ΕΚ) αριθ. </w:t>
            </w:r>
            <w:r w:rsidR="00FA5C4B">
              <w:rPr>
                <w:w w:val="110"/>
                <w:sz w:val="18"/>
                <w:szCs w:val="18"/>
              </w:rPr>
              <w:t>2019/1148</w:t>
            </w:r>
            <w:r w:rsidRPr="00511E0E">
              <w:rPr>
                <w:w w:val="110"/>
                <w:sz w:val="18"/>
                <w:szCs w:val="18"/>
              </w:rPr>
              <w:t xml:space="preserve"> του</w:t>
            </w:r>
            <w:r w:rsidRPr="00511E0E">
              <w:rPr>
                <w:sz w:val="18"/>
                <w:szCs w:val="18"/>
              </w:rPr>
              <w:t xml:space="preserve"> </w:t>
            </w:r>
            <w:r w:rsidRPr="00511E0E">
              <w:rPr>
                <w:w w:val="110"/>
                <w:sz w:val="18"/>
                <w:szCs w:val="18"/>
              </w:rPr>
              <w:t xml:space="preserve">Ευρωπαϊκού Κοινοβουλίου και </w:t>
            </w:r>
            <w:r w:rsidR="00DD4753" w:rsidRPr="00511E0E">
              <w:rPr>
                <w:sz w:val="18"/>
                <w:szCs w:val="18"/>
              </w:rPr>
              <w:t>του</w:t>
            </w:r>
            <w:r w:rsidRPr="00511E0E">
              <w:rPr>
                <w:sz w:val="18"/>
                <w:szCs w:val="18"/>
              </w:rPr>
              <w:t xml:space="preserve"> </w:t>
            </w:r>
            <w:r w:rsidRPr="00511E0E">
              <w:rPr>
                <w:w w:val="110"/>
                <w:sz w:val="18"/>
                <w:szCs w:val="18"/>
              </w:rPr>
              <w:t xml:space="preserve">Συμβουλίου της </w:t>
            </w:r>
            <w:r w:rsidR="00FA5C4B">
              <w:rPr>
                <w:w w:val="110"/>
                <w:sz w:val="18"/>
                <w:szCs w:val="18"/>
              </w:rPr>
              <w:t>20</w:t>
            </w:r>
            <w:r w:rsidRPr="00511E0E">
              <w:rPr>
                <w:w w:val="110"/>
                <w:sz w:val="18"/>
                <w:szCs w:val="18"/>
              </w:rPr>
              <w:t>ης Ι</w:t>
            </w:r>
            <w:r w:rsidR="00FA5C4B">
              <w:rPr>
                <w:w w:val="110"/>
                <w:sz w:val="18"/>
                <w:szCs w:val="18"/>
              </w:rPr>
              <w:t>ουνίου, 2019</w:t>
            </w:r>
            <w:r w:rsidRPr="00511E0E">
              <w:rPr>
                <w:w w:val="110"/>
                <w:sz w:val="18"/>
                <w:szCs w:val="18"/>
              </w:rPr>
              <w:t xml:space="preserve"> σχετικά µε την κυκλοφορία στην αγορά και τη χρήση πρόδρομων ουσιών εκρηκτικών</w:t>
            </w:r>
            <w:r w:rsidRPr="00511E0E">
              <w:rPr>
                <w:spacing w:val="21"/>
                <w:w w:val="110"/>
                <w:sz w:val="18"/>
                <w:szCs w:val="18"/>
              </w:rPr>
              <w:t xml:space="preserve"> </w:t>
            </w:r>
            <w:r w:rsidRPr="00511E0E">
              <w:rPr>
                <w:w w:val="110"/>
                <w:sz w:val="18"/>
                <w:szCs w:val="18"/>
              </w:rPr>
              <w:t>υλών</w:t>
            </w:r>
            <w:r w:rsidR="00FA5C4B">
              <w:rPr>
                <w:w w:val="110"/>
                <w:sz w:val="18"/>
                <w:szCs w:val="18"/>
              </w:rPr>
              <w:t>, την τροποποίηση του Καν. 1907/2006 και την κατάργηση του Καν. 98/2013.</w:t>
            </w:r>
            <w:r w:rsidR="008D6B39" w:rsidRPr="008D6B39">
              <w:rPr>
                <w:bCs/>
                <w:sz w:val="18"/>
                <w:szCs w:val="18"/>
                <w:vertAlign w:val="superscript"/>
              </w:rPr>
              <w:t>.</w:t>
            </w:r>
          </w:p>
          <w:p w14:paraId="7D922C19" w14:textId="77777777" w:rsidR="00031D66" w:rsidRPr="00511E0E" w:rsidRDefault="00031D66" w:rsidP="004D069E">
            <w:pPr>
              <w:pStyle w:val="BodyText"/>
              <w:ind w:left="-107"/>
              <w:jc w:val="both"/>
              <w:rPr>
                <w:w w:val="105"/>
                <w:sz w:val="18"/>
                <w:szCs w:val="18"/>
              </w:rPr>
            </w:pPr>
          </w:p>
        </w:tc>
      </w:tr>
      <w:tr w:rsidR="00E56422" w:rsidRPr="00511E0E" w14:paraId="524A1683" w14:textId="77777777" w:rsidTr="00D066AA">
        <w:tc>
          <w:tcPr>
            <w:tcW w:w="1560" w:type="dxa"/>
          </w:tcPr>
          <w:p w14:paraId="7B0C0B64" w14:textId="77777777" w:rsidR="00E56422" w:rsidRPr="00511E0E" w:rsidRDefault="00E56422" w:rsidP="001A768C">
            <w:pPr>
              <w:pStyle w:val="BodyText"/>
              <w:ind w:left="-118"/>
              <w:rPr>
                <w:sz w:val="18"/>
                <w:szCs w:val="18"/>
              </w:rPr>
            </w:pPr>
          </w:p>
        </w:tc>
        <w:tc>
          <w:tcPr>
            <w:tcW w:w="8679" w:type="dxa"/>
          </w:tcPr>
          <w:p w14:paraId="7AFBF193" w14:textId="6B2551F8" w:rsidR="00E56422" w:rsidRPr="00E56422" w:rsidRDefault="00E56422" w:rsidP="00E56422">
            <w:pPr>
              <w:pStyle w:val="BodyText"/>
              <w:ind w:left="-107"/>
              <w:jc w:val="both"/>
              <w:rPr>
                <w:w w:val="110"/>
                <w:sz w:val="18"/>
                <w:szCs w:val="18"/>
              </w:rPr>
            </w:pPr>
            <w:r w:rsidRPr="00E56422">
              <w:rPr>
                <w:w w:val="110"/>
                <w:sz w:val="18"/>
                <w:szCs w:val="18"/>
              </w:rPr>
              <w:t>«κατευθυντήριες οδηγίες» σημαίνει τις οδηγίες που</w:t>
            </w:r>
            <w:r w:rsidR="00B45309">
              <w:rPr>
                <w:w w:val="110"/>
                <w:sz w:val="18"/>
                <w:szCs w:val="18"/>
              </w:rPr>
              <w:t xml:space="preserve"> εκδίδει η Επιτροπή,</w:t>
            </w:r>
            <w:r w:rsidRPr="00E56422">
              <w:rPr>
                <w:w w:val="110"/>
                <w:sz w:val="18"/>
                <w:szCs w:val="18"/>
              </w:rPr>
              <w:t xml:space="preserve"> σύμφωνα µε τις πρόνοιες του άρθρου </w:t>
            </w:r>
            <w:r w:rsidR="00B45309">
              <w:rPr>
                <w:w w:val="110"/>
                <w:sz w:val="18"/>
                <w:szCs w:val="18"/>
              </w:rPr>
              <w:t>12</w:t>
            </w:r>
            <w:r w:rsidRPr="00E56422">
              <w:rPr>
                <w:w w:val="110"/>
                <w:sz w:val="18"/>
                <w:szCs w:val="18"/>
              </w:rPr>
              <w:t xml:space="preserve"> του Κανονισμού</w:t>
            </w:r>
            <w:r w:rsidRPr="00E56422">
              <w:rPr>
                <w:bCs/>
                <w:w w:val="110"/>
                <w:sz w:val="18"/>
                <w:szCs w:val="18"/>
                <w:vertAlign w:val="superscript"/>
              </w:rPr>
              <w:t>.</w:t>
            </w:r>
          </w:p>
          <w:p w14:paraId="181E0247" w14:textId="77777777" w:rsidR="00E56422" w:rsidRPr="00511E0E" w:rsidRDefault="00E56422" w:rsidP="004D069E">
            <w:pPr>
              <w:pStyle w:val="BodyText"/>
              <w:ind w:left="-107"/>
              <w:jc w:val="both"/>
              <w:rPr>
                <w:w w:val="110"/>
                <w:sz w:val="18"/>
                <w:szCs w:val="18"/>
              </w:rPr>
            </w:pPr>
          </w:p>
        </w:tc>
      </w:tr>
      <w:tr w:rsidR="00031D66" w:rsidRPr="00511E0E" w14:paraId="072AF1F6" w14:textId="77777777" w:rsidTr="00D066AA">
        <w:tc>
          <w:tcPr>
            <w:tcW w:w="1560" w:type="dxa"/>
          </w:tcPr>
          <w:p w14:paraId="7D535FAD" w14:textId="77777777" w:rsidR="00031D66" w:rsidRPr="00511E0E" w:rsidRDefault="00031D66" w:rsidP="001A768C">
            <w:pPr>
              <w:pStyle w:val="BodyText"/>
              <w:ind w:left="-118"/>
              <w:rPr>
                <w:sz w:val="18"/>
                <w:szCs w:val="18"/>
              </w:rPr>
            </w:pPr>
          </w:p>
        </w:tc>
        <w:tc>
          <w:tcPr>
            <w:tcW w:w="8679" w:type="dxa"/>
          </w:tcPr>
          <w:p w14:paraId="028A79A5" w14:textId="7D41FAFE" w:rsidR="00031D66" w:rsidRPr="00511E0E" w:rsidRDefault="00031D66" w:rsidP="004D069E">
            <w:pPr>
              <w:pStyle w:val="BodyText"/>
              <w:ind w:left="-107"/>
              <w:jc w:val="both"/>
              <w:rPr>
                <w:sz w:val="18"/>
                <w:szCs w:val="18"/>
              </w:rPr>
            </w:pPr>
            <w:r w:rsidRPr="00511E0E">
              <w:rPr>
                <w:w w:val="110"/>
                <w:sz w:val="18"/>
                <w:szCs w:val="18"/>
              </w:rPr>
              <w:t>«µέλος του ευρέος κοινού» σημαίνει  κάθε φυσικό πρόσωπο</w:t>
            </w:r>
            <w:r w:rsidR="00B45309">
              <w:rPr>
                <w:w w:val="110"/>
                <w:sz w:val="18"/>
                <w:szCs w:val="18"/>
              </w:rPr>
              <w:t xml:space="preserve"> ή νομικό πρόσωπο</w:t>
            </w:r>
            <w:r w:rsidRPr="00511E0E">
              <w:rPr>
                <w:w w:val="110"/>
                <w:sz w:val="18"/>
                <w:szCs w:val="18"/>
              </w:rPr>
              <w:t xml:space="preserve"> το οποίο ενεργεί για σκοπούς που είναι άσχετοι µε τη συνήθη εμπορική, επιχειρηματική </w:t>
            </w:r>
            <w:r w:rsidRPr="00511E0E">
              <w:rPr>
                <w:bCs/>
                <w:w w:val="110"/>
                <w:sz w:val="18"/>
                <w:szCs w:val="18"/>
              </w:rPr>
              <w:t>η</w:t>
            </w:r>
            <w:r w:rsidRPr="00511E0E">
              <w:rPr>
                <w:b/>
                <w:w w:val="110"/>
                <w:sz w:val="18"/>
                <w:szCs w:val="18"/>
              </w:rPr>
              <w:t xml:space="preserve"> </w:t>
            </w:r>
            <w:r w:rsidRPr="00511E0E">
              <w:rPr>
                <w:w w:val="110"/>
                <w:sz w:val="18"/>
                <w:szCs w:val="18"/>
              </w:rPr>
              <w:t xml:space="preserve">επαγγελματική </w:t>
            </w:r>
            <w:r w:rsidRPr="00511E0E">
              <w:rPr>
                <w:w w:val="110"/>
                <w:sz w:val="18"/>
                <w:szCs w:val="18"/>
              </w:rPr>
              <w:lastRenderedPageBreak/>
              <w:t>δραστηριότητά</w:t>
            </w:r>
            <w:r w:rsidRPr="00511E0E">
              <w:rPr>
                <w:spacing w:val="36"/>
                <w:w w:val="110"/>
                <w:sz w:val="18"/>
                <w:szCs w:val="18"/>
              </w:rPr>
              <w:t xml:space="preserve"> </w:t>
            </w:r>
            <w:r w:rsidRPr="00511E0E">
              <w:rPr>
                <w:w w:val="110"/>
                <w:sz w:val="18"/>
                <w:szCs w:val="18"/>
              </w:rPr>
              <w:t>του</w:t>
            </w:r>
            <w:r w:rsidR="008D6B39" w:rsidRPr="008D6B39">
              <w:rPr>
                <w:bCs/>
                <w:sz w:val="18"/>
                <w:szCs w:val="18"/>
                <w:vertAlign w:val="superscript"/>
              </w:rPr>
              <w:t>.</w:t>
            </w:r>
          </w:p>
          <w:p w14:paraId="156963EB" w14:textId="77777777" w:rsidR="00031D66" w:rsidRPr="00511E0E" w:rsidRDefault="00031D66" w:rsidP="004D069E">
            <w:pPr>
              <w:pStyle w:val="BodyText"/>
              <w:ind w:left="-107"/>
              <w:jc w:val="both"/>
              <w:rPr>
                <w:w w:val="105"/>
                <w:sz w:val="18"/>
                <w:szCs w:val="18"/>
              </w:rPr>
            </w:pPr>
          </w:p>
        </w:tc>
      </w:tr>
      <w:tr w:rsidR="00115647" w:rsidRPr="00511E0E" w14:paraId="1CF0FD6C" w14:textId="77777777" w:rsidTr="00D066AA">
        <w:tc>
          <w:tcPr>
            <w:tcW w:w="1560" w:type="dxa"/>
          </w:tcPr>
          <w:p w14:paraId="7F079538" w14:textId="77777777" w:rsidR="00115647" w:rsidRPr="00511E0E" w:rsidRDefault="00115647" w:rsidP="001A768C">
            <w:pPr>
              <w:pStyle w:val="BodyText"/>
              <w:ind w:left="-118"/>
              <w:rPr>
                <w:sz w:val="18"/>
                <w:szCs w:val="18"/>
              </w:rPr>
            </w:pPr>
          </w:p>
        </w:tc>
        <w:tc>
          <w:tcPr>
            <w:tcW w:w="8679" w:type="dxa"/>
          </w:tcPr>
          <w:p w14:paraId="7752F3FF" w14:textId="77777777" w:rsidR="00115647" w:rsidRPr="00115647" w:rsidRDefault="00115647" w:rsidP="00115647">
            <w:pPr>
              <w:pStyle w:val="BodyText"/>
              <w:ind w:left="-110"/>
              <w:rPr>
                <w:w w:val="105"/>
                <w:sz w:val="18"/>
                <w:szCs w:val="18"/>
              </w:rPr>
            </w:pPr>
            <w:r w:rsidRPr="00115647">
              <w:rPr>
                <w:w w:val="105"/>
                <w:sz w:val="18"/>
                <w:szCs w:val="18"/>
              </w:rPr>
              <w:t>«Μητρώο» σημαίνει το µμητρώο παραγωγής, εισαγωγής, διάθεσης, χρήσης  και  συναλλαγής πρόδρομων ουσιών εκρηκτικών υλών υπό περιορισμούς και των μειγμάτων τους, το οποίο τηρεί ο οικονομικός φορέας</w:t>
            </w:r>
            <w:r w:rsidRPr="00115647">
              <w:rPr>
                <w:bCs/>
                <w:w w:val="105"/>
                <w:sz w:val="18"/>
                <w:szCs w:val="18"/>
                <w:vertAlign w:val="superscript"/>
              </w:rPr>
              <w:t>.</w:t>
            </w:r>
          </w:p>
          <w:p w14:paraId="60F4731D" w14:textId="77777777" w:rsidR="00115647" w:rsidRPr="00511E0E" w:rsidRDefault="00115647" w:rsidP="004D069E">
            <w:pPr>
              <w:pStyle w:val="BodyText"/>
              <w:ind w:left="-107"/>
              <w:jc w:val="both"/>
              <w:rPr>
                <w:w w:val="105"/>
                <w:sz w:val="18"/>
                <w:szCs w:val="18"/>
              </w:rPr>
            </w:pPr>
          </w:p>
        </w:tc>
      </w:tr>
      <w:tr w:rsidR="00031D66" w:rsidRPr="00511E0E" w14:paraId="3D45ECD1" w14:textId="77777777" w:rsidTr="00D066AA">
        <w:tc>
          <w:tcPr>
            <w:tcW w:w="1560" w:type="dxa"/>
          </w:tcPr>
          <w:p w14:paraId="2930154A" w14:textId="4540E38A" w:rsidR="00031D66" w:rsidRPr="00511E0E" w:rsidRDefault="00031D66" w:rsidP="001A768C">
            <w:pPr>
              <w:pStyle w:val="BodyText"/>
              <w:ind w:left="-118"/>
              <w:rPr>
                <w:sz w:val="18"/>
                <w:szCs w:val="18"/>
              </w:rPr>
            </w:pPr>
          </w:p>
        </w:tc>
        <w:tc>
          <w:tcPr>
            <w:tcW w:w="8679" w:type="dxa"/>
          </w:tcPr>
          <w:p w14:paraId="34AD71BA" w14:textId="303D9EC7" w:rsidR="00031D66" w:rsidRPr="00511E0E" w:rsidRDefault="00031D66" w:rsidP="004D069E">
            <w:pPr>
              <w:pStyle w:val="BodyText"/>
              <w:ind w:left="-107"/>
              <w:jc w:val="both"/>
              <w:rPr>
                <w:sz w:val="18"/>
                <w:szCs w:val="18"/>
              </w:rPr>
            </w:pPr>
            <w:r w:rsidRPr="00511E0E">
              <w:rPr>
                <w:w w:val="105"/>
                <w:sz w:val="18"/>
                <w:szCs w:val="18"/>
              </w:rPr>
              <w:t>«</w:t>
            </w:r>
            <w:r w:rsidR="00AF5173">
              <w:rPr>
                <w:w w:val="105"/>
                <w:sz w:val="18"/>
                <w:szCs w:val="18"/>
              </w:rPr>
              <w:t>π</w:t>
            </w:r>
            <w:r w:rsidRPr="00511E0E">
              <w:rPr>
                <w:w w:val="105"/>
                <w:sz w:val="18"/>
                <w:szCs w:val="18"/>
              </w:rPr>
              <w:t>ρόδρομ</w:t>
            </w:r>
            <w:r w:rsidR="00AF5173">
              <w:rPr>
                <w:w w:val="105"/>
                <w:sz w:val="18"/>
                <w:szCs w:val="18"/>
              </w:rPr>
              <w:t>η</w:t>
            </w:r>
            <w:r w:rsidRPr="00511E0E">
              <w:rPr>
                <w:w w:val="105"/>
                <w:sz w:val="18"/>
                <w:szCs w:val="18"/>
              </w:rPr>
              <w:t xml:space="preserve"> ουσία εκρηκτικών υλών υπό  περιορισμούς»  σημαίνει  ουσία  που  απαριθμείται  στο Παράρτημά </w:t>
            </w:r>
            <w:r w:rsidR="00AF5173">
              <w:rPr>
                <w:w w:val="105"/>
                <w:sz w:val="18"/>
                <w:szCs w:val="18"/>
              </w:rPr>
              <w:t>Ι</w:t>
            </w:r>
            <w:r w:rsidRPr="00511E0E">
              <w:rPr>
                <w:b/>
                <w:i/>
                <w:w w:val="105"/>
                <w:sz w:val="18"/>
                <w:szCs w:val="18"/>
              </w:rPr>
              <w:t xml:space="preserve"> </w:t>
            </w:r>
            <w:r w:rsidRPr="00511E0E">
              <w:rPr>
                <w:w w:val="105"/>
                <w:sz w:val="18"/>
                <w:szCs w:val="18"/>
              </w:rPr>
              <w:t xml:space="preserve">του Κανονισμού, σε συγκέντρωση υπερβαίνουσα την  αντίστοιχη  τιμή  ορίου  </w:t>
            </w:r>
            <w:r w:rsidRPr="00511E0E">
              <w:rPr>
                <w:spacing w:val="-10"/>
                <w:w w:val="105"/>
                <w:sz w:val="18"/>
                <w:szCs w:val="18"/>
              </w:rPr>
              <w:t xml:space="preserve">που </w:t>
            </w:r>
            <w:r w:rsidRPr="00511E0E">
              <w:rPr>
                <w:w w:val="105"/>
                <w:sz w:val="18"/>
                <w:szCs w:val="18"/>
              </w:rPr>
              <w:t>καθορίζεται εκεί και περιλαμβάνει  επίσης  μείγμα  ή  άλλη  ουσία  όπου  ενυπάρχει  απαριθμούμενη  ουσία σε συγκέντρωση υπερβαίνουσα την αντίστοιχη τιμή</w:t>
            </w:r>
            <w:r w:rsidRPr="00511E0E">
              <w:rPr>
                <w:spacing w:val="-28"/>
                <w:w w:val="105"/>
                <w:sz w:val="18"/>
                <w:szCs w:val="18"/>
              </w:rPr>
              <w:t xml:space="preserve"> </w:t>
            </w:r>
            <w:r w:rsidRPr="00511E0E">
              <w:rPr>
                <w:w w:val="105"/>
                <w:sz w:val="18"/>
                <w:szCs w:val="18"/>
              </w:rPr>
              <w:t>ορίου</w:t>
            </w:r>
            <w:r w:rsidR="008D6B39" w:rsidRPr="008D6B39">
              <w:rPr>
                <w:bCs/>
                <w:sz w:val="18"/>
                <w:szCs w:val="18"/>
                <w:vertAlign w:val="superscript"/>
              </w:rPr>
              <w:t>.</w:t>
            </w:r>
          </w:p>
          <w:p w14:paraId="7CF0CF19" w14:textId="77777777" w:rsidR="00031D66" w:rsidRPr="00511E0E" w:rsidRDefault="00031D66" w:rsidP="004D069E">
            <w:pPr>
              <w:pStyle w:val="BodyText"/>
              <w:ind w:left="-107"/>
              <w:jc w:val="both"/>
              <w:rPr>
                <w:w w:val="105"/>
                <w:sz w:val="18"/>
                <w:szCs w:val="18"/>
              </w:rPr>
            </w:pPr>
          </w:p>
        </w:tc>
      </w:tr>
      <w:tr w:rsidR="00031D66" w:rsidRPr="00511E0E" w14:paraId="3345B1C4" w14:textId="77777777" w:rsidTr="00D066AA">
        <w:tc>
          <w:tcPr>
            <w:tcW w:w="1560" w:type="dxa"/>
          </w:tcPr>
          <w:p w14:paraId="3E9AD5C8" w14:textId="77777777" w:rsidR="00031D66" w:rsidRPr="00511E0E" w:rsidRDefault="00031D66" w:rsidP="001A768C">
            <w:pPr>
              <w:pStyle w:val="BodyText"/>
              <w:ind w:left="-118"/>
              <w:rPr>
                <w:sz w:val="18"/>
                <w:szCs w:val="18"/>
              </w:rPr>
            </w:pPr>
          </w:p>
        </w:tc>
        <w:tc>
          <w:tcPr>
            <w:tcW w:w="8679" w:type="dxa"/>
          </w:tcPr>
          <w:p w14:paraId="55083AEA" w14:textId="4021E082" w:rsidR="00031D66" w:rsidRPr="00511E0E" w:rsidRDefault="00031D66" w:rsidP="004D069E">
            <w:pPr>
              <w:pStyle w:val="BodyText"/>
              <w:ind w:left="-107"/>
              <w:jc w:val="both"/>
              <w:rPr>
                <w:sz w:val="18"/>
                <w:szCs w:val="18"/>
              </w:rPr>
            </w:pPr>
            <w:r w:rsidRPr="00511E0E">
              <w:rPr>
                <w:w w:val="110"/>
                <w:sz w:val="18"/>
                <w:szCs w:val="18"/>
              </w:rPr>
              <w:t>«προϊόν» σημαίνει το τελικό προϊόν που παράγεται και διατίθεται στην αγορά και το οποίο περιέχει πρόδρομη ουσία εκρηκτικών υλών σύμφωνα µε τις πρόνοιες του Κανονισμού και των διατάξεων του παρόντος Νόμου</w:t>
            </w:r>
            <w:r w:rsidR="008D6B39" w:rsidRPr="008D6B39">
              <w:rPr>
                <w:bCs/>
                <w:sz w:val="18"/>
                <w:szCs w:val="18"/>
                <w:vertAlign w:val="superscript"/>
              </w:rPr>
              <w:t>.</w:t>
            </w:r>
          </w:p>
          <w:p w14:paraId="37C8F402" w14:textId="77777777" w:rsidR="00031D66" w:rsidRPr="00511E0E" w:rsidRDefault="00031D66" w:rsidP="004D069E">
            <w:pPr>
              <w:pStyle w:val="BodyText"/>
              <w:ind w:left="-107"/>
              <w:jc w:val="both"/>
              <w:rPr>
                <w:w w:val="105"/>
                <w:sz w:val="18"/>
                <w:szCs w:val="18"/>
              </w:rPr>
            </w:pPr>
          </w:p>
        </w:tc>
      </w:tr>
      <w:tr w:rsidR="00031D66" w:rsidRPr="00511E0E" w14:paraId="31788EF1" w14:textId="77777777" w:rsidTr="00D066AA">
        <w:tc>
          <w:tcPr>
            <w:tcW w:w="1560" w:type="dxa"/>
          </w:tcPr>
          <w:p w14:paraId="13C17928" w14:textId="77777777" w:rsidR="00031D66" w:rsidRPr="00511E0E" w:rsidRDefault="00031D66" w:rsidP="001A768C">
            <w:pPr>
              <w:pStyle w:val="BodyText"/>
              <w:ind w:left="-118"/>
              <w:rPr>
                <w:sz w:val="18"/>
                <w:szCs w:val="18"/>
              </w:rPr>
            </w:pPr>
          </w:p>
        </w:tc>
        <w:tc>
          <w:tcPr>
            <w:tcW w:w="8679" w:type="dxa"/>
          </w:tcPr>
          <w:p w14:paraId="0051BBEB" w14:textId="6EAEBD9B" w:rsidR="00031D66" w:rsidRPr="00511E0E" w:rsidRDefault="00031D66" w:rsidP="004D069E">
            <w:pPr>
              <w:pStyle w:val="BodyText"/>
              <w:ind w:left="-107"/>
              <w:jc w:val="both"/>
              <w:rPr>
                <w:w w:val="110"/>
                <w:sz w:val="18"/>
                <w:szCs w:val="18"/>
              </w:rPr>
            </w:pPr>
            <w:r w:rsidRPr="00511E0E">
              <w:rPr>
                <w:w w:val="110"/>
                <w:sz w:val="18"/>
                <w:szCs w:val="18"/>
              </w:rPr>
              <w:t>«πρόσωπο» σημαίνει κάθε φυσικό ή νομικό πρόσωπο ή συνεταιρισμό</w:t>
            </w:r>
            <w:r w:rsidR="008D6B39" w:rsidRPr="008D6B39">
              <w:rPr>
                <w:bCs/>
                <w:sz w:val="18"/>
                <w:szCs w:val="18"/>
                <w:vertAlign w:val="superscript"/>
              </w:rPr>
              <w:t>.</w:t>
            </w:r>
          </w:p>
          <w:p w14:paraId="5AA2C551" w14:textId="77777777" w:rsidR="00034DD6" w:rsidRPr="00511E0E" w:rsidRDefault="00034DD6" w:rsidP="004D069E">
            <w:pPr>
              <w:pStyle w:val="BodyText"/>
              <w:ind w:left="-107"/>
              <w:jc w:val="both"/>
              <w:rPr>
                <w:w w:val="105"/>
                <w:sz w:val="18"/>
                <w:szCs w:val="18"/>
              </w:rPr>
            </w:pPr>
          </w:p>
        </w:tc>
      </w:tr>
      <w:tr w:rsidR="00115647" w:rsidRPr="00511E0E" w14:paraId="257EDAB1" w14:textId="77777777" w:rsidTr="00D066AA">
        <w:tc>
          <w:tcPr>
            <w:tcW w:w="1560" w:type="dxa"/>
          </w:tcPr>
          <w:p w14:paraId="1E836C0B" w14:textId="77777777" w:rsidR="00115647" w:rsidRPr="00511E0E" w:rsidRDefault="00115647" w:rsidP="001A768C">
            <w:pPr>
              <w:pStyle w:val="BodyText"/>
              <w:ind w:left="-118"/>
              <w:rPr>
                <w:sz w:val="18"/>
                <w:szCs w:val="18"/>
              </w:rPr>
            </w:pPr>
          </w:p>
        </w:tc>
        <w:tc>
          <w:tcPr>
            <w:tcW w:w="8679" w:type="dxa"/>
          </w:tcPr>
          <w:p w14:paraId="0D6209CE" w14:textId="77777777" w:rsidR="00115647" w:rsidRPr="00115647" w:rsidRDefault="00115647" w:rsidP="008129A3">
            <w:pPr>
              <w:pStyle w:val="BodyText"/>
              <w:ind w:left="-110"/>
              <w:rPr>
                <w:w w:val="110"/>
                <w:sz w:val="18"/>
                <w:szCs w:val="18"/>
              </w:rPr>
            </w:pPr>
            <w:r w:rsidRPr="00115647">
              <w:rPr>
                <w:w w:val="110"/>
                <w:sz w:val="18"/>
                <w:szCs w:val="18"/>
              </w:rPr>
              <w:t xml:space="preserve">«ρυθμιζόμενη πρόδρομη ουσία εκρηκτικών υλών» νοείται ουσία που απαριθμείται στα Παραρτήματα </w:t>
            </w:r>
            <w:r w:rsidRPr="00115647">
              <w:rPr>
                <w:bCs/>
                <w:iCs/>
                <w:w w:val="110"/>
                <w:sz w:val="18"/>
                <w:szCs w:val="18"/>
                <w:lang w:val="en-US"/>
              </w:rPr>
              <w:t>I</w:t>
            </w:r>
            <w:r w:rsidRPr="00115647">
              <w:rPr>
                <w:b/>
                <w:i/>
                <w:w w:val="110"/>
                <w:sz w:val="18"/>
                <w:szCs w:val="18"/>
              </w:rPr>
              <w:t xml:space="preserve"> </w:t>
            </w:r>
            <w:r w:rsidRPr="00115647">
              <w:rPr>
                <w:w w:val="110"/>
                <w:sz w:val="18"/>
                <w:szCs w:val="18"/>
              </w:rPr>
              <w:t xml:space="preserve">ή </w:t>
            </w:r>
            <w:r w:rsidRPr="00115647">
              <w:rPr>
                <w:w w:val="110"/>
                <w:sz w:val="18"/>
                <w:szCs w:val="18"/>
                <w:lang w:val="en-US"/>
              </w:rPr>
              <w:t>II</w:t>
            </w:r>
            <w:r w:rsidRPr="00115647">
              <w:rPr>
                <w:w w:val="110"/>
                <w:sz w:val="18"/>
                <w:szCs w:val="18"/>
              </w:rPr>
              <w:t xml:space="preserve"> του Κανονισμού και περιλαμβάνει μείγμα ή άλλη ουσία στην οποία ενυπάρχει ουσία που απαριθμείται στα εν λόγω παραρτήματα με την εξαίρεση ομοιογενών μειγμάτων άνω των 5 συστατικών όπου η συγκέντρωση κάθε ουσίας που απαριθμείται στο παράρτημα Ι ή ΙΙ είναι κάτω του 1% κατά βάρος.</w:t>
            </w:r>
            <w:r w:rsidRPr="00115647">
              <w:rPr>
                <w:bCs/>
                <w:w w:val="110"/>
                <w:sz w:val="18"/>
                <w:szCs w:val="18"/>
                <w:vertAlign w:val="superscript"/>
              </w:rPr>
              <w:t>.</w:t>
            </w:r>
          </w:p>
          <w:p w14:paraId="32D4B70A" w14:textId="77777777" w:rsidR="00115647" w:rsidRPr="00511E0E" w:rsidRDefault="00115647" w:rsidP="004D069E">
            <w:pPr>
              <w:pStyle w:val="BodyText"/>
              <w:ind w:left="-107"/>
              <w:jc w:val="both"/>
              <w:rPr>
                <w:w w:val="110"/>
                <w:sz w:val="18"/>
                <w:szCs w:val="18"/>
              </w:rPr>
            </w:pPr>
          </w:p>
        </w:tc>
      </w:tr>
      <w:tr w:rsidR="00031D66" w:rsidRPr="00511E0E" w14:paraId="04674936" w14:textId="77777777" w:rsidTr="00D066AA">
        <w:tc>
          <w:tcPr>
            <w:tcW w:w="1560" w:type="dxa"/>
          </w:tcPr>
          <w:p w14:paraId="79108598" w14:textId="77777777" w:rsidR="00031D66" w:rsidRPr="00511E0E" w:rsidRDefault="00031D66" w:rsidP="001A768C">
            <w:pPr>
              <w:pStyle w:val="BodyText"/>
              <w:ind w:left="-118"/>
              <w:rPr>
                <w:sz w:val="18"/>
                <w:szCs w:val="18"/>
              </w:rPr>
            </w:pPr>
          </w:p>
        </w:tc>
        <w:tc>
          <w:tcPr>
            <w:tcW w:w="8679" w:type="dxa"/>
          </w:tcPr>
          <w:p w14:paraId="09E21474" w14:textId="40ACD01B" w:rsidR="00031D66" w:rsidRPr="00511E0E" w:rsidRDefault="00031D66" w:rsidP="004D069E">
            <w:pPr>
              <w:pStyle w:val="BodyText"/>
              <w:ind w:left="-107"/>
              <w:jc w:val="both"/>
              <w:rPr>
                <w:sz w:val="18"/>
                <w:szCs w:val="18"/>
              </w:rPr>
            </w:pPr>
            <w:r w:rsidRPr="00511E0E">
              <w:rPr>
                <w:w w:val="110"/>
                <w:sz w:val="18"/>
                <w:szCs w:val="18"/>
              </w:rPr>
              <w:t>«Τεχνική Επιτροπή» σημαίνει την επιτροπή που συστήνεται δυνάμει των διατάξεων του άρθρου 5</w:t>
            </w:r>
            <w:r w:rsidR="008D6B39" w:rsidRPr="008D6B39">
              <w:rPr>
                <w:bCs/>
                <w:sz w:val="18"/>
                <w:szCs w:val="18"/>
                <w:vertAlign w:val="superscript"/>
              </w:rPr>
              <w:t>.</w:t>
            </w:r>
          </w:p>
          <w:p w14:paraId="41375FE9" w14:textId="77777777" w:rsidR="00031D66" w:rsidRPr="00511E0E" w:rsidRDefault="00031D66" w:rsidP="004D069E">
            <w:pPr>
              <w:pStyle w:val="BodyText"/>
              <w:ind w:left="-107"/>
              <w:jc w:val="both"/>
              <w:rPr>
                <w:w w:val="105"/>
                <w:sz w:val="18"/>
                <w:szCs w:val="18"/>
              </w:rPr>
            </w:pPr>
          </w:p>
        </w:tc>
      </w:tr>
      <w:tr w:rsidR="00031D66" w:rsidRPr="00511E0E" w14:paraId="2C5BE86C" w14:textId="77777777" w:rsidTr="00D066AA">
        <w:tc>
          <w:tcPr>
            <w:tcW w:w="1560" w:type="dxa"/>
          </w:tcPr>
          <w:p w14:paraId="09704EBF" w14:textId="77777777" w:rsidR="00031D66" w:rsidRPr="00511E0E" w:rsidRDefault="00031D66" w:rsidP="001A768C">
            <w:pPr>
              <w:pStyle w:val="BodyText"/>
              <w:ind w:left="-118"/>
              <w:rPr>
                <w:sz w:val="18"/>
                <w:szCs w:val="18"/>
              </w:rPr>
            </w:pPr>
          </w:p>
        </w:tc>
        <w:tc>
          <w:tcPr>
            <w:tcW w:w="8679" w:type="dxa"/>
          </w:tcPr>
          <w:p w14:paraId="493A38BB" w14:textId="77777777" w:rsidR="00031D66" w:rsidRDefault="00031D66" w:rsidP="005063B3">
            <w:pPr>
              <w:pStyle w:val="BodyText"/>
              <w:ind w:left="-107"/>
              <w:jc w:val="both"/>
              <w:rPr>
                <w:w w:val="110"/>
                <w:sz w:val="18"/>
                <w:szCs w:val="18"/>
              </w:rPr>
            </w:pPr>
            <w:r w:rsidRPr="00511E0E">
              <w:rPr>
                <w:w w:val="110"/>
                <w:sz w:val="18"/>
                <w:szCs w:val="18"/>
              </w:rPr>
              <w:t>«Υπουργός» σημαίνει τον Υπουργό Ενέργειας, Εμπορίου</w:t>
            </w:r>
            <w:r w:rsidR="005063B3" w:rsidRPr="005063B3">
              <w:rPr>
                <w:w w:val="110"/>
                <w:sz w:val="18"/>
                <w:szCs w:val="18"/>
              </w:rPr>
              <w:t xml:space="preserve"> </w:t>
            </w:r>
            <w:r w:rsidR="005063B3">
              <w:rPr>
                <w:w w:val="110"/>
                <w:sz w:val="18"/>
                <w:szCs w:val="18"/>
              </w:rPr>
              <w:t>και</w:t>
            </w:r>
            <w:r w:rsidRPr="00511E0E">
              <w:rPr>
                <w:w w:val="110"/>
                <w:sz w:val="18"/>
                <w:szCs w:val="18"/>
              </w:rPr>
              <w:t xml:space="preserve"> Βιομηχανίας </w:t>
            </w:r>
          </w:p>
          <w:p w14:paraId="2319B5B0" w14:textId="05F5FEBC" w:rsidR="005063B3" w:rsidRPr="00511E0E" w:rsidRDefault="005063B3" w:rsidP="005063B3">
            <w:pPr>
              <w:pStyle w:val="BodyText"/>
              <w:ind w:left="-107"/>
              <w:jc w:val="both"/>
              <w:rPr>
                <w:w w:val="105"/>
                <w:sz w:val="18"/>
                <w:szCs w:val="18"/>
              </w:rPr>
            </w:pPr>
          </w:p>
        </w:tc>
      </w:tr>
      <w:tr w:rsidR="00031D66" w:rsidRPr="00511E0E" w14:paraId="65C3FEC2" w14:textId="77777777" w:rsidTr="00D066AA">
        <w:tc>
          <w:tcPr>
            <w:tcW w:w="1560" w:type="dxa"/>
          </w:tcPr>
          <w:p w14:paraId="5CF035A6" w14:textId="77777777" w:rsidR="00031D66" w:rsidRPr="00511E0E" w:rsidRDefault="00031D66" w:rsidP="001A768C">
            <w:pPr>
              <w:pStyle w:val="BodyText"/>
              <w:ind w:left="-118"/>
              <w:rPr>
                <w:sz w:val="18"/>
                <w:szCs w:val="18"/>
              </w:rPr>
            </w:pPr>
          </w:p>
        </w:tc>
        <w:tc>
          <w:tcPr>
            <w:tcW w:w="8679" w:type="dxa"/>
          </w:tcPr>
          <w:p w14:paraId="064706E9" w14:textId="27191C35" w:rsidR="00031D66" w:rsidRPr="002A4AB9" w:rsidRDefault="00031D66" w:rsidP="00134D35">
            <w:pPr>
              <w:pStyle w:val="BodyText"/>
              <w:ind w:left="-107" w:firstLine="571"/>
              <w:jc w:val="both"/>
              <w:rPr>
                <w:sz w:val="18"/>
                <w:szCs w:val="18"/>
              </w:rPr>
            </w:pPr>
            <w:r w:rsidRPr="00511E0E">
              <w:rPr>
                <w:w w:val="110"/>
                <w:sz w:val="18"/>
                <w:szCs w:val="18"/>
              </w:rPr>
              <w:t>(2) Οποιοιδήποτε άλλοι όροι, που χρησιμοποιούνται στον παρόντα Νόμο και δεν ερμηνεύονται διαφορετικά σε αυτόν, έχουν την έννοια που τους αποδίδεται από τον Κανονισμό</w:t>
            </w:r>
            <w:r w:rsidR="002A4AB9" w:rsidRPr="002A4AB9">
              <w:rPr>
                <w:w w:val="110"/>
                <w:sz w:val="18"/>
                <w:szCs w:val="18"/>
              </w:rPr>
              <w:t>.</w:t>
            </w:r>
          </w:p>
          <w:p w14:paraId="6DE0D7CE" w14:textId="77777777" w:rsidR="00031D66" w:rsidRPr="00511E0E" w:rsidRDefault="00031D66" w:rsidP="004D069E">
            <w:pPr>
              <w:pStyle w:val="BodyText"/>
              <w:ind w:left="-107"/>
              <w:jc w:val="both"/>
              <w:rPr>
                <w:w w:val="105"/>
                <w:sz w:val="18"/>
                <w:szCs w:val="18"/>
              </w:rPr>
            </w:pPr>
          </w:p>
        </w:tc>
      </w:tr>
      <w:tr w:rsidR="00031D66" w:rsidRPr="00511E0E" w14:paraId="6D5B1783" w14:textId="77777777" w:rsidTr="00D066AA">
        <w:tc>
          <w:tcPr>
            <w:tcW w:w="1560" w:type="dxa"/>
          </w:tcPr>
          <w:p w14:paraId="2B113B4F" w14:textId="77777777" w:rsidR="00031D66" w:rsidRPr="00511E0E" w:rsidRDefault="00031D66" w:rsidP="001A768C">
            <w:pPr>
              <w:pStyle w:val="BodyText"/>
              <w:ind w:left="-118"/>
              <w:rPr>
                <w:sz w:val="18"/>
                <w:szCs w:val="18"/>
              </w:rPr>
            </w:pPr>
            <w:r w:rsidRPr="00511E0E">
              <w:rPr>
                <w:w w:val="110"/>
                <w:sz w:val="18"/>
                <w:szCs w:val="18"/>
              </w:rPr>
              <w:t>Σκοπός</w:t>
            </w:r>
          </w:p>
        </w:tc>
        <w:tc>
          <w:tcPr>
            <w:tcW w:w="8679" w:type="dxa"/>
          </w:tcPr>
          <w:p w14:paraId="4F1D0F94" w14:textId="77777777" w:rsidR="00031D66" w:rsidRPr="00511E0E" w:rsidRDefault="00031D66" w:rsidP="00134D35">
            <w:pPr>
              <w:pStyle w:val="BodyText"/>
              <w:ind w:left="-107" w:firstLine="571"/>
              <w:jc w:val="both"/>
              <w:rPr>
                <w:w w:val="110"/>
                <w:sz w:val="18"/>
                <w:szCs w:val="18"/>
              </w:rPr>
            </w:pPr>
            <w:r w:rsidRPr="00511E0E">
              <w:rPr>
                <w:w w:val="110"/>
                <w:sz w:val="18"/>
                <w:szCs w:val="18"/>
              </w:rPr>
              <w:t>3.-(1) Σκοπός του παρόντος Νόμου</w:t>
            </w:r>
            <w:r w:rsidRPr="00511E0E">
              <w:rPr>
                <w:spacing w:val="34"/>
                <w:w w:val="110"/>
                <w:sz w:val="18"/>
                <w:szCs w:val="18"/>
              </w:rPr>
              <w:t xml:space="preserve"> </w:t>
            </w:r>
            <w:r w:rsidRPr="00511E0E">
              <w:rPr>
                <w:w w:val="110"/>
                <w:sz w:val="18"/>
                <w:szCs w:val="18"/>
              </w:rPr>
              <w:t>είναι-</w:t>
            </w:r>
          </w:p>
          <w:p w14:paraId="28EB7E5A" w14:textId="77777777" w:rsidR="00034DD6" w:rsidRPr="00511E0E" w:rsidRDefault="00034DD6" w:rsidP="004D069E">
            <w:pPr>
              <w:pStyle w:val="BodyText"/>
              <w:ind w:left="-107"/>
              <w:jc w:val="both"/>
              <w:rPr>
                <w:w w:val="105"/>
                <w:sz w:val="18"/>
                <w:szCs w:val="18"/>
              </w:rPr>
            </w:pPr>
          </w:p>
        </w:tc>
      </w:tr>
      <w:tr w:rsidR="00031D66" w:rsidRPr="00511E0E" w14:paraId="6FFFC5B6" w14:textId="77777777" w:rsidTr="00D066AA">
        <w:tc>
          <w:tcPr>
            <w:tcW w:w="1560" w:type="dxa"/>
          </w:tcPr>
          <w:p w14:paraId="5AA1EE1B" w14:textId="77777777" w:rsidR="00031D66" w:rsidRPr="00511E0E" w:rsidRDefault="00031D66" w:rsidP="001A768C">
            <w:pPr>
              <w:pStyle w:val="BodyText"/>
              <w:ind w:left="-118"/>
              <w:rPr>
                <w:sz w:val="18"/>
                <w:szCs w:val="18"/>
              </w:rPr>
            </w:pPr>
          </w:p>
        </w:tc>
        <w:tc>
          <w:tcPr>
            <w:tcW w:w="8679" w:type="dxa"/>
          </w:tcPr>
          <w:p w14:paraId="113862D8" w14:textId="18CC2C6D" w:rsidR="00031D66" w:rsidRPr="00511E0E" w:rsidRDefault="00031D66" w:rsidP="0055310E">
            <w:pPr>
              <w:pStyle w:val="BodyText"/>
              <w:numPr>
                <w:ilvl w:val="0"/>
                <w:numId w:val="35"/>
              </w:numPr>
              <w:ind w:left="885" w:hanging="425"/>
              <w:jc w:val="both"/>
              <w:rPr>
                <w:sz w:val="18"/>
                <w:szCs w:val="18"/>
              </w:rPr>
            </w:pPr>
            <w:r w:rsidRPr="00511E0E">
              <w:rPr>
                <w:w w:val="110"/>
                <w:sz w:val="18"/>
                <w:szCs w:val="18"/>
              </w:rPr>
              <w:t>Η αποτελεσματική εφαρμογή του</w:t>
            </w:r>
            <w:r w:rsidRPr="00511E0E">
              <w:rPr>
                <w:spacing w:val="-30"/>
                <w:w w:val="110"/>
                <w:sz w:val="18"/>
                <w:szCs w:val="18"/>
              </w:rPr>
              <w:t xml:space="preserve"> </w:t>
            </w:r>
            <w:r w:rsidRPr="00511E0E">
              <w:rPr>
                <w:w w:val="110"/>
                <w:sz w:val="18"/>
                <w:szCs w:val="18"/>
              </w:rPr>
              <w:t>Κανονισμού</w:t>
            </w:r>
            <w:r w:rsidR="008D6B39" w:rsidRPr="008D6B39">
              <w:rPr>
                <w:bCs/>
                <w:sz w:val="18"/>
                <w:szCs w:val="18"/>
                <w:vertAlign w:val="superscript"/>
              </w:rPr>
              <w:t>.</w:t>
            </w:r>
          </w:p>
          <w:p w14:paraId="3B34B490" w14:textId="77777777" w:rsidR="00031D66" w:rsidRPr="00511E0E" w:rsidRDefault="00031D66" w:rsidP="0055310E">
            <w:pPr>
              <w:pStyle w:val="BodyText"/>
              <w:ind w:left="885" w:hanging="425"/>
              <w:jc w:val="both"/>
              <w:rPr>
                <w:w w:val="105"/>
                <w:sz w:val="18"/>
                <w:szCs w:val="18"/>
              </w:rPr>
            </w:pPr>
          </w:p>
        </w:tc>
      </w:tr>
      <w:tr w:rsidR="00031D66" w:rsidRPr="00511E0E" w14:paraId="31D0EA49" w14:textId="77777777" w:rsidTr="00D066AA">
        <w:tc>
          <w:tcPr>
            <w:tcW w:w="1560" w:type="dxa"/>
          </w:tcPr>
          <w:p w14:paraId="4250C94F" w14:textId="77777777" w:rsidR="00031D66" w:rsidRPr="00511E0E" w:rsidRDefault="00031D66" w:rsidP="001A768C">
            <w:pPr>
              <w:pStyle w:val="BodyText"/>
              <w:ind w:left="-118"/>
              <w:rPr>
                <w:sz w:val="18"/>
                <w:szCs w:val="18"/>
              </w:rPr>
            </w:pPr>
          </w:p>
        </w:tc>
        <w:tc>
          <w:tcPr>
            <w:tcW w:w="8679" w:type="dxa"/>
          </w:tcPr>
          <w:p w14:paraId="3047AEA5" w14:textId="14B1E901" w:rsidR="00031D66" w:rsidRPr="002A4AB9" w:rsidRDefault="00031D66" w:rsidP="0055310E">
            <w:pPr>
              <w:pStyle w:val="BodyText"/>
              <w:numPr>
                <w:ilvl w:val="0"/>
                <w:numId w:val="35"/>
              </w:numPr>
              <w:ind w:left="885" w:hanging="425"/>
              <w:jc w:val="both"/>
              <w:rPr>
                <w:sz w:val="18"/>
                <w:szCs w:val="18"/>
              </w:rPr>
            </w:pPr>
            <w:r w:rsidRPr="00511E0E">
              <w:rPr>
                <w:w w:val="110"/>
                <w:sz w:val="18"/>
                <w:szCs w:val="18"/>
              </w:rPr>
              <w:t>η θέσπιση διαδικασιών για τη εισαγωγή, κατοχή</w:t>
            </w:r>
            <w:r w:rsidR="00115647" w:rsidRPr="00115647">
              <w:rPr>
                <w:w w:val="110"/>
                <w:sz w:val="18"/>
                <w:szCs w:val="18"/>
              </w:rPr>
              <w:t>,</w:t>
            </w:r>
            <w:r w:rsidR="005063B3">
              <w:rPr>
                <w:w w:val="110"/>
                <w:sz w:val="18"/>
                <w:szCs w:val="18"/>
              </w:rPr>
              <w:t xml:space="preserve"> χ</w:t>
            </w:r>
            <w:r w:rsidRPr="00511E0E">
              <w:rPr>
                <w:w w:val="110"/>
                <w:sz w:val="18"/>
                <w:szCs w:val="18"/>
              </w:rPr>
              <w:t>ρήση</w:t>
            </w:r>
            <w:r w:rsidR="005063B3">
              <w:rPr>
                <w:w w:val="110"/>
                <w:sz w:val="18"/>
                <w:szCs w:val="18"/>
              </w:rPr>
              <w:t xml:space="preserve"> και διάθεση των ρυθμιζόμενων </w:t>
            </w:r>
            <w:r w:rsidRPr="00511E0E">
              <w:rPr>
                <w:spacing w:val="-5"/>
                <w:w w:val="110"/>
                <w:sz w:val="18"/>
                <w:szCs w:val="18"/>
              </w:rPr>
              <w:t xml:space="preserve">πρόδρομων </w:t>
            </w:r>
            <w:r w:rsidRPr="00511E0E">
              <w:rPr>
                <w:w w:val="110"/>
                <w:sz w:val="18"/>
                <w:szCs w:val="18"/>
              </w:rPr>
              <w:t>ουσιών εκρηκτικών</w:t>
            </w:r>
            <w:r w:rsidRPr="00511E0E">
              <w:rPr>
                <w:spacing w:val="13"/>
                <w:w w:val="110"/>
                <w:sz w:val="18"/>
                <w:szCs w:val="18"/>
              </w:rPr>
              <w:t xml:space="preserve"> </w:t>
            </w:r>
            <w:r w:rsidRPr="00511E0E">
              <w:rPr>
                <w:w w:val="110"/>
                <w:sz w:val="18"/>
                <w:szCs w:val="18"/>
              </w:rPr>
              <w:t>υλών</w:t>
            </w:r>
            <w:r w:rsidR="002A4AB9" w:rsidRPr="002A4AB9">
              <w:rPr>
                <w:w w:val="110"/>
                <w:sz w:val="18"/>
                <w:szCs w:val="18"/>
              </w:rPr>
              <w:t>.</w:t>
            </w:r>
          </w:p>
          <w:p w14:paraId="4903CCB4" w14:textId="77777777" w:rsidR="00031D66" w:rsidRPr="00511E0E" w:rsidRDefault="00031D66" w:rsidP="0055310E">
            <w:pPr>
              <w:pStyle w:val="BodyText"/>
              <w:ind w:left="885" w:hanging="425"/>
              <w:jc w:val="both"/>
              <w:rPr>
                <w:w w:val="105"/>
                <w:sz w:val="18"/>
                <w:szCs w:val="18"/>
              </w:rPr>
            </w:pPr>
          </w:p>
        </w:tc>
      </w:tr>
      <w:tr w:rsidR="00034DD6" w:rsidRPr="00511E0E" w14:paraId="221C525F" w14:textId="77777777" w:rsidTr="00D066AA">
        <w:tc>
          <w:tcPr>
            <w:tcW w:w="1560" w:type="dxa"/>
          </w:tcPr>
          <w:p w14:paraId="36B8C4A4" w14:textId="77777777" w:rsidR="00034DD6" w:rsidRPr="00511E0E" w:rsidRDefault="00034DD6" w:rsidP="001A768C">
            <w:pPr>
              <w:pStyle w:val="BodyText"/>
              <w:ind w:left="-118"/>
              <w:rPr>
                <w:sz w:val="18"/>
                <w:szCs w:val="18"/>
              </w:rPr>
            </w:pPr>
          </w:p>
        </w:tc>
        <w:tc>
          <w:tcPr>
            <w:tcW w:w="8679" w:type="dxa"/>
          </w:tcPr>
          <w:p w14:paraId="5DBEF20F" w14:textId="095BE6B0" w:rsidR="00034DD6" w:rsidRPr="002A4AB9" w:rsidRDefault="00034DD6" w:rsidP="00134D35">
            <w:pPr>
              <w:pStyle w:val="BodyText"/>
              <w:ind w:left="-107" w:firstLine="571"/>
              <w:jc w:val="both"/>
              <w:rPr>
                <w:w w:val="110"/>
                <w:sz w:val="18"/>
                <w:szCs w:val="18"/>
              </w:rPr>
            </w:pPr>
            <w:r w:rsidRPr="00511E0E">
              <w:rPr>
                <w:w w:val="110"/>
                <w:sz w:val="18"/>
                <w:szCs w:val="18"/>
              </w:rPr>
              <w:t>(2) Οι διατάξεις του παρόντος Νόμου εφαρμόζονται τηρουμένων  των  διατάξεων  που  προβλέπονται</w:t>
            </w:r>
            <w:r w:rsidRPr="00511E0E">
              <w:rPr>
                <w:spacing w:val="30"/>
                <w:w w:val="110"/>
                <w:sz w:val="18"/>
                <w:szCs w:val="18"/>
              </w:rPr>
              <w:t xml:space="preserve"> </w:t>
            </w:r>
            <w:r w:rsidRPr="00511E0E">
              <w:rPr>
                <w:w w:val="110"/>
                <w:sz w:val="18"/>
                <w:szCs w:val="18"/>
              </w:rPr>
              <w:t>στον</w:t>
            </w:r>
            <w:r w:rsidRPr="00511E0E">
              <w:rPr>
                <w:spacing w:val="22"/>
                <w:w w:val="110"/>
                <w:sz w:val="18"/>
                <w:szCs w:val="18"/>
              </w:rPr>
              <w:t xml:space="preserve"> </w:t>
            </w:r>
            <w:r w:rsidRPr="00511E0E">
              <w:rPr>
                <w:w w:val="110"/>
                <w:sz w:val="18"/>
                <w:szCs w:val="18"/>
              </w:rPr>
              <w:t>περί</w:t>
            </w:r>
            <w:r w:rsidRPr="00511E0E">
              <w:rPr>
                <w:spacing w:val="20"/>
                <w:w w:val="110"/>
                <w:sz w:val="18"/>
                <w:szCs w:val="18"/>
              </w:rPr>
              <w:t xml:space="preserve"> </w:t>
            </w:r>
            <w:r w:rsidRPr="00511E0E">
              <w:rPr>
                <w:w w:val="110"/>
                <w:sz w:val="18"/>
                <w:szCs w:val="18"/>
              </w:rPr>
              <w:t>Χημικών</w:t>
            </w:r>
            <w:r w:rsidRPr="00511E0E">
              <w:rPr>
                <w:spacing w:val="25"/>
                <w:w w:val="110"/>
                <w:sz w:val="18"/>
                <w:szCs w:val="18"/>
              </w:rPr>
              <w:t xml:space="preserve"> </w:t>
            </w:r>
            <w:r w:rsidRPr="00511E0E">
              <w:rPr>
                <w:w w:val="110"/>
                <w:sz w:val="18"/>
                <w:szCs w:val="18"/>
              </w:rPr>
              <w:t>Ουσιών</w:t>
            </w:r>
            <w:r w:rsidRPr="00511E0E">
              <w:rPr>
                <w:spacing w:val="24"/>
                <w:w w:val="110"/>
                <w:sz w:val="18"/>
                <w:szCs w:val="18"/>
              </w:rPr>
              <w:t xml:space="preserve"> </w:t>
            </w:r>
            <w:r w:rsidRPr="00511E0E">
              <w:rPr>
                <w:w w:val="110"/>
                <w:sz w:val="18"/>
                <w:szCs w:val="18"/>
              </w:rPr>
              <w:t>Νόμο</w:t>
            </w:r>
            <w:r w:rsidRPr="00511E0E">
              <w:rPr>
                <w:spacing w:val="30"/>
                <w:w w:val="110"/>
                <w:sz w:val="18"/>
                <w:szCs w:val="18"/>
              </w:rPr>
              <w:t xml:space="preserve"> </w:t>
            </w:r>
            <w:r w:rsidRPr="00511E0E">
              <w:rPr>
                <w:w w:val="110"/>
                <w:sz w:val="18"/>
                <w:szCs w:val="18"/>
              </w:rPr>
              <w:t>ή</w:t>
            </w:r>
            <w:r w:rsidRPr="00511E0E">
              <w:rPr>
                <w:spacing w:val="24"/>
                <w:w w:val="110"/>
                <w:sz w:val="18"/>
                <w:szCs w:val="18"/>
              </w:rPr>
              <w:t xml:space="preserve"> </w:t>
            </w:r>
            <w:r w:rsidRPr="00511E0E">
              <w:rPr>
                <w:w w:val="110"/>
                <w:sz w:val="18"/>
                <w:szCs w:val="18"/>
              </w:rPr>
              <w:t>και</w:t>
            </w:r>
            <w:r w:rsidRPr="00511E0E">
              <w:rPr>
                <w:spacing w:val="32"/>
                <w:w w:val="110"/>
                <w:sz w:val="18"/>
                <w:szCs w:val="18"/>
              </w:rPr>
              <w:t xml:space="preserve"> </w:t>
            </w:r>
            <w:r w:rsidRPr="00511E0E">
              <w:rPr>
                <w:w w:val="110"/>
                <w:sz w:val="18"/>
                <w:szCs w:val="18"/>
              </w:rPr>
              <w:t>σε</w:t>
            </w:r>
            <w:r w:rsidRPr="00511E0E">
              <w:rPr>
                <w:spacing w:val="19"/>
                <w:w w:val="110"/>
                <w:sz w:val="18"/>
                <w:szCs w:val="18"/>
              </w:rPr>
              <w:t xml:space="preserve"> </w:t>
            </w:r>
            <w:r w:rsidRPr="00511E0E">
              <w:rPr>
                <w:w w:val="110"/>
                <w:sz w:val="18"/>
                <w:szCs w:val="18"/>
              </w:rPr>
              <w:t>άλλες</w:t>
            </w:r>
            <w:r w:rsidRPr="00511E0E">
              <w:rPr>
                <w:spacing w:val="24"/>
                <w:w w:val="110"/>
                <w:sz w:val="18"/>
                <w:szCs w:val="18"/>
              </w:rPr>
              <w:t xml:space="preserve"> </w:t>
            </w:r>
            <w:r w:rsidRPr="00511E0E">
              <w:rPr>
                <w:w w:val="110"/>
                <w:sz w:val="18"/>
                <w:szCs w:val="18"/>
              </w:rPr>
              <w:t>νομοθεσίες</w:t>
            </w:r>
            <w:r w:rsidRPr="00511E0E">
              <w:rPr>
                <w:spacing w:val="42"/>
                <w:w w:val="110"/>
                <w:sz w:val="18"/>
                <w:szCs w:val="18"/>
              </w:rPr>
              <w:t xml:space="preserve"> </w:t>
            </w:r>
            <w:r w:rsidRPr="00511E0E">
              <w:rPr>
                <w:w w:val="110"/>
                <w:sz w:val="18"/>
                <w:szCs w:val="18"/>
              </w:rPr>
              <w:t>της</w:t>
            </w:r>
            <w:r w:rsidRPr="00511E0E">
              <w:rPr>
                <w:spacing w:val="24"/>
                <w:w w:val="110"/>
                <w:sz w:val="18"/>
                <w:szCs w:val="18"/>
              </w:rPr>
              <w:t xml:space="preserve"> </w:t>
            </w:r>
            <w:r w:rsidRPr="00511E0E">
              <w:rPr>
                <w:w w:val="110"/>
                <w:sz w:val="18"/>
                <w:szCs w:val="18"/>
              </w:rPr>
              <w:t>Δημοκρατίας</w:t>
            </w:r>
            <w:r w:rsidRPr="00511E0E">
              <w:rPr>
                <w:spacing w:val="45"/>
                <w:w w:val="110"/>
                <w:sz w:val="18"/>
                <w:szCs w:val="18"/>
              </w:rPr>
              <w:t xml:space="preserve"> </w:t>
            </w:r>
            <w:r w:rsidRPr="00511E0E">
              <w:rPr>
                <w:w w:val="110"/>
                <w:sz w:val="18"/>
                <w:szCs w:val="18"/>
              </w:rPr>
              <w:t>σχετικά</w:t>
            </w:r>
            <w:r w:rsidRPr="00511E0E">
              <w:rPr>
                <w:spacing w:val="26"/>
                <w:w w:val="110"/>
                <w:sz w:val="18"/>
                <w:szCs w:val="18"/>
              </w:rPr>
              <w:t xml:space="preserve"> </w:t>
            </w:r>
            <w:r w:rsidRPr="00511E0E">
              <w:rPr>
                <w:w w:val="110"/>
                <w:sz w:val="18"/>
                <w:szCs w:val="18"/>
              </w:rPr>
              <w:t>µε</w:t>
            </w:r>
            <w:r w:rsidRPr="00511E0E">
              <w:rPr>
                <w:spacing w:val="35"/>
                <w:w w:val="110"/>
                <w:sz w:val="18"/>
                <w:szCs w:val="18"/>
              </w:rPr>
              <w:t xml:space="preserve"> </w:t>
            </w:r>
            <w:r w:rsidRPr="00511E0E">
              <w:rPr>
                <w:spacing w:val="-6"/>
                <w:w w:val="110"/>
                <w:sz w:val="18"/>
                <w:szCs w:val="18"/>
              </w:rPr>
              <w:t xml:space="preserve">τις </w:t>
            </w:r>
            <w:r w:rsidRPr="00511E0E">
              <w:rPr>
                <w:w w:val="110"/>
                <w:sz w:val="18"/>
                <w:szCs w:val="18"/>
              </w:rPr>
              <w:t>ουσίες αυτές</w:t>
            </w:r>
            <w:r w:rsidR="002A4AB9" w:rsidRPr="002A4AB9">
              <w:rPr>
                <w:w w:val="110"/>
                <w:sz w:val="18"/>
                <w:szCs w:val="18"/>
              </w:rPr>
              <w:t>.</w:t>
            </w:r>
          </w:p>
          <w:p w14:paraId="695CA469" w14:textId="39E693C0" w:rsidR="00CD7167" w:rsidRPr="00511E0E" w:rsidRDefault="00CD7167" w:rsidP="004D069E">
            <w:pPr>
              <w:pStyle w:val="BodyText"/>
              <w:ind w:left="-107" w:firstLine="458"/>
              <w:jc w:val="both"/>
              <w:rPr>
                <w:w w:val="110"/>
                <w:sz w:val="18"/>
                <w:szCs w:val="18"/>
              </w:rPr>
            </w:pPr>
          </w:p>
        </w:tc>
      </w:tr>
      <w:tr w:rsidR="00031D66" w:rsidRPr="00511E0E" w14:paraId="14DAC1E0" w14:textId="77777777" w:rsidTr="00D066AA">
        <w:tc>
          <w:tcPr>
            <w:tcW w:w="1560" w:type="dxa"/>
          </w:tcPr>
          <w:p w14:paraId="3390D483" w14:textId="77777777" w:rsidR="00031D66" w:rsidRPr="00511E0E" w:rsidRDefault="00031D66" w:rsidP="00511E0E">
            <w:pPr>
              <w:pStyle w:val="BodyText"/>
              <w:rPr>
                <w:sz w:val="18"/>
                <w:szCs w:val="18"/>
              </w:rPr>
            </w:pPr>
          </w:p>
        </w:tc>
        <w:tc>
          <w:tcPr>
            <w:tcW w:w="8679" w:type="dxa"/>
          </w:tcPr>
          <w:p w14:paraId="563582CD" w14:textId="77777777" w:rsidR="00031D66" w:rsidRPr="00511E0E" w:rsidRDefault="00031D66" w:rsidP="004D069E">
            <w:pPr>
              <w:pStyle w:val="BodyText"/>
              <w:ind w:left="-107"/>
              <w:jc w:val="center"/>
              <w:rPr>
                <w:sz w:val="18"/>
                <w:szCs w:val="18"/>
              </w:rPr>
            </w:pPr>
            <w:r w:rsidRPr="00511E0E">
              <w:rPr>
                <w:sz w:val="18"/>
                <w:szCs w:val="18"/>
              </w:rPr>
              <w:t xml:space="preserve">ΜΕΡΟΣ </w:t>
            </w:r>
            <w:r w:rsidR="00034DD6" w:rsidRPr="00511E0E">
              <w:rPr>
                <w:sz w:val="18"/>
                <w:szCs w:val="18"/>
                <w:lang w:val="en-US"/>
              </w:rPr>
              <w:t>II</w:t>
            </w:r>
          </w:p>
          <w:p w14:paraId="5DE7CAD0" w14:textId="77777777" w:rsidR="00031D66" w:rsidRDefault="00031D66" w:rsidP="004D069E">
            <w:pPr>
              <w:pStyle w:val="BodyText"/>
              <w:ind w:left="-107"/>
              <w:jc w:val="center"/>
              <w:rPr>
                <w:sz w:val="18"/>
                <w:szCs w:val="18"/>
              </w:rPr>
            </w:pPr>
            <w:r w:rsidRPr="00511E0E">
              <w:rPr>
                <w:sz w:val="18"/>
                <w:szCs w:val="18"/>
              </w:rPr>
              <w:t>ΠΕΔΙΟ ΕΦΑΡΜΟΓΗΣ ΤΟΥ ΝΟΜΟΥ</w:t>
            </w:r>
          </w:p>
          <w:p w14:paraId="0088B7D0" w14:textId="1800534C" w:rsidR="005063B3" w:rsidRPr="00511E0E" w:rsidRDefault="005063B3" w:rsidP="004D069E">
            <w:pPr>
              <w:pStyle w:val="BodyText"/>
              <w:ind w:left="-107"/>
              <w:jc w:val="center"/>
              <w:rPr>
                <w:sz w:val="18"/>
                <w:szCs w:val="18"/>
              </w:rPr>
            </w:pPr>
            <w:r>
              <w:rPr>
                <w:sz w:val="18"/>
                <w:szCs w:val="18"/>
              </w:rPr>
              <w:t xml:space="preserve">ΕΙΣΑΓΩΓΗ, ΚΑΤΟΧΗ, ΧΡΗΣΗ ΚΑΙ ΔΙΑΘΕΣΗ ΠΡΟΔΡΟΜΩΝ ΟΥΣΙΩΝ </w:t>
            </w:r>
          </w:p>
          <w:p w14:paraId="205C6D53" w14:textId="77777777" w:rsidR="00031D66" w:rsidRPr="00511E0E" w:rsidRDefault="00031D66" w:rsidP="004D069E">
            <w:pPr>
              <w:pStyle w:val="BodyText"/>
              <w:ind w:left="-107"/>
              <w:rPr>
                <w:w w:val="110"/>
                <w:sz w:val="18"/>
                <w:szCs w:val="18"/>
              </w:rPr>
            </w:pPr>
          </w:p>
        </w:tc>
      </w:tr>
      <w:tr w:rsidR="00031D66" w:rsidRPr="00511E0E" w14:paraId="7567F8F7" w14:textId="77777777" w:rsidTr="00D066AA">
        <w:tc>
          <w:tcPr>
            <w:tcW w:w="1560" w:type="dxa"/>
          </w:tcPr>
          <w:p w14:paraId="274C751C" w14:textId="77777777" w:rsidR="00031D66" w:rsidRPr="00511E0E" w:rsidRDefault="00031D66" w:rsidP="00C870F5">
            <w:pPr>
              <w:pStyle w:val="BodyText"/>
              <w:ind w:left="-115"/>
              <w:rPr>
                <w:sz w:val="18"/>
                <w:szCs w:val="18"/>
              </w:rPr>
            </w:pPr>
            <w:r w:rsidRPr="00511E0E">
              <w:rPr>
                <w:w w:val="110"/>
                <w:sz w:val="18"/>
                <w:szCs w:val="18"/>
              </w:rPr>
              <w:t>Πεδίο εφαρμογής</w:t>
            </w:r>
          </w:p>
        </w:tc>
        <w:tc>
          <w:tcPr>
            <w:tcW w:w="8679" w:type="dxa"/>
          </w:tcPr>
          <w:p w14:paraId="3B3578A2" w14:textId="7515920E" w:rsidR="00031D66" w:rsidRPr="002A4AB9" w:rsidRDefault="00031D66" w:rsidP="00134D35">
            <w:pPr>
              <w:pStyle w:val="BodyText"/>
              <w:ind w:left="-107" w:firstLine="571"/>
              <w:jc w:val="both"/>
              <w:rPr>
                <w:w w:val="110"/>
                <w:sz w:val="18"/>
                <w:szCs w:val="18"/>
              </w:rPr>
            </w:pPr>
            <w:r w:rsidRPr="00511E0E">
              <w:rPr>
                <w:w w:val="110"/>
                <w:sz w:val="18"/>
                <w:szCs w:val="18"/>
              </w:rPr>
              <w:t>4.-(1) Απαγορεύεται η εισαγωγή, η κατοχή</w:t>
            </w:r>
            <w:r w:rsidR="005063B3">
              <w:rPr>
                <w:w w:val="110"/>
                <w:sz w:val="18"/>
                <w:szCs w:val="18"/>
              </w:rPr>
              <w:t>,</w:t>
            </w:r>
            <w:r w:rsidRPr="00511E0E">
              <w:rPr>
                <w:w w:val="110"/>
                <w:sz w:val="18"/>
                <w:szCs w:val="18"/>
              </w:rPr>
              <w:t xml:space="preserve"> </w:t>
            </w:r>
            <w:r w:rsidR="005063B3">
              <w:rPr>
                <w:w w:val="110"/>
                <w:sz w:val="18"/>
                <w:szCs w:val="18"/>
              </w:rPr>
              <w:t>η</w:t>
            </w:r>
            <w:r w:rsidRPr="00511E0E">
              <w:rPr>
                <w:w w:val="110"/>
                <w:sz w:val="18"/>
                <w:szCs w:val="18"/>
              </w:rPr>
              <w:t xml:space="preserve"> χρήση</w:t>
            </w:r>
            <w:r w:rsidR="005063B3">
              <w:rPr>
                <w:w w:val="110"/>
                <w:sz w:val="18"/>
                <w:szCs w:val="18"/>
              </w:rPr>
              <w:t xml:space="preserve"> και η διάθεση</w:t>
            </w:r>
            <w:r w:rsidRPr="00511E0E">
              <w:rPr>
                <w:w w:val="110"/>
                <w:sz w:val="18"/>
                <w:szCs w:val="18"/>
              </w:rPr>
              <w:t xml:space="preserve"> πρόδρομων ουσιών</w:t>
            </w:r>
            <w:r w:rsidR="00034DD6" w:rsidRPr="00511E0E">
              <w:rPr>
                <w:w w:val="110"/>
                <w:sz w:val="18"/>
                <w:szCs w:val="18"/>
              </w:rPr>
              <w:t xml:space="preserve"> </w:t>
            </w:r>
            <w:r w:rsidRPr="00511E0E">
              <w:rPr>
                <w:w w:val="110"/>
                <w:sz w:val="18"/>
                <w:szCs w:val="18"/>
              </w:rPr>
              <w:t>εκρηκτικών υλών υπό περιορισμούς, από µέλη του ευρέος</w:t>
            </w:r>
            <w:r w:rsidRPr="00511E0E">
              <w:rPr>
                <w:spacing w:val="-30"/>
                <w:w w:val="110"/>
                <w:sz w:val="18"/>
                <w:szCs w:val="18"/>
              </w:rPr>
              <w:t xml:space="preserve"> </w:t>
            </w:r>
            <w:r w:rsidRPr="00511E0E">
              <w:rPr>
                <w:w w:val="110"/>
                <w:sz w:val="18"/>
                <w:szCs w:val="18"/>
              </w:rPr>
              <w:t>κοινού</w:t>
            </w:r>
            <w:r w:rsidR="002A4AB9" w:rsidRPr="002A4AB9">
              <w:rPr>
                <w:w w:val="110"/>
                <w:sz w:val="18"/>
                <w:szCs w:val="18"/>
              </w:rPr>
              <w:t>.</w:t>
            </w:r>
          </w:p>
          <w:p w14:paraId="0D61A0F1" w14:textId="77777777" w:rsidR="00034DD6" w:rsidRPr="00511E0E" w:rsidRDefault="00034DD6" w:rsidP="004D069E">
            <w:pPr>
              <w:pStyle w:val="BodyText"/>
              <w:ind w:left="-107"/>
              <w:jc w:val="both"/>
              <w:rPr>
                <w:w w:val="110"/>
                <w:sz w:val="18"/>
                <w:szCs w:val="18"/>
              </w:rPr>
            </w:pPr>
          </w:p>
        </w:tc>
      </w:tr>
      <w:tr w:rsidR="00031D66" w:rsidRPr="00511E0E" w14:paraId="57231386" w14:textId="77777777" w:rsidTr="00D066AA">
        <w:tc>
          <w:tcPr>
            <w:tcW w:w="1560" w:type="dxa"/>
          </w:tcPr>
          <w:p w14:paraId="30C71D82" w14:textId="77777777" w:rsidR="00031D66" w:rsidRPr="00511E0E" w:rsidRDefault="00031D66" w:rsidP="00511E0E">
            <w:pPr>
              <w:pStyle w:val="BodyText"/>
              <w:rPr>
                <w:sz w:val="18"/>
                <w:szCs w:val="18"/>
              </w:rPr>
            </w:pPr>
          </w:p>
        </w:tc>
        <w:tc>
          <w:tcPr>
            <w:tcW w:w="8679" w:type="dxa"/>
          </w:tcPr>
          <w:p w14:paraId="61C3CEC7" w14:textId="1121B0AA" w:rsidR="00031D66" w:rsidRPr="002A4AB9" w:rsidRDefault="00CD7167" w:rsidP="00134D35">
            <w:pPr>
              <w:pStyle w:val="BodyText"/>
              <w:ind w:left="-107" w:firstLine="571"/>
              <w:jc w:val="both"/>
              <w:rPr>
                <w:sz w:val="18"/>
                <w:szCs w:val="18"/>
              </w:rPr>
            </w:pPr>
            <w:r>
              <w:rPr>
                <w:w w:val="110"/>
                <w:sz w:val="18"/>
                <w:szCs w:val="18"/>
              </w:rPr>
              <w:t xml:space="preserve">(2) </w:t>
            </w:r>
            <w:r w:rsidR="00031D66" w:rsidRPr="00511E0E">
              <w:rPr>
                <w:w w:val="110"/>
                <w:sz w:val="18"/>
                <w:szCs w:val="18"/>
              </w:rPr>
              <w:t>Άνευ επηρεασμού των διατάξεων του εδαφίου (1), η αρμόδια αρχή έκδοσης άδειας δύναται να εκδίδει, μετά από συμβουλή που παρέχεται από το καθ' ύλην εμπλεκόμενο Υπουργείο/ Τμήμα/ Υπηρεσία/ Αρχή, άδεια σε µέλος του ευρέος κοινού για να εισάγει ή κατέχει ή χρησιμοποιεί πρόδρομη ουσία εκρηκτικών υλών υπό περιορισμούς, σύμφωνα µε τις διατάξεις του άρθρου</w:t>
            </w:r>
            <w:r w:rsidR="00031D66" w:rsidRPr="00511E0E">
              <w:rPr>
                <w:spacing w:val="-4"/>
                <w:w w:val="110"/>
                <w:sz w:val="18"/>
                <w:szCs w:val="18"/>
              </w:rPr>
              <w:t xml:space="preserve"> </w:t>
            </w:r>
            <w:r w:rsidR="00031D66" w:rsidRPr="00511E0E">
              <w:rPr>
                <w:w w:val="110"/>
                <w:sz w:val="18"/>
                <w:szCs w:val="18"/>
              </w:rPr>
              <w:t>8</w:t>
            </w:r>
            <w:r w:rsidR="002A4AB9" w:rsidRPr="002A4AB9">
              <w:rPr>
                <w:w w:val="110"/>
                <w:sz w:val="18"/>
                <w:szCs w:val="18"/>
              </w:rPr>
              <w:t>.</w:t>
            </w:r>
          </w:p>
          <w:p w14:paraId="2FE09E3B" w14:textId="77777777" w:rsidR="00031D66" w:rsidRPr="00511E0E" w:rsidRDefault="00031D66" w:rsidP="004D069E">
            <w:pPr>
              <w:pStyle w:val="BodyText"/>
              <w:ind w:left="-107"/>
              <w:jc w:val="both"/>
              <w:rPr>
                <w:w w:val="110"/>
                <w:sz w:val="18"/>
                <w:szCs w:val="18"/>
              </w:rPr>
            </w:pPr>
          </w:p>
        </w:tc>
      </w:tr>
      <w:tr w:rsidR="00031D66" w:rsidRPr="00511E0E" w14:paraId="32B04845" w14:textId="77777777" w:rsidTr="00D066AA">
        <w:tc>
          <w:tcPr>
            <w:tcW w:w="1560" w:type="dxa"/>
          </w:tcPr>
          <w:p w14:paraId="77B0F091" w14:textId="77777777" w:rsidR="00031D66" w:rsidRPr="00511E0E" w:rsidRDefault="00031D66" w:rsidP="00511E0E">
            <w:pPr>
              <w:pStyle w:val="BodyText"/>
              <w:rPr>
                <w:sz w:val="18"/>
                <w:szCs w:val="18"/>
              </w:rPr>
            </w:pPr>
          </w:p>
        </w:tc>
        <w:tc>
          <w:tcPr>
            <w:tcW w:w="8679" w:type="dxa"/>
          </w:tcPr>
          <w:p w14:paraId="5A09D24D" w14:textId="3EBE3D37" w:rsidR="00031D66" w:rsidRPr="002A4AB9" w:rsidRDefault="00CD7167" w:rsidP="00134D35">
            <w:pPr>
              <w:pStyle w:val="BodyText"/>
              <w:ind w:left="-107" w:firstLine="571"/>
              <w:jc w:val="both"/>
              <w:rPr>
                <w:sz w:val="18"/>
                <w:szCs w:val="18"/>
              </w:rPr>
            </w:pPr>
            <w:r>
              <w:rPr>
                <w:w w:val="110"/>
                <w:sz w:val="18"/>
                <w:szCs w:val="18"/>
              </w:rPr>
              <w:t xml:space="preserve">(3) </w:t>
            </w:r>
            <w:r w:rsidR="00031D66" w:rsidRPr="00511E0E">
              <w:rPr>
                <w:w w:val="110"/>
                <w:sz w:val="18"/>
                <w:szCs w:val="18"/>
              </w:rPr>
              <w:t>Οι πρόδρομές ουσίες εκρηκτικών υλών υπό περιορισμούς για τις οποίες δύναται να εκδίδεται άδεια, καθορίζονται µε διάταγμά του Υπουργού που δημοσιεύεται στην Επίσημη Εφημερίδα της Δημοκρατίας</w:t>
            </w:r>
            <w:r w:rsidR="002A4AB9" w:rsidRPr="002A4AB9">
              <w:rPr>
                <w:w w:val="110"/>
                <w:sz w:val="18"/>
                <w:szCs w:val="18"/>
              </w:rPr>
              <w:t>.</w:t>
            </w:r>
          </w:p>
          <w:p w14:paraId="45D5B5E7" w14:textId="77777777" w:rsidR="00031D66" w:rsidRPr="00511E0E" w:rsidRDefault="00031D66" w:rsidP="004D069E">
            <w:pPr>
              <w:pStyle w:val="BodyText"/>
              <w:ind w:left="-107"/>
              <w:jc w:val="both"/>
              <w:rPr>
                <w:w w:val="110"/>
                <w:sz w:val="18"/>
                <w:szCs w:val="18"/>
              </w:rPr>
            </w:pPr>
          </w:p>
        </w:tc>
      </w:tr>
      <w:tr w:rsidR="00031D66" w:rsidRPr="00511E0E" w14:paraId="14BB123E" w14:textId="77777777" w:rsidTr="00D066AA">
        <w:tc>
          <w:tcPr>
            <w:tcW w:w="1560" w:type="dxa"/>
          </w:tcPr>
          <w:p w14:paraId="2FD14161" w14:textId="77777777" w:rsidR="00031D66" w:rsidRPr="00511E0E" w:rsidRDefault="00031D66" w:rsidP="00511E0E">
            <w:pPr>
              <w:pStyle w:val="BodyText"/>
              <w:rPr>
                <w:sz w:val="18"/>
                <w:szCs w:val="18"/>
              </w:rPr>
            </w:pPr>
          </w:p>
        </w:tc>
        <w:tc>
          <w:tcPr>
            <w:tcW w:w="8679" w:type="dxa"/>
          </w:tcPr>
          <w:p w14:paraId="09C5F691" w14:textId="77777777" w:rsidR="00031D66" w:rsidRPr="00511E0E" w:rsidRDefault="00031D66" w:rsidP="004D069E">
            <w:pPr>
              <w:pStyle w:val="BodyText"/>
              <w:ind w:left="-107"/>
              <w:jc w:val="center"/>
              <w:rPr>
                <w:sz w:val="18"/>
                <w:szCs w:val="18"/>
              </w:rPr>
            </w:pPr>
            <w:r w:rsidRPr="00511E0E">
              <w:rPr>
                <w:w w:val="105"/>
                <w:sz w:val="18"/>
                <w:szCs w:val="18"/>
              </w:rPr>
              <w:t xml:space="preserve">ΜΕΡΟΣ </w:t>
            </w:r>
            <w:r w:rsidR="00034DD6" w:rsidRPr="00511E0E">
              <w:rPr>
                <w:w w:val="105"/>
                <w:sz w:val="18"/>
                <w:szCs w:val="18"/>
                <w:lang w:val="en-US"/>
              </w:rPr>
              <w:t>III</w:t>
            </w:r>
          </w:p>
          <w:p w14:paraId="0A90C15E" w14:textId="485CEE38" w:rsidR="00031D66" w:rsidRPr="00511E0E" w:rsidRDefault="00031D66" w:rsidP="004D069E">
            <w:pPr>
              <w:pStyle w:val="BodyText"/>
              <w:ind w:left="-107"/>
              <w:jc w:val="center"/>
              <w:rPr>
                <w:sz w:val="18"/>
                <w:szCs w:val="18"/>
              </w:rPr>
            </w:pPr>
            <w:r w:rsidRPr="00511E0E">
              <w:rPr>
                <w:sz w:val="18"/>
                <w:szCs w:val="18"/>
              </w:rPr>
              <w:t xml:space="preserve">ΣΥΣΤΑΣΗ ΤΕΧΝΙΚΗΣ ΕΠΙΤΡΟΠΗΣ, </w:t>
            </w:r>
            <w:r w:rsidR="005063B3">
              <w:rPr>
                <w:sz w:val="18"/>
                <w:szCs w:val="18"/>
              </w:rPr>
              <w:t xml:space="preserve">ΑΡΜΟΔΙΟΤΗΤΕΣ ΚΑΙ </w:t>
            </w:r>
            <w:r w:rsidRPr="00511E0E">
              <w:rPr>
                <w:sz w:val="18"/>
                <w:szCs w:val="18"/>
              </w:rPr>
              <w:t xml:space="preserve"> ΕΞΟΥΣ</w:t>
            </w:r>
            <w:r w:rsidR="0068556C">
              <w:rPr>
                <w:sz w:val="18"/>
                <w:szCs w:val="18"/>
              </w:rPr>
              <w:t>Ι</w:t>
            </w:r>
            <w:r w:rsidRPr="00511E0E">
              <w:rPr>
                <w:sz w:val="18"/>
                <w:szCs w:val="18"/>
              </w:rPr>
              <w:t>ΕΣ</w:t>
            </w:r>
          </w:p>
          <w:p w14:paraId="6E56D876" w14:textId="77777777" w:rsidR="00031D66" w:rsidRPr="00511E0E" w:rsidRDefault="00031D66" w:rsidP="004D069E">
            <w:pPr>
              <w:pStyle w:val="BodyText"/>
              <w:ind w:left="-107"/>
              <w:rPr>
                <w:w w:val="110"/>
                <w:sz w:val="18"/>
                <w:szCs w:val="18"/>
              </w:rPr>
            </w:pPr>
          </w:p>
        </w:tc>
      </w:tr>
      <w:tr w:rsidR="00031D66" w:rsidRPr="00511E0E" w14:paraId="45B9E204" w14:textId="77777777" w:rsidTr="00D066AA">
        <w:tc>
          <w:tcPr>
            <w:tcW w:w="1560" w:type="dxa"/>
          </w:tcPr>
          <w:p w14:paraId="67B7933C" w14:textId="77777777" w:rsidR="00031D66" w:rsidRPr="00511E0E" w:rsidRDefault="00031D66" w:rsidP="001A768C">
            <w:pPr>
              <w:pStyle w:val="BodyText"/>
              <w:ind w:left="-118"/>
              <w:rPr>
                <w:sz w:val="18"/>
                <w:szCs w:val="18"/>
              </w:rPr>
            </w:pPr>
            <w:r w:rsidRPr="00511E0E">
              <w:rPr>
                <w:w w:val="110"/>
                <w:sz w:val="18"/>
                <w:szCs w:val="18"/>
              </w:rPr>
              <w:t>Σύσταση Τεχνικής Επιτροπής</w:t>
            </w:r>
          </w:p>
        </w:tc>
        <w:tc>
          <w:tcPr>
            <w:tcW w:w="8679" w:type="dxa"/>
          </w:tcPr>
          <w:p w14:paraId="08986647" w14:textId="1DD27C05" w:rsidR="00031D66" w:rsidRPr="00511E0E" w:rsidRDefault="00031D66" w:rsidP="00134D35">
            <w:pPr>
              <w:pStyle w:val="BodyText"/>
              <w:ind w:left="-107" w:firstLine="571"/>
              <w:jc w:val="both"/>
              <w:rPr>
                <w:w w:val="110"/>
                <w:sz w:val="18"/>
                <w:szCs w:val="18"/>
              </w:rPr>
            </w:pPr>
            <w:r w:rsidRPr="00511E0E">
              <w:rPr>
                <w:w w:val="110"/>
                <w:sz w:val="18"/>
                <w:szCs w:val="18"/>
              </w:rPr>
              <w:t xml:space="preserve">5.-(1) Για σκοπούς εφαρμογής του Κανονισμού και του παρόντος </w:t>
            </w:r>
            <w:r w:rsidR="00C02CF2">
              <w:rPr>
                <w:w w:val="110"/>
                <w:sz w:val="18"/>
                <w:szCs w:val="18"/>
              </w:rPr>
              <w:t>Ν</w:t>
            </w:r>
            <w:r w:rsidRPr="00511E0E">
              <w:rPr>
                <w:w w:val="110"/>
                <w:sz w:val="18"/>
                <w:szCs w:val="18"/>
              </w:rPr>
              <w:t>όμου, καθιδρύεται Τεχνική</w:t>
            </w:r>
            <w:r w:rsidRPr="00511E0E">
              <w:rPr>
                <w:w w:val="110"/>
                <w:sz w:val="18"/>
                <w:szCs w:val="18"/>
              </w:rPr>
              <w:tab/>
              <w:t>Επιτροπή στην οποία συμμετέχουν ως µέλη ένας εκπρόσωπος από το κάθε καθ' ύλην εμπλεκόμενο</w:t>
            </w:r>
            <w:r w:rsidR="00034DD6" w:rsidRPr="00511E0E">
              <w:rPr>
                <w:w w:val="110"/>
                <w:sz w:val="18"/>
                <w:szCs w:val="18"/>
              </w:rPr>
              <w:t xml:space="preserve"> </w:t>
            </w:r>
            <w:r w:rsidRPr="00511E0E">
              <w:rPr>
                <w:w w:val="110"/>
                <w:sz w:val="18"/>
                <w:szCs w:val="18"/>
              </w:rPr>
              <w:t>Υπουργείο/Τμήμα/Υπηρεσία/Αρχή,</w:t>
            </w:r>
            <w:r w:rsidRPr="00511E0E">
              <w:rPr>
                <w:spacing w:val="-5"/>
                <w:w w:val="110"/>
                <w:sz w:val="18"/>
                <w:szCs w:val="18"/>
              </w:rPr>
              <w:t xml:space="preserve"> </w:t>
            </w:r>
            <w:r w:rsidRPr="00511E0E">
              <w:rPr>
                <w:w w:val="110"/>
                <w:sz w:val="18"/>
                <w:szCs w:val="18"/>
              </w:rPr>
              <w:t>ήτοι-</w:t>
            </w:r>
          </w:p>
          <w:p w14:paraId="59986079" w14:textId="77777777" w:rsidR="006E7E64" w:rsidRPr="00511E0E" w:rsidRDefault="006E7E64" w:rsidP="004D069E">
            <w:pPr>
              <w:pStyle w:val="BodyText"/>
              <w:ind w:left="-107"/>
              <w:rPr>
                <w:w w:val="110"/>
                <w:sz w:val="18"/>
                <w:szCs w:val="18"/>
              </w:rPr>
            </w:pPr>
          </w:p>
        </w:tc>
      </w:tr>
      <w:tr w:rsidR="00031D66" w:rsidRPr="00511E0E" w14:paraId="7A25A7DE" w14:textId="77777777" w:rsidTr="00D066AA">
        <w:tc>
          <w:tcPr>
            <w:tcW w:w="1560" w:type="dxa"/>
          </w:tcPr>
          <w:p w14:paraId="0720880D" w14:textId="77777777" w:rsidR="00031D66" w:rsidRPr="00511E0E" w:rsidRDefault="00031D66" w:rsidP="001A768C">
            <w:pPr>
              <w:pStyle w:val="BodyText"/>
              <w:ind w:left="-118"/>
              <w:rPr>
                <w:sz w:val="18"/>
                <w:szCs w:val="18"/>
              </w:rPr>
            </w:pPr>
          </w:p>
        </w:tc>
        <w:tc>
          <w:tcPr>
            <w:tcW w:w="8679" w:type="dxa"/>
          </w:tcPr>
          <w:p w14:paraId="061010F9" w14:textId="45613FAF" w:rsidR="00031D66" w:rsidRPr="00511E0E" w:rsidRDefault="00031D66" w:rsidP="00AC51B1">
            <w:pPr>
              <w:pStyle w:val="BodyText"/>
              <w:numPr>
                <w:ilvl w:val="0"/>
                <w:numId w:val="26"/>
              </w:numPr>
              <w:ind w:left="885" w:hanging="425"/>
              <w:jc w:val="both"/>
              <w:rPr>
                <w:w w:val="110"/>
                <w:sz w:val="18"/>
                <w:szCs w:val="18"/>
              </w:rPr>
            </w:pPr>
            <w:r w:rsidRPr="00511E0E">
              <w:rPr>
                <w:w w:val="110"/>
                <w:sz w:val="18"/>
                <w:szCs w:val="18"/>
              </w:rPr>
              <w:t>Της Υπηρεσίας Εμπορίου του Υπουργείου Ενέργειας, Εμπορίου</w:t>
            </w:r>
            <w:r w:rsidR="005063B3">
              <w:rPr>
                <w:w w:val="110"/>
                <w:sz w:val="18"/>
                <w:szCs w:val="18"/>
              </w:rPr>
              <w:t xml:space="preserve"> και</w:t>
            </w:r>
            <w:r w:rsidRPr="00511E0E">
              <w:rPr>
                <w:w w:val="110"/>
                <w:sz w:val="18"/>
                <w:szCs w:val="18"/>
              </w:rPr>
              <w:t xml:space="preserve"> Βιομηχανίας</w:t>
            </w:r>
            <w:r w:rsidR="00115647" w:rsidRPr="00115647">
              <w:rPr>
                <w:bCs/>
                <w:w w:val="110"/>
                <w:sz w:val="18"/>
                <w:szCs w:val="18"/>
                <w:vertAlign w:val="superscript"/>
              </w:rPr>
              <w:t>.</w:t>
            </w:r>
            <w:r w:rsidRPr="00511E0E">
              <w:rPr>
                <w:w w:val="110"/>
                <w:sz w:val="18"/>
                <w:szCs w:val="18"/>
              </w:rPr>
              <w:t xml:space="preserve"> </w:t>
            </w:r>
          </w:p>
          <w:p w14:paraId="3167E76A" w14:textId="77777777" w:rsidR="00034DD6" w:rsidRPr="00511E0E" w:rsidRDefault="00034DD6" w:rsidP="00AC51B1">
            <w:pPr>
              <w:pStyle w:val="BodyText"/>
              <w:ind w:left="885" w:hanging="425"/>
              <w:rPr>
                <w:w w:val="110"/>
                <w:sz w:val="18"/>
                <w:szCs w:val="18"/>
              </w:rPr>
            </w:pPr>
          </w:p>
        </w:tc>
      </w:tr>
      <w:tr w:rsidR="00031D66" w:rsidRPr="00511E0E" w14:paraId="551B19A1" w14:textId="77777777" w:rsidTr="00D066AA">
        <w:tc>
          <w:tcPr>
            <w:tcW w:w="1560" w:type="dxa"/>
          </w:tcPr>
          <w:p w14:paraId="11A5F21A" w14:textId="77777777" w:rsidR="00031D66" w:rsidRPr="00511E0E" w:rsidRDefault="00031D66" w:rsidP="001A768C">
            <w:pPr>
              <w:pStyle w:val="BodyText"/>
              <w:ind w:left="-118"/>
              <w:rPr>
                <w:sz w:val="18"/>
                <w:szCs w:val="18"/>
              </w:rPr>
            </w:pPr>
          </w:p>
        </w:tc>
        <w:tc>
          <w:tcPr>
            <w:tcW w:w="8679" w:type="dxa"/>
          </w:tcPr>
          <w:p w14:paraId="5EC76465" w14:textId="7F68D3C4" w:rsidR="00031D66" w:rsidRDefault="00031D66" w:rsidP="00AC51B1">
            <w:pPr>
              <w:pStyle w:val="BodyText"/>
              <w:numPr>
                <w:ilvl w:val="0"/>
                <w:numId w:val="26"/>
              </w:numPr>
              <w:ind w:left="885" w:hanging="425"/>
              <w:jc w:val="both"/>
              <w:rPr>
                <w:w w:val="110"/>
                <w:sz w:val="18"/>
                <w:szCs w:val="18"/>
              </w:rPr>
            </w:pPr>
            <w:r w:rsidRPr="00511E0E">
              <w:rPr>
                <w:w w:val="110"/>
                <w:sz w:val="18"/>
                <w:szCs w:val="18"/>
              </w:rPr>
              <w:t>του Τμήματος Επιθεώρησης Εργασίας του Υπουργείου Εργασίας, Πρόνοιας  και  Κοινωνικών</w:t>
            </w:r>
            <w:r w:rsidRPr="00511E0E">
              <w:rPr>
                <w:spacing w:val="6"/>
                <w:w w:val="110"/>
                <w:sz w:val="18"/>
                <w:szCs w:val="18"/>
              </w:rPr>
              <w:t xml:space="preserve"> </w:t>
            </w:r>
            <w:r w:rsidRPr="00511E0E">
              <w:rPr>
                <w:w w:val="110"/>
                <w:sz w:val="18"/>
                <w:szCs w:val="18"/>
              </w:rPr>
              <w:t>Ασφαλίσεων</w:t>
            </w:r>
            <w:r w:rsidR="008D6B39" w:rsidRPr="008D6B39">
              <w:rPr>
                <w:bCs/>
                <w:sz w:val="18"/>
                <w:szCs w:val="18"/>
                <w:vertAlign w:val="superscript"/>
              </w:rPr>
              <w:t>.</w:t>
            </w:r>
          </w:p>
          <w:p w14:paraId="26458C10" w14:textId="559C0DB9" w:rsidR="00CD7167" w:rsidRPr="00511E0E" w:rsidRDefault="00CD7167" w:rsidP="00AC51B1">
            <w:pPr>
              <w:pStyle w:val="BodyText"/>
              <w:ind w:left="885" w:hanging="425"/>
              <w:jc w:val="both"/>
              <w:rPr>
                <w:w w:val="110"/>
                <w:sz w:val="18"/>
                <w:szCs w:val="18"/>
              </w:rPr>
            </w:pPr>
          </w:p>
        </w:tc>
      </w:tr>
      <w:tr w:rsidR="00031D66" w:rsidRPr="00511E0E" w14:paraId="40FF5C26" w14:textId="77777777" w:rsidTr="00D066AA">
        <w:tc>
          <w:tcPr>
            <w:tcW w:w="1560" w:type="dxa"/>
          </w:tcPr>
          <w:p w14:paraId="0BB30AD6" w14:textId="77777777" w:rsidR="00031D66" w:rsidRPr="00511E0E" w:rsidRDefault="00031D66" w:rsidP="001A768C">
            <w:pPr>
              <w:pStyle w:val="BodyText"/>
              <w:ind w:left="-118"/>
              <w:rPr>
                <w:sz w:val="18"/>
                <w:szCs w:val="18"/>
              </w:rPr>
            </w:pPr>
          </w:p>
        </w:tc>
        <w:tc>
          <w:tcPr>
            <w:tcW w:w="8679" w:type="dxa"/>
          </w:tcPr>
          <w:p w14:paraId="6EB362F2" w14:textId="00884EA6" w:rsidR="00031D66" w:rsidRPr="00511E0E" w:rsidRDefault="00031D66" w:rsidP="00AC51B1">
            <w:pPr>
              <w:pStyle w:val="BodyText"/>
              <w:numPr>
                <w:ilvl w:val="0"/>
                <w:numId w:val="26"/>
              </w:numPr>
              <w:ind w:left="885" w:hanging="425"/>
              <w:rPr>
                <w:sz w:val="18"/>
                <w:szCs w:val="18"/>
              </w:rPr>
            </w:pPr>
            <w:r w:rsidRPr="00511E0E">
              <w:rPr>
                <w:w w:val="110"/>
                <w:sz w:val="18"/>
                <w:szCs w:val="18"/>
              </w:rPr>
              <w:t>του Υπουργείου Δικαιοσύνης και Δημοσίας</w:t>
            </w:r>
            <w:r w:rsidRPr="00511E0E">
              <w:rPr>
                <w:spacing w:val="-29"/>
                <w:w w:val="110"/>
                <w:sz w:val="18"/>
                <w:szCs w:val="18"/>
              </w:rPr>
              <w:t xml:space="preserve"> </w:t>
            </w:r>
            <w:r w:rsidRPr="00511E0E">
              <w:rPr>
                <w:w w:val="110"/>
                <w:sz w:val="18"/>
                <w:szCs w:val="18"/>
              </w:rPr>
              <w:t>Τάξεως</w:t>
            </w:r>
            <w:r w:rsidR="008D6B39" w:rsidRPr="008D6B39">
              <w:rPr>
                <w:bCs/>
                <w:sz w:val="18"/>
                <w:szCs w:val="18"/>
                <w:vertAlign w:val="superscript"/>
              </w:rPr>
              <w:t>.</w:t>
            </w:r>
          </w:p>
          <w:p w14:paraId="72E7C862" w14:textId="77777777" w:rsidR="00031D66" w:rsidRPr="00511E0E" w:rsidRDefault="00031D66" w:rsidP="00AC51B1">
            <w:pPr>
              <w:pStyle w:val="BodyText"/>
              <w:ind w:left="885" w:hanging="425"/>
              <w:rPr>
                <w:w w:val="110"/>
                <w:sz w:val="18"/>
                <w:szCs w:val="18"/>
              </w:rPr>
            </w:pPr>
          </w:p>
        </w:tc>
      </w:tr>
      <w:tr w:rsidR="00031D66" w:rsidRPr="00511E0E" w14:paraId="780B86A8" w14:textId="77777777" w:rsidTr="00D066AA">
        <w:tc>
          <w:tcPr>
            <w:tcW w:w="1560" w:type="dxa"/>
          </w:tcPr>
          <w:p w14:paraId="1F7F0416" w14:textId="77777777" w:rsidR="00031D66" w:rsidRPr="00511E0E" w:rsidRDefault="00031D66" w:rsidP="001A768C">
            <w:pPr>
              <w:pStyle w:val="BodyText"/>
              <w:ind w:left="-118"/>
              <w:rPr>
                <w:sz w:val="18"/>
                <w:szCs w:val="18"/>
              </w:rPr>
            </w:pPr>
          </w:p>
        </w:tc>
        <w:tc>
          <w:tcPr>
            <w:tcW w:w="8679" w:type="dxa"/>
          </w:tcPr>
          <w:p w14:paraId="4C1D7846" w14:textId="5E26F3EF" w:rsidR="00031D66" w:rsidRPr="00AC51B1" w:rsidRDefault="00031D66" w:rsidP="00AC51B1">
            <w:pPr>
              <w:pStyle w:val="BodyText"/>
              <w:numPr>
                <w:ilvl w:val="0"/>
                <w:numId w:val="26"/>
              </w:numPr>
              <w:ind w:left="885" w:hanging="425"/>
              <w:jc w:val="both"/>
              <w:rPr>
                <w:sz w:val="18"/>
                <w:szCs w:val="18"/>
              </w:rPr>
            </w:pPr>
            <w:r w:rsidRPr="00AC51B1">
              <w:rPr>
                <w:w w:val="110"/>
                <w:sz w:val="18"/>
                <w:szCs w:val="18"/>
              </w:rPr>
              <w:t>του Τμήματος Γεωργίας και της Υπηρεσίας Μεταλλείων του Υπουργείου</w:t>
            </w:r>
            <w:r w:rsidRPr="00AC51B1">
              <w:rPr>
                <w:spacing w:val="35"/>
                <w:w w:val="110"/>
                <w:sz w:val="18"/>
                <w:szCs w:val="18"/>
              </w:rPr>
              <w:t xml:space="preserve"> </w:t>
            </w:r>
            <w:r w:rsidRPr="00AC51B1">
              <w:rPr>
                <w:w w:val="110"/>
                <w:sz w:val="18"/>
                <w:szCs w:val="18"/>
              </w:rPr>
              <w:t>Γεωργίας,</w:t>
            </w:r>
            <w:r w:rsidR="00AC51B1" w:rsidRPr="00AC51B1">
              <w:rPr>
                <w:w w:val="110"/>
                <w:sz w:val="18"/>
                <w:szCs w:val="18"/>
              </w:rPr>
              <w:t xml:space="preserve"> </w:t>
            </w:r>
            <w:r w:rsidRPr="00AC51B1">
              <w:rPr>
                <w:w w:val="110"/>
                <w:sz w:val="18"/>
                <w:szCs w:val="18"/>
              </w:rPr>
              <w:t>Αγροτικής Ανάπτυξης και Περιβάλλοντος</w:t>
            </w:r>
            <w:r w:rsidR="008D6B39" w:rsidRPr="00AC51B1">
              <w:rPr>
                <w:bCs/>
                <w:sz w:val="18"/>
                <w:szCs w:val="18"/>
                <w:vertAlign w:val="superscript"/>
              </w:rPr>
              <w:t>.</w:t>
            </w:r>
          </w:p>
          <w:p w14:paraId="219BFB7C" w14:textId="77777777" w:rsidR="00031D66" w:rsidRPr="00511E0E" w:rsidRDefault="00031D66" w:rsidP="00AC51B1">
            <w:pPr>
              <w:pStyle w:val="BodyText"/>
              <w:ind w:left="885" w:hanging="425"/>
              <w:rPr>
                <w:w w:val="110"/>
                <w:sz w:val="18"/>
                <w:szCs w:val="18"/>
              </w:rPr>
            </w:pPr>
          </w:p>
        </w:tc>
      </w:tr>
      <w:tr w:rsidR="00031D66" w:rsidRPr="00511E0E" w14:paraId="3D749D81" w14:textId="77777777" w:rsidTr="00D066AA">
        <w:tc>
          <w:tcPr>
            <w:tcW w:w="1560" w:type="dxa"/>
          </w:tcPr>
          <w:p w14:paraId="6D39C73A" w14:textId="77777777" w:rsidR="00031D66" w:rsidRPr="00511E0E" w:rsidRDefault="00031D66" w:rsidP="001A768C">
            <w:pPr>
              <w:pStyle w:val="BodyText"/>
              <w:ind w:left="-118"/>
              <w:rPr>
                <w:sz w:val="18"/>
                <w:szCs w:val="18"/>
              </w:rPr>
            </w:pPr>
          </w:p>
        </w:tc>
        <w:tc>
          <w:tcPr>
            <w:tcW w:w="8679" w:type="dxa"/>
          </w:tcPr>
          <w:p w14:paraId="5C9CE0FF" w14:textId="448E77DE" w:rsidR="00031D66" w:rsidRPr="00511E0E" w:rsidRDefault="00031D66" w:rsidP="00AC51B1">
            <w:pPr>
              <w:pStyle w:val="BodyText"/>
              <w:numPr>
                <w:ilvl w:val="0"/>
                <w:numId w:val="26"/>
              </w:numPr>
              <w:ind w:left="885" w:hanging="425"/>
              <w:rPr>
                <w:w w:val="110"/>
                <w:sz w:val="18"/>
                <w:szCs w:val="18"/>
              </w:rPr>
            </w:pPr>
            <w:r w:rsidRPr="00511E0E">
              <w:rPr>
                <w:w w:val="110"/>
                <w:sz w:val="18"/>
                <w:szCs w:val="18"/>
              </w:rPr>
              <w:t>του Τμήματος Τελωνείων του Υπουργείου Οικονομικών</w:t>
            </w:r>
            <w:r w:rsidR="008D6B39" w:rsidRPr="008D6B39">
              <w:rPr>
                <w:bCs/>
                <w:sz w:val="18"/>
                <w:szCs w:val="18"/>
                <w:vertAlign w:val="superscript"/>
              </w:rPr>
              <w:t>.</w:t>
            </w:r>
          </w:p>
          <w:p w14:paraId="09708A41" w14:textId="77777777" w:rsidR="006E7E64" w:rsidRPr="00511E0E" w:rsidRDefault="006E7E64" w:rsidP="00AC51B1">
            <w:pPr>
              <w:pStyle w:val="BodyText"/>
              <w:ind w:left="885" w:hanging="425"/>
              <w:rPr>
                <w:w w:val="110"/>
                <w:sz w:val="18"/>
                <w:szCs w:val="18"/>
              </w:rPr>
            </w:pPr>
          </w:p>
        </w:tc>
      </w:tr>
      <w:tr w:rsidR="00031D66" w:rsidRPr="00511E0E" w14:paraId="636395C4" w14:textId="77777777" w:rsidTr="00D066AA">
        <w:tc>
          <w:tcPr>
            <w:tcW w:w="1560" w:type="dxa"/>
          </w:tcPr>
          <w:p w14:paraId="3DCB390D" w14:textId="77777777" w:rsidR="00031D66" w:rsidRPr="00511E0E" w:rsidRDefault="00031D66" w:rsidP="001A768C">
            <w:pPr>
              <w:pStyle w:val="BodyText"/>
              <w:ind w:left="-118"/>
              <w:rPr>
                <w:sz w:val="18"/>
                <w:szCs w:val="18"/>
              </w:rPr>
            </w:pPr>
          </w:p>
        </w:tc>
        <w:tc>
          <w:tcPr>
            <w:tcW w:w="8679" w:type="dxa"/>
          </w:tcPr>
          <w:p w14:paraId="385883BC" w14:textId="047FF69B" w:rsidR="00031D66" w:rsidRPr="00511E0E" w:rsidRDefault="00031D66" w:rsidP="00AC51B1">
            <w:pPr>
              <w:pStyle w:val="BodyText"/>
              <w:numPr>
                <w:ilvl w:val="0"/>
                <w:numId w:val="26"/>
              </w:numPr>
              <w:ind w:left="885" w:hanging="425"/>
              <w:rPr>
                <w:w w:val="110"/>
                <w:sz w:val="18"/>
                <w:szCs w:val="18"/>
              </w:rPr>
            </w:pPr>
            <w:r w:rsidRPr="00511E0E">
              <w:rPr>
                <w:w w:val="110"/>
                <w:sz w:val="18"/>
                <w:szCs w:val="18"/>
              </w:rPr>
              <w:t>του Γενικού Χημείου του Κράτους του Υπουργείου Υγείας</w:t>
            </w:r>
            <w:r w:rsidR="008D6B39" w:rsidRPr="008D6B39">
              <w:rPr>
                <w:bCs/>
                <w:sz w:val="18"/>
                <w:szCs w:val="18"/>
                <w:vertAlign w:val="superscript"/>
              </w:rPr>
              <w:t>.</w:t>
            </w:r>
          </w:p>
          <w:p w14:paraId="36C29F3C" w14:textId="77777777" w:rsidR="006E7E64" w:rsidRPr="00511E0E" w:rsidRDefault="006E7E64" w:rsidP="00AC51B1">
            <w:pPr>
              <w:pStyle w:val="BodyText"/>
              <w:ind w:left="885" w:hanging="425"/>
              <w:rPr>
                <w:w w:val="110"/>
                <w:sz w:val="18"/>
                <w:szCs w:val="18"/>
              </w:rPr>
            </w:pPr>
          </w:p>
        </w:tc>
      </w:tr>
      <w:tr w:rsidR="00031D66" w:rsidRPr="00511E0E" w14:paraId="16E673DD" w14:textId="77777777" w:rsidTr="00D066AA">
        <w:tc>
          <w:tcPr>
            <w:tcW w:w="1560" w:type="dxa"/>
          </w:tcPr>
          <w:p w14:paraId="7E75594A" w14:textId="77777777" w:rsidR="00031D66" w:rsidRPr="00511E0E" w:rsidRDefault="00031D66" w:rsidP="001A768C">
            <w:pPr>
              <w:pStyle w:val="BodyText"/>
              <w:ind w:left="-118"/>
              <w:rPr>
                <w:sz w:val="18"/>
                <w:szCs w:val="18"/>
              </w:rPr>
            </w:pPr>
          </w:p>
        </w:tc>
        <w:tc>
          <w:tcPr>
            <w:tcW w:w="8679" w:type="dxa"/>
          </w:tcPr>
          <w:p w14:paraId="76EF6AF5" w14:textId="0F754427" w:rsidR="00031D66" w:rsidRPr="002A4AB9" w:rsidRDefault="00031D66" w:rsidP="00AC51B1">
            <w:pPr>
              <w:pStyle w:val="BodyText"/>
              <w:numPr>
                <w:ilvl w:val="0"/>
                <w:numId w:val="26"/>
              </w:numPr>
              <w:ind w:left="885" w:hanging="425"/>
              <w:rPr>
                <w:w w:val="110"/>
                <w:sz w:val="18"/>
                <w:szCs w:val="18"/>
                <w:lang w:val="en-US"/>
              </w:rPr>
            </w:pPr>
            <w:r w:rsidRPr="00511E0E">
              <w:rPr>
                <w:w w:val="110"/>
                <w:sz w:val="18"/>
                <w:szCs w:val="18"/>
              </w:rPr>
              <w:t>της</w:t>
            </w:r>
            <w:r w:rsidRPr="00511E0E">
              <w:rPr>
                <w:spacing w:val="6"/>
                <w:w w:val="110"/>
                <w:sz w:val="18"/>
                <w:szCs w:val="18"/>
              </w:rPr>
              <w:t xml:space="preserve"> </w:t>
            </w:r>
            <w:r w:rsidRPr="00511E0E">
              <w:rPr>
                <w:w w:val="110"/>
                <w:sz w:val="18"/>
                <w:szCs w:val="18"/>
              </w:rPr>
              <w:t>Αστυνομίας</w:t>
            </w:r>
            <w:r w:rsidR="002A4AB9">
              <w:rPr>
                <w:w w:val="110"/>
                <w:sz w:val="18"/>
                <w:szCs w:val="18"/>
                <w:lang w:val="en-US"/>
              </w:rPr>
              <w:t>.</w:t>
            </w:r>
          </w:p>
          <w:p w14:paraId="59E73B9A" w14:textId="77777777" w:rsidR="006E7E64" w:rsidRPr="00511E0E" w:rsidRDefault="006E7E64" w:rsidP="00AC51B1">
            <w:pPr>
              <w:pStyle w:val="BodyText"/>
              <w:ind w:left="885" w:hanging="425"/>
              <w:rPr>
                <w:w w:val="110"/>
                <w:sz w:val="18"/>
                <w:szCs w:val="18"/>
              </w:rPr>
            </w:pPr>
          </w:p>
        </w:tc>
      </w:tr>
      <w:tr w:rsidR="00031D66" w:rsidRPr="00511E0E" w14:paraId="50DE0B72" w14:textId="77777777" w:rsidTr="00D066AA">
        <w:tc>
          <w:tcPr>
            <w:tcW w:w="1560" w:type="dxa"/>
          </w:tcPr>
          <w:p w14:paraId="21F7B4DC" w14:textId="77777777" w:rsidR="00031D66" w:rsidRPr="00511E0E" w:rsidRDefault="00031D66" w:rsidP="001A768C">
            <w:pPr>
              <w:pStyle w:val="BodyText"/>
              <w:ind w:left="-118"/>
              <w:rPr>
                <w:sz w:val="18"/>
                <w:szCs w:val="18"/>
              </w:rPr>
            </w:pPr>
          </w:p>
        </w:tc>
        <w:tc>
          <w:tcPr>
            <w:tcW w:w="8679" w:type="dxa"/>
          </w:tcPr>
          <w:p w14:paraId="36E23204" w14:textId="233F3AFA" w:rsidR="004553F5" w:rsidRPr="002A4AB9" w:rsidRDefault="00CD7167" w:rsidP="00134D35">
            <w:pPr>
              <w:pStyle w:val="BodyText"/>
              <w:ind w:left="-107" w:firstLine="571"/>
              <w:jc w:val="both"/>
              <w:rPr>
                <w:sz w:val="18"/>
                <w:szCs w:val="18"/>
              </w:rPr>
            </w:pPr>
            <w:r>
              <w:rPr>
                <w:w w:val="110"/>
                <w:sz w:val="18"/>
                <w:szCs w:val="18"/>
              </w:rPr>
              <w:t xml:space="preserve">(2) </w:t>
            </w:r>
            <w:r w:rsidR="004553F5" w:rsidRPr="00511E0E">
              <w:rPr>
                <w:w w:val="110"/>
                <w:sz w:val="18"/>
                <w:szCs w:val="18"/>
              </w:rPr>
              <w:t>Για τον κάθε εκπρόσωπο που συμμετέχει στην Τεχνική Επιτροπή ορίζεται και ένας αναπληρωτής εκπρόσωπος, ο οποίος συμμετέχει στις συνεδρίες της µόνο εάν δεν μπορεί να συμμετέχει ο εκπρόσωπος που προβλέπεται δυνάμει των διατάξεων του εδαφίου</w:t>
            </w:r>
            <w:r w:rsidR="004553F5" w:rsidRPr="00511E0E">
              <w:rPr>
                <w:spacing w:val="47"/>
                <w:w w:val="110"/>
                <w:sz w:val="18"/>
                <w:szCs w:val="18"/>
              </w:rPr>
              <w:t xml:space="preserve"> </w:t>
            </w:r>
            <w:r w:rsidR="004553F5" w:rsidRPr="00511E0E">
              <w:rPr>
                <w:w w:val="110"/>
                <w:sz w:val="18"/>
                <w:szCs w:val="18"/>
              </w:rPr>
              <w:t>(1)</w:t>
            </w:r>
            <w:r w:rsidR="002A4AB9" w:rsidRPr="002A4AB9">
              <w:rPr>
                <w:w w:val="110"/>
                <w:sz w:val="18"/>
                <w:szCs w:val="18"/>
              </w:rPr>
              <w:t>.</w:t>
            </w:r>
          </w:p>
          <w:p w14:paraId="1EA591FB" w14:textId="77777777" w:rsidR="00031D66" w:rsidRPr="00511E0E" w:rsidRDefault="00031D66" w:rsidP="004D069E">
            <w:pPr>
              <w:pStyle w:val="BodyText"/>
              <w:ind w:left="-107"/>
              <w:jc w:val="both"/>
              <w:rPr>
                <w:w w:val="110"/>
                <w:sz w:val="18"/>
                <w:szCs w:val="18"/>
              </w:rPr>
            </w:pPr>
          </w:p>
        </w:tc>
      </w:tr>
      <w:tr w:rsidR="00031D66" w:rsidRPr="00511E0E" w14:paraId="1BDD1070" w14:textId="77777777" w:rsidTr="00D066AA">
        <w:tc>
          <w:tcPr>
            <w:tcW w:w="1560" w:type="dxa"/>
          </w:tcPr>
          <w:p w14:paraId="7169F645" w14:textId="77777777" w:rsidR="00031D66" w:rsidRPr="00511E0E" w:rsidRDefault="00031D66" w:rsidP="001A768C">
            <w:pPr>
              <w:pStyle w:val="BodyText"/>
              <w:ind w:left="-118"/>
              <w:rPr>
                <w:sz w:val="18"/>
                <w:szCs w:val="18"/>
              </w:rPr>
            </w:pPr>
          </w:p>
        </w:tc>
        <w:tc>
          <w:tcPr>
            <w:tcW w:w="8679" w:type="dxa"/>
          </w:tcPr>
          <w:p w14:paraId="09199773" w14:textId="74AAD87F" w:rsidR="004553F5" w:rsidRPr="002A4AB9" w:rsidRDefault="00CD7167" w:rsidP="00C16C12">
            <w:pPr>
              <w:pStyle w:val="BodyText"/>
              <w:ind w:left="-107" w:firstLine="571"/>
              <w:jc w:val="both"/>
              <w:rPr>
                <w:sz w:val="18"/>
                <w:szCs w:val="18"/>
              </w:rPr>
            </w:pPr>
            <w:r>
              <w:rPr>
                <w:w w:val="110"/>
                <w:sz w:val="18"/>
                <w:szCs w:val="18"/>
              </w:rPr>
              <w:t xml:space="preserve">(3) </w:t>
            </w:r>
            <w:r w:rsidR="004553F5" w:rsidRPr="00511E0E">
              <w:rPr>
                <w:w w:val="110"/>
                <w:sz w:val="18"/>
                <w:szCs w:val="18"/>
              </w:rPr>
              <w:t>Πρόεδρος των εργασιών της Τεχνικής Επιτροπής ορίζεται ο εκπρόσωπος της Υπηρεσίας Εμπορίου του Υπουργείου Ενέργειας, Εμπορίου</w:t>
            </w:r>
            <w:r w:rsidR="005063B3">
              <w:rPr>
                <w:w w:val="110"/>
                <w:sz w:val="18"/>
                <w:szCs w:val="18"/>
              </w:rPr>
              <w:t xml:space="preserve"> και</w:t>
            </w:r>
            <w:r w:rsidR="004553F5" w:rsidRPr="00511E0E">
              <w:rPr>
                <w:w w:val="110"/>
                <w:sz w:val="18"/>
                <w:szCs w:val="18"/>
              </w:rPr>
              <w:t xml:space="preserve"> Βιομηχανίας</w:t>
            </w:r>
            <w:r w:rsidR="00115647" w:rsidRPr="00115647">
              <w:rPr>
                <w:bCs/>
                <w:w w:val="110"/>
                <w:sz w:val="18"/>
                <w:szCs w:val="18"/>
                <w:vertAlign w:val="superscript"/>
              </w:rPr>
              <w:t>.</w:t>
            </w:r>
            <w:r w:rsidR="004553F5" w:rsidRPr="00511E0E">
              <w:rPr>
                <w:w w:val="110"/>
                <w:sz w:val="18"/>
                <w:szCs w:val="18"/>
              </w:rPr>
              <w:t xml:space="preserve"> </w:t>
            </w:r>
          </w:p>
          <w:p w14:paraId="35D3DD49" w14:textId="77777777" w:rsidR="00031D66" w:rsidRPr="00511E0E" w:rsidRDefault="00031D66" w:rsidP="004D069E">
            <w:pPr>
              <w:pStyle w:val="BodyText"/>
              <w:ind w:left="-107"/>
              <w:jc w:val="both"/>
              <w:rPr>
                <w:w w:val="110"/>
                <w:sz w:val="18"/>
                <w:szCs w:val="18"/>
              </w:rPr>
            </w:pPr>
          </w:p>
        </w:tc>
      </w:tr>
      <w:tr w:rsidR="00031D66" w:rsidRPr="00511E0E" w14:paraId="099A516C" w14:textId="77777777" w:rsidTr="00D066AA">
        <w:tc>
          <w:tcPr>
            <w:tcW w:w="1560" w:type="dxa"/>
          </w:tcPr>
          <w:p w14:paraId="0ACC6724" w14:textId="77777777" w:rsidR="00031D66" w:rsidRPr="00511E0E" w:rsidRDefault="004553F5" w:rsidP="001A768C">
            <w:pPr>
              <w:pStyle w:val="BodyText"/>
              <w:ind w:left="-118"/>
              <w:rPr>
                <w:sz w:val="18"/>
                <w:szCs w:val="18"/>
              </w:rPr>
            </w:pPr>
            <w:r w:rsidRPr="00511E0E">
              <w:rPr>
                <w:w w:val="110"/>
                <w:sz w:val="18"/>
                <w:szCs w:val="18"/>
              </w:rPr>
              <w:t>Λειτουργία Τεχνικής Επιτροπής</w:t>
            </w:r>
          </w:p>
        </w:tc>
        <w:tc>
          <w:tcPr>
            <w:tcW w:w="8679" w:type="dxa"/>
          </w:tcPr>
          <w:p w14:paraId="5E9D8A5F" w14:textId="1A19F48D" w:rsidR="004553F5" w:rsidRPr="002A4AB9" w:rsidRDefault="004553F5" w:rsidP="00C16C12">
            <w:pPr>
              <w:pStyle w:val="BodyText"/>
              <w:ind w:left="-107" w:firstLine="571"/>
              <w:jc w:val="both"/>
              <w:rPr>
                <w:sz w:val="18"/>
                <w:szCs w:val="18"/>
              </w:rPr>
            </w:pPr>
            <w:r w:rsidRPr="00511E0E">
              <w:rPr>
                <w:w w:val="110"/>
                <w:sz w:val="18"/>
                <w:szCs w:val="18"/>
              </w:rPr>
              <w:t>6.-(1) Οι συνεδρίες της Τεχνικής Επιτροπής συγκ</w:t>
            </w:r>
            <w:r w:rsidR="005063B3">
              <w:rPr>
                <w:w w:val="110"/>
                <w:sz w:val="18"/>
                <w:szCs w:val="18"/>
              </w:rPr>
              <w:t>αλούνται</w:t>
            </w:r>
            <w:r w:rsidRPr="00511E0E">
              <w:rPr>
                <w:w w:val="110"/>
                <w:sz w:val="18"/>
                <w:szCs w:val="18"/>
              </w:rPr>
              <w:t xml:space="preserve"> από τον Πρόεδρο, ο οποίος διευθετεί</w:t>
            </w:r>
            <w:r w:rsidR="002A4AB9" w:rsidRPr="002A4AB9">
              <w:rPr>
                <w:w w:val="110"/>
                <w:sz w:val="18"/>
                <w:szCs w:val="18"/>
              </w:rPr>
              <w:t xml:space="preserve"> </w:t>
            </w:r>
            <w:r w:rsidRPr="00511E0E">
              <w:rPr>
                <w:w w:val="110"/>
                <w:sz w:val="18"/>
                <w:szCs w:val="18"/>
              </w:rPr>
              <w:t xml:space="preserve">τις εργασίες της, καταρτίζει την ημερήσια διάταξη κάθε συνεδρίασης και μεριμνά ώστε αυτή, μαζί </w:t>
            </w:r>
            <w:r w:rsidRPr="00511E0E">
              <w:rPr>
                <w:spacing w:val="-12"/>
                <w:w w:val="110"/>
                <w:sz w:val="18"/>
                <w:szCs w:val="18"/>
              </w:rPr>
              <w:t>µε</w:t>
            </w:r>
            <w:r w:rsidR="002A4AB9" w:rsidRPr="002A4AB9">
              <w:rPr>
                <w:spacing w:val="-12"/>
                <w:w w:val="110"/>
                <w:sz w:val="18"/>
                <w:szCs w:val="18"/>
              </w:rPr>
              <w:t xml:space="preserve"> </w:t>
            </w:r>
            <w:r w:rsidRPr="00511E0E">
              <w:rPr>
                <w:w w:val="110"/>
                <w:sz w:val="18"/>
                <w:szCs w:val="18"/>
              </w:rPr>
              <w:t>γραπτή πρόσκληση να κοινοποιείται σε κάθε µέλος τουλάχιστον επτά (7) ημέρες πριν από την</w:t>
            </w:r>
            <w:r w:rsidRPr="00511E0E">
              <w:rPr>
                <w:spacing w:val="-18"/>
                <w:w w:val="110"/>
                <w:sz w:val="18"/>
                <w:szCs w:val="18"/>
              </w:rPr>
              <w:t xml:space="preserve"> </w:t>
            </w:r>
            <w:r w:rsidRPr="00511E0E">
              <w:rPr>
                <w:spacing w:val="-6"/>
                <w:w w:val="110"/>
                <w:sz w:val="18"/>
                <w:szCs w:val="18"/>
              </w:rPr>
              <w:t>ημέρα</w:t>
            </w:r>
            <w:r w:rsidR="006E7E64" w:rsidRPr="00511E0E">
              <w:rPr>
                <w:spacing w:val="-6"/>
                <w:w w:val="110"/>
                <w:sz w:val="18"/>
                <w:szCs w:val="18"/>
              </w:rPr>
              <w:t xml:space="preserve"> </w:t>
            </w:r>
            <w:r w:rsidRPr="00511E0E">
              <w:rPr>
                <w:w w:val="110"/>
                <w:sz w:val="18"/>
                <w:szCs w:val="18"/>
              </w:rPr>
              <w:t>της συνεδρίας</w:t>
            </w:r>
            <w:r w:rsidR="002A4AB9" w:rsidRPr="002A4AB9">
              <w:rPr>
                <w:w w:val="110"/>
                <w:sz w:val="18"/>
                <w:szCs w:val="18"/>
              </w:rPr>
              <w:t>.</w:t>
            </w:r>
          </w:p>
          <w:p w14:paraId="5CD2447D" w14:textId="77777777" w:rsidR="00031D66" w:rsidRPr="00511E0E" w:rsidRDefault="00031D66" w:rsidP="004D069E">
            <w:pPr>
              <w:pStyle w:val="BodyText"/>
              <w:ind w:left="-107"/>
              <w:jc w:val="both"/>
              <w:rPr>
                <w:w w:val="110"/>
                <w:sz w:val="18"/>
                <w:szCs w:val="18"/>
              </w:rPr>
            </w:pPr>
          </w:p>
        </w:tc>
      </w:tr>
      <w:tr w:rsidR="00031D66" w:rsidRPr="00511E0E" w14:paraId="253E9D8E" w14:textId="77777777" w:rsidTr="00D066AA">
        <w:tc>
          <w:tcPr>
            <w:tcW w:w="1560" w:type="dxa"/>
          </w:tcPr>
          <w:p w14:paraId="00323FD4" w14:textId="77777777" w:rsidR="00031D66" w:rsidRPr="00511E0E" w:rsidRDefault="00031D66" w:rsidP="001A768C">
            <w:pPr>
              <w:pStyle w:val="BodyText"/>
              <w:ind w:left="-118"/>
              <w:rPr>
                <w:sz w:val="18"/>
                <w:szCs w:val="18"/>
              </w:rPr>
            </w:pPr>
          </w:p>
        </w:tc>
        <w:tc>
          <w:tcPr>
            <w:tcW w:w="8679" w:type="dxa"/>
          </w:tcPr>
          <w:p w14:paraId="22C76635" w14:textId="2E0B5E36" w:rsidR="004553F5" w:rsidRPr="002A4AB9" w:rsidRDefault="00CD7167" w:rsidP="00C16C12">
            <w:pPr>
              <w:pStyle w:val="BodyText"/>
              <w:ind w:left="-107" w:firstLine="571"/>
              <w:jc w:val="both"/>
              <w:rPr>
                <w:sz w:val="18"/>
                <w:szCs w:val="18"/>
              </w:rPr>
            </w:pPr>
            <w:r>
              <w:rPr>
                <w:w w:val="110"/>
                <w:sz w:val="18"/>
                <w:szCs w:val="18"/>
              </w:rPr>
              <w:t xml:space="preserve">(2) </w:t>
            </w:r>
            <w:r w:rsidR="004553F5" w:rsidRPr="00511E0E">
              <w:rPr>
                <w:w w:val="110"/>
                <w:sz w:val="18"/>
                <w:szCs w:val="18"/>
              </w:rPr>
              <w:t>Στις συνεδρίες της Τεχνικής Επιτροπής ο Πρόεδρος καλεί όλα τα µέλη της και επιπρόσθετα δύναται να καλεί, εάν τούτο καθίσταται αναγκαίο, οποιοδήποτε άλλο πρόσωπο κρίνει κατάλληλο για παροχή πληροφοριών στα πλαίσια λήψης της απόφασής</w:t>
            </w:r>
            <w:r w:rsidR="004553F5" w:rsidRPr="00511E0E">
              <w:rPr>
                <w:spacing w:val="-21"/>
                <w:w w:val="110"/>
                <w:sz w:val="18"/>
                <w:szCs w:val="18"/>
              </w:rPr>
              <w:t xml:space="preserve"> </w:t>
            </w:r>
            <w:r w:rsidR="004553F5" w:rsidRPr="00511E0E">
              <w:rPr>
                <w:w w:val="110"/>
                <w:sz w:val="18"/>
                <w:szCs w:val="18"/>
              </w:rPr>
              <w:t>της</w:t>
            </w:r>
            <w:r w:rsidR="002A4AB9" w:rsidRPr="002A4AB9">
              <w:rPr>
                <w:w w:val="110"/>
                <w:sz w:val="18"/>
                <w:szCs w:val="18"/>
              </w:rPr>
              <w:t>.</w:t>
            </w:r>
          </w:p>
          <w:p w14:paraId="56A8CFF4" w14:textId="77777777" w:rsidR="00031D66" w:rsidRPr="00511E0E" w:rsidRDefault="00031D66" w:rsidP="004D069E">
            <w:pPr>
              <w:pStyle w:val="BodyText"/>
              <w:ind w:left="-107"/>
              <w:jc w:val="both"/>
              <w:rPr>
                <w:w w:val="110"/>
                <w:sz w:val="18"/>
                <w:szCs w:val="18"/>
              </w:rPr>
            </w:pPr>
          </w:p>
        </w:tc>
      </w:tr>
      <w:tr w:rsidR="00031D66" w:rsidRPr="00511E0E" w14:paraId="3555F43A" w14:textId="77777777" w:rsidTr="00D066AA">
        <w:tc>
          <w:tcPr>
            <w:tcW w:w="1560" w:type="dxa"/>
          </w:tcPr>
          <w:p w14:paraId="6E2F2939" w14:textId="77777777" w:rsidR="00031D66" w:rsidRPr="00511E0E" w:rsidRDefault="00031D66" w:rsidP="001A768C">
            <w:pPr>
              <w:pStyle w:val="BodyText"/>
              <w:ind w:left="-118"/>
              <w:rPr>
                <w:sz w:val="18"/>
                <w:szCs w:val="18"/>
              </w:rPr>
            </w:pPr>
          </w:p>
        </w:tc>
        <w:tc>
          <w:tcPr>
            <w:tcW w:w="8679" w:type="dxa"/>
          </w:tcPr>
          <w:p w14:paraId="224D6B57" w14:textId="052371A6" w:rsidR="004553F5" w:rsidRPr="00B74A04" w:rsidRDefault="00CD7167" w:rsidP="00C16C12">
            <w:pPr>
              <w:pStyle w:val="BodyText"/>
              <w:ind w:left="-107" w:firstLine="571"/>
              <w:jc w:val="both"/>
              <w:rPr>
                <w:sz w:val="18"/>
                <w:szCs w:val="18"/>
              </w:rPr>
            </w:pPr>
            <w:r>
              <w:rPr>
                <w:w w:val="110"/>
                <w:sz w:val="18"/>
                <w:szCs w:val="18"/>
              </w:rPr>
              <w:t xml:space="preserve">(3) </w:t>
            </w:r>
            <w:r w:rsidR="004553F5" w:rsidRPr="00511E0E">
              <w:rPr>
                <w:w w:val="110"/>
                <w:sz w:val="18"/>
                <w:szCs w:val="18"/>
              </w:rPr>
              <w:t>Η Τεχνική Επιτροπή επιλαμβάνεται οποιουδήποτε θέματος κρίνεται απαραίτητο για την καλύτερη εφαρμογή του παρόντος Νόμου και του Κανονισμού και αποφασίζει επί των θεμάτων</w:t>
            </w:r>
            <w:r w:rsidR="004553F5" w:rsidRPr="00511E0E">
              <w:rPr>
                <w:spacing w:val="6"/>
                <w:w w:val="110"/>
                <w:sz w:val="18"/>
                <w:szCs w:val="18"/>
              </w:rPr>
              <w:t xml:space="preserve"> </w:t>
            </w:r>
            <w:r w:rsidR="004553F5" w:rsidRPr="00511E0E">
              <w:rPr>
                <w:w w:val="110"/>
                <w:sz w:val="18"/>
                <w:szCs w:val="18"/>
              </w:rPr>
              <w:t>αυτών µε απλή πλειοψηφία των παρόντων µελών</w:t>
            </w:r>
            <w:r w:rsidR="00B74A04" w:rsidRPr="00B74A04">
              <w:rPr>
                <w:w w:val="110"/>
                <w:sz w:val="18"/>
                <w:szCs w:val="18"/>
              </w:rPr>
              <w:t>:</w:t>
            </w:r>
          </w:p>
          <w:p w14:paraId="0F1BB75C" w14:textId="77777777" w:rsidR="00031D66" w:rsidRPr="00511E0E" w:rsidRDefault="00031D66" w:rsidP="004D069E">
            <w:pPr>
              <w:pStyle w:val="BodyText"/>
              <w:ind w:left="-107"/>
              <w:jc w:val="both"/>
              <w:rPr>
                <w:w w:val="110"/>
                <w:sz w:val="18"/>
                <w:szCs w:val="18"/>
              </w:rPr>
            </w:pPr>
          </w:p>
        </w:tc>
      </w:tr>
      <w:tr w:rsidR="00031D66" w:rsidRPr="00511E0E" w14:paraId="7D380263" w14:textId="77777777" w:rsidTr="00D066AA">
        <w:tc>
          <w:tcPr>
            <w:tcW w:w="1560" w:type="dxa"/>
          </w:tcPr>
          <w:p w14:paraId="3D872A90" w14:textId="77777777" w:rsidR="00031D66" w:rsidRPr="00511E0E" w:rsidRDefault="00031D66" w:rsidP="001A768C">
            <w:pPr>
              <w:pStyle w:val="BodyText"/>
              <w:ind w:left="-118"/>
              <w:rPr>
                <w:sz w:val="18"/>
                <w:szCs w:val="18"/>
              </w:rPr>
            </w:pPr>
          </w:p>
        </w:tc>
        <w:tc>
          <w:tcPr>
            <w:tcW w:w="8679" w:type="dxa"/>
          </w:tcPr>
          <w:p w14:paraId="0578B9D2" w14:textId="3629E1DA" w:rsidR="004553F5" w:rsidRPr="002A4AB9" w:rsidRDefault="004553F5" w:rsidP="00C16C12">
            <w:pPr>
              <w:pStyle w:val="BodyText"/>
              <w:ind w:left="-107" w:firstLine="571"/>
              <w:jc w:val="both"/>
              <w:rPr>
                <w:sz w:val="18"/>
                <w:szCs w:val="18"/>
              </w:rPr>
            </w:pPr>
            <w:r w:rsidRPr="00511E0E">
              <w:rPr>
                <w:w w:val="110"/>
                <w:sz w:val="18"/>
                <w:szCs w:val="18"/>
              </w:rPr>
              <w:t>Νοείται ότι τέσσερα (4) τουλάχιστον µέλη αποτελούν απαρτία της Τεχνικής Επιτροπής</w:t>
            </w:r>
            <w:r w:rsidR="002A4AB9" w:rsidRPr="002A4AB9">
              <w:rPr>
                <w:w w:val="110"/>
                <w:sz w:val="18"/>
                <w:szCs w:val="18"/>
              </w:rPr>
              <w:t>.</w:t>
            </w:r>
          </w:p>
          <w:p w14:paraId="037D6929" w14:textId="77777777" w:rsidR="00031D66" w:rsidRPr="00511E0E" w:rsidRDefault="00031D66" w:rsidP="004D069E">
            <w:pPr>
              <w:pStyle w:val="BodyText"/>
              <w:ind w:left="-107"/>
              <w:jc w:val="both"/>
              <w:rPr>
                <w:w w:val="110"/>
                <w:sz w:val="18"/>
                <w:szCs w:val="18"/>
              </w:rPr>
            </w:pPr>
          </w:p>
        </w:tc>
      </w:tr>
      <w:tr w:rsidR="006E7E64" w:rsidRPr="00511E0E" w14:paraId="33E51CE4" w14:textId="77777777" w:rsidTr="00D066AA">
        <w:tc>
          <w:tcPr>
            <w:tcW w:w="1560" w:type="dxa"/>
          </w:tcPr>
          <w:p w14:paraId="68C08E84" w14:textId="77777777" w:rsidR="006E7E64" w:rsidRPr="00511E0E" w:rsidRDefault="006E7E64" w:rsidP="00511E0E">
            <w:pPr>
              <w:pStyle w:val="BodyText"/>
              <w:rPr>
                <w:sz w:val="18"/>
                <w:szCs w:val="18"/>
              </w:rPr>
            </w:pPr>
          </w:p>
        </w:tc>
        <w:tc>
          <w:tcPr>
            <w:tcW w:w="8679" w:type="dxa"/>
          </w:tcPr>
          <w:p w14:paraId="3E285637" w14:textId="77777777" w:rsidR="006E7E64" w:rsidRPr="00511E0E" w:rsidRDefault="006E7E64" w:rsidP="004D069E">
            <w:pPr>
              <w:pStyle w:val="BodyText"/>
              <w:ind w:left="-107" w:firstLine="107"/>
              <w:jc w:val="center"/>
              <w:rPr>
                <w:w w:val="110"/>
                <w:sz w:val="18"/>
                <w:szCs w:val="18"/>
                <w:lang w:val="en-US"/>
              </w:rPr>
            </w:pPr>
            <w:r w:rsidRPr="00511E0E">
              <w:rPr>
                <w:w w:val="110"/>
                <w:sz w:val="18"/>
                <w:szCs w:val="18"/>
              </w:rPr>
              <w:t xml:space="preserve">ΜΕΡΟΣ </w:t>
            </w:r>
            <w:r w:rsidRPr="00511E0E">
              <w:rPr>
                <w:w w:val="110"/>
                <w:sz w:val="18"/>
                <w:szCs w:val="18"/>
                <w:lang w:val="en-US"/>
              </w:rPr>
              <w:t>IV</w:t>
            </w:r>
          </w:p>
          <w:p w14:paraId="2C8043EA" w14:textId="77777777" w:rsidR="006E7E64" w:rsidRPr="00511E0E" w:rsidRDefault="006E7E64" w:rsidP="004D069E">
            <w:pPr>
              <w:pStyle w:val="BodyText"/>
              <w:ind w:left="-107" w:firstLine="107"/>
              <w:jc w:val="center"/>
              <w:rPr>
                <w:w w:val="110"/>
                <w:sz w:val="18"/>
                <w:szCs w:val="18"/>
              </w:rPr>
            </w:pPr>
            <w:r w:rsidRPr="00511E0E">
              <w:rPr>
                <w:w w:val="110"/>
                <w:sz w:val="18"/>
                <w:szCs w:val="18"/>
              </w:rPr>
              <w:t>ΑΔΕΙΟΔΟΤΗΣΗ</w:t>
            </w:r>
          </w:p>
          <w:p w14:paraId="4FBA29DF" w14:textId="77777777" w:rsidR="006E7E64" w:rsidRPr="00511E0E" w:rsidRDefault="006E7E64" w:rsidP="004D069E">
            <w:pPr>
              <w:pStyle w:val="BodyText"/>
              <w:ind w:left="-107" w:firstLine="107"/>
              <w:rPr>
                <w:w w:val="110"/>
                <w:sz w:val="18"/>
                <w:szCs w:val="18"/>
              </w:rPr>
            </w:pPr>
          </w:p>
        </w:tc>
      </w:tr>
      <w:tr w:rsidR="00031D66" w:rsidRPr="00511E0E" w14:paraId="4FD0A4D6" w14:textId="77777777" w:rsidTr="00D066AA">
        <w:tc>
          <w:tcPr>
            <w:tcW w:w="1560" w:type="dxa"/>
          </w:tcPr>
          <w:p w14:paraId="7792183D" w14:textId="77777777" w:rsidR="00031D66" w:rsidRPr="00511E0E" w:rsidRDefault="004553F5" w:rsidP="001A768C">
            <w:pPr>
              <w:pStyle w:val="BodyText"/>
              <w:ind w:left="-118"/>
              <w:rPr>
                <w:sz w:val="18"/>
                <w:szCs w:val="18"/>
              </w:rPr>
            </w:pPr>
            <w:r w:rsidRPr="00511E0E">
              <w:rPr>
                <w:w w:val="110"/>
                <w:sz w:val="18"/>
                <w:szCs w:val="18"/>
              </w:rPr>
              <w:t>Υποβολή αίτησης</w:t>
            </w:r>
            <w:r w:rsidRPr="00511E0E">
              <w:rPr>
                <w:spacing w:val="16"/>
                <w:w w:val="110"/>
                <w:sz w:val="18"/>
                <w:szCs w:val="18"/>
              </w:rPr>
              <w:t xml:space="preserve"> </w:t>
            </w:r>
            <w:r w:rsidRPr="00511E0E">
              <w:rPr>
                <w:w w:val="110"/>
                <w:sz w:val="18"/>
                <w:szCs w:val="18"/>
              </w:rPr>
              <w:t>για έκδοση άδειας</w:t>
            </w:r>
          </w:p>
        </w:tc>
        <w:tc>
          <w:tcPr>
            <w:tcW w:w="8679" w:type="dxa"/>
          </w:tcPr>
          <w:p w14:paraId="3AB8CBF4" w14:textId="3B926FAE" w:rsidR="004553F5" w:rsidRPr="002A4AB9" w:rsidRDefault="004553F5" w:rsidP="00AC51B1">
            <w:pPr>
              <w:pStyle w:val="BodyText"/>
              <w:ind w:left="-107" w:firstLine="567"/>
              <w:jc w:val="both"/>
              <w:rPr>
                <w:sz w:val="18"/>
                <w:szCs w:val="18"/>
              </w:rPr>
            </w:pPr>
            <w:r w:rsidRPr="00511E0E">
              <w:rPr>
                <w:w w:val="110"/>
                <w:sz w:val="18"/>
                <w:szCs w:val="18"/>
              </w:rPr>
              <w:t>7.-(1) Για την έκδοση άδειας σε µέλος του ευρέος κοινού, απαιτείται υποβολή αίτησης, στο έντυπο</w:t>
            </w:r>
            <w:r w:rsidR="006E7E64" w:rsidRPr="00511E0E">
              <w:rPr>
                <w:w w:val="110"/>
                <w:sz w:val="18"/>
                <w:szCs w:val="18"/>
              </w:rPr>
              <w:t xml:space="preserve"> </w:t>
            </w:r>
            <w:r w:rsidRPr="00511E0E">
              <w:rPr>
                <w:w w:val="110"/>
                <w:sz w:val="18"/>
                <w:szCs w:val="18"/>
              </w:rPr>
              <w:t>που καθορίζει η Τεχνική Επιτροπή και βρίσκεται  στην  ιστοσελίδα του  Υπουργείου  Ενέργειας,</w:t>
            </w:r>
            <w:r w:rsidR="006E7E64" w:rsidRPr="00511E0E">
              <w:rPr>
                <w:w w:val="110"/>
                <w:sz w:val="18"/>
                <w:szCs w:val="18"/>
              </w:rPr>
              <w:t xml:space="preserve"> </w:t>
            </w:r>
            <w:r w:rsidRPr="00511E0E">
              <w:rPr>
                <w:w w:val="110"/>
                <w:sz w:val="18"/>
                <w:szCs w:val="18"/>
              </w:rPr>
              <w:t>Εμπορίου</w:t>
            </w:r>
            <w:r w:rsidR="005063B3">
              <w:rPr>
                <w:w w:val="110"/>
                <w:sz w:val="18"/>
                <w:szCs w:val="18"/>
              </w:rPr>
              <w:t xml:space="preserve"> και</w:t>
            </w:r>
            <w:r w:rsidRPr="00511E0E">
              <w:rPr>
                <w:w w:val="110"/>
                <w:sz w:val="18"/>
                <w:szCs w:val="18"/>
              </w:rPr>
              <w:t xml:space="preserve"> Βιομηχανίας </w:t>
            </w:r>
            <w:r w:rsidR="005063B3">
              <w:rPr>
                <w:w w:val="110"/>
                <w:sz w:val="18"/>
                <w:szCs w:val="18"/>
              </w:rPr>
              <w:t>η</w:t>
            </w:r>
            <w:r w:rsidRPr="00511E0E">
              <w:rPr>
                <w:w w:val="110"/>
                <w:sz w:val="18"/>
                <w:szCs w:val="18"/>
              </w:rPr>
              <w:t xml:space="preserve"> οποία συνοδεύεται από πιστοποιητικό λευκού</w:t>
            </w:r>
            <w:r w:rsidRPr="00511E0E">
              <w:rPr>
                <w:spacing w:val="8"/>
                <w:w w:val="110"/>
                <w:sz w:val="18"/>
                <w:szCs w:val="18"/>
              </w:rPr>
              <w:t xml:space="preserve"> </w:t>
            </w:r>
            <w:r w:rsidRPr="00511E0E">
              <w:rPr>
                <w:w w:val="110"/>
                <w:sz w:val="18"/>
                <w:szCs w:val="18"/>
              </w:rPr>
              <w:t>ποινικού</w:t>
            </w:r>
            <w:r w:rsidR="006E7E64" w:rsidRPr="00511E0E">
              <w:rPr>
                <w:w w:val="110"/>
                <w:sz w:val="18"/>
                <w:szCs w:val="18"/>
              </w:rPr>
              <w:t xml:space="preserve"> </w:t>
            </w:r>
            <w:r w:rsidRPr="00511E0E">
              <w:rPr>
                <w:w w:val="110"/>
                <w:sz w:val="18"/>
                <w:szCs w:val="18"/>
              </w:rPr>
              <w:t>μητρώου του εν λόγω µέλους</w:t>
            </w:r>
            <w:r w:rsidR="002A4AB9" w:rsidRPr="002A4AB9">
              <w:rPr>
                <w:w w:val="110"/>
                <w:sz w:val="18"/>
                <w:szCs w:val="18"/>
              </w:rPr>
              <w:t>.</w:t>
            </w:r>
          </w:p>
          <w:p w14:paraId="5E7529C7" w14:textId="77777777" w:rsidR="00031D66" w:rsidRPr="00511E0E" w:rsidRDefault="00031D66" w:rsidP="004D069E">
            <w:pPr>
              <w:pStyle w:val="BodyText"/>
              <w:ind w:left="-107" w:firstLine="107"/>
              <w:rPr>
                <w:w w:val="110"/>
                <w:sz w:val="18"/>
                <w:szCs w:val="18"/>
              </w:rPr>
            </w:pPr>
          </w:p>
        </w:tc>
      </w:tr>
      <w:tr w:rsidR="00031D66" w:rsidRPr="00511E0E" w14:paraId="687CBB80" w14:textId="77777777" w:rsidTr="00D066AA">
        <w:tc>
          <w:tcPr>
            <w:tcW w:w="1560" w:type="dxa"/>
          </w:tcPr>
          <w:p w14:paraId="12509504" w14:textId="77777777" w:rsidR="00031D66" w:rsidRPr="00511E0E" w:rsidRDefault="00031D66" w:rsidP="001A768C">
            <w:pPr>
              <w:pStyle w:val="BodyText"/>
              <w:ind w:left="-118"/>
              <w:rPr>
                <w:sz w:val="18"/>
                <w:szCs w:val="18"/>
              </w:rPr>
            </w:pPr>
          </w:p>
        </w:tc>
        <w:tc>
          <w:tcPr>
            <w:tcW w:w="8679" w:type="dxa"/>
          </w:tcPr>
          <w:p w14:paraId="387163D0" w14:textId="097D112D" w:rsidR="004553F5" w:rsidRPr="002A4AB9" w:rsidRDefault="004553F5" w:rsidP="00AC51B1">
            <w:pPr>
              <w:pStyle w:val="BodyText"/>
              <w:ind w:left="-107" w:firstLine="567"/>
              <w:rPr>
                <w:sz w:val="18"/>
                <w:szCs w:val="18"/>
              </w:rPr>
            </w:pPr>
            <w:r w:rsidRPr="00511E0E">
              <w:rPr>
                <w:w w:val="110"/>
                <w:sz w:val="18"/>
                <w:szCs w:val="18"/>
              </w:rPr>
              <w:t>(2) Τα στοιχεία που περιλαμβάνονται στην αίτηση είναι τα ακόλουθα</w:t>
            </w:r>
            <w:r w:rsidR="002A4AB9" w:rsidRPr="002A4AB9">
              <w:rPr>
                <w:w w:val="110"/>
                <w:sz w:val="18"/>
                <w:szCs w:val="18"/>
              </w:rPr>
              <w:t>:</w:t>
            </w:r>
          </w:p>
          <w:p w14:paraId="710F0697" w14:textId="77777777" w:rsidR="00031D66" w:rsidRPr="00511E0E" w:rsidRDefault="00031D66" w:rsidP="004D069E">
            <w:pPr>
              <w:pStyle w:val="BodyText"/>
              <w:ind w:left="-107" w:firstLine="107"/>
              <w:rPr>
                <w:w w:val="110"/>
                <w:sz w:val="18"/>
                <w:szCs w:val="18"/>
              </w:rPr>
            </w:pPr>
          </w:p>
        </w:tc>
      </w:tr>
      <w:tr w:rsidR="00031D66" w:rsidRPr="00511E0E" w14:paraId="3B85700B" w14:textId="77777777" w:rsidTr="00D066AA">
        <w:tc>
          <w:tcPr>
            <w:tcW w:w="1560" w:type="dxa"/>
          </w:tcPr>
          <w:p w14:paraId="14320607" w14:textId="77777777" w:rsidR="00031D66" w:rsidRPr="00511E0E" w:rsidRDefault="00031D66" w:rsidP="001A768C">
            <w:pPr>
              <w:pStyle w:val="BodyText"/>
              <w:ind w:left="-118"/>
              <w:rPr>
                <w:sz w:val="18"/>
                <w:szCs w:val="18"/>
              </w:rPr>
            </w:pPr>
          </w:p>
        </w:tc>
        <w:tc>
          <w:tcPr>
            <w:tcW w:w="8679" w:type="dxa"/>
          </w:tcPr>
          <w:p w14:paraId="5E1DFCEE" w14:textId="5F012FDE" w:rsidR="00031D66" w:rsidRPr="00511E0E" w:rsidRDefault="004553F5" w:rsidP="00AC51B1">
            <w:pPr>
              <w:pStyle w:val="BodyText"/>
              <w:numPr>
                <w:ilvl w:val="0"/>
                <w:numId w:val="27"/>
              </w:numPr>
              <w:ind w:left="885" w:hanging="425"/>
              <w:jc w:val="both"/>
              <w:rPr>
                <w:w w:val="110"/>
                <w:sz w:val="18"/>
                <w:szCs w:val="18"/>
              </w:rPr>
            </w:pPr>
            <w:r w:rsidRPr="00511E0E">
              <w:rPr>
                <w:w w:val="110"/>
                <w:sz w:val="18"/>
                <w:szCs w:val="18"/>
              </w:rPr>
              <w:t>Το ονοματεπώνυμο, η διεύθυνση και ο αριθμός ταυτότητας  του  µέλους  του  ευρέος κοινού</w:t>
            </w:r>
            <w:r w:rsidR="008D6B39" w:rsidRPr="008D6B39">
              <w:rPr>
                <w:bCs/>
                <w:sz w:val="18"/>
                <w:szCs w:val="18"/>
                <w:vertAlign w:val="superscript"/>
              </w:rPr>
              <w:t>.</w:t>
            </w:r>
          </w:p>
          <w:p w14:paraId="3F7D0DC1" w14:textId="77777777" w:rsidR="00636B0A" w:rsidRPr="00511E0E" w:rsidRDefault="00636B0A" w:rsidP="00AC51B1">
            <w:pPr>
              <w:pStyle w:val="BodyText"/>
              <w:ind w:left="885" w:hanging="425"/>
              <w:jc w:val="both"/>
              <w:rPr>
                <w:w w:val="110"/>
                <w:sz w:val="18"/>
                <w:szCs w:val="18"/>
              </w:rPr>
            </w:pPr>
          </w:p>
        </w:tc>
      </w:tr>
      <w:tr w:rsidR="00031D66" w:rsidRPr="00511E0E" w14:paraId="7FDDB578" w14:textId="77777777" w:rsidTr="00D066AA">
        <w:tc>
          <w:tcPr>
            <w:tcW w:w="1560" w:type="dxa"/>
          </w:tcPr>
          <w:p w14:paraId="0928220D" w14:textId="77777777" w:rsidR="00031D66" w:rsidRPr="00511E0E" w:rsidRDefault="00031D66" w:rsidP="001A768C">
            <w:pPr>
              <w:pStyle w:val="BodyText"/>
              <w:ind w:left="-118"/>
              <w:rPr>
                <w:sz w:val="18"/>
                <w:szCs w:val="18"/>
              </w:rPr>
            </w:pPr>
          </w:p>
        </w:tc>
        <w:tc>
          <w:tcPr>
            <w:tcW w:w="8679" w:type="dxa"/>
          </w:tcPr>
          <w:p w14:paraId="63AF0E35" w14:textId="354D8114" w:rsidR="00031D66" w:rsidRPr="00511E0E" w:rsidRDefault="004553F5" w:rsidP="00AC51B1">
            <w:pPr>
              <w:pStyle w:val="BodyText"/>
              <w:numPr>
                <w:ilvl w:val="0"/>
                <w:numId w:val="27"/>
              </w:numPr>
              <w:ind w:left="885" w:hanging="425"/>
              <w:jc w:val="both"/>
              <w:rPr>
                <w:w w:val="110"/>
                <w:sz w:val="18"/>
                <w:szCs w:val="18"/>
              </w:rPr>
            </w:pPr>
            <w:r w:rsidRPr="00511E0E">
              <w:rPr>
                <w:w w:val="110"/>
                <w:sz w:val="18"/>
                <w:szCs w:val="18"/>
              </w:rPr>
              <w:t>η διεύθυνση στην οποία θα αποθηκευτεί η πρόδρομη ουσία εκρηκτικών υλών υπό περιορισμούς</w:t>
            </w:r>
            <w:r w:rsidR="008D6B39" w:rsidRPr="008D6B39">
              <w:rPr>
                <w:bCs/>
                <w:sz w:val="18"/>
                <w:szCs w:val="18"/>
                <w:vertAlign w:val="superscript"/>
              </w:rPr>
              <w:t>.</w:t>
            </w:r>
          </w:p>
          <w:p w14:paraId="4DC0FE04" w14:textId="77777777" w:rsidR="00636B0A" w:rsidRPr="00511E0E" w:rsidRDefault="00636B0A" w:rsidP="00AC51B1">
            <w:pPr>
              <w:pStyle w:val="BodyText"/>
              <w:ind w:left="885" w:hanging="425"/>
              <w:jc w:val="both"/>
              <w:rPr>
                <w:w w:val="110"/>
                <w:sz w:val="18"/>
                <w:szCs w:val="18"/>
              </w:rPr>
            </w:pPr>
          </w:p>
        </w:tc>
      </w:tr>
      <w:tr w:rsidR="00031D66" w:rsidRPr="00511E0E" w14:paraId="2D0423DF" w14:textId="77777777" w:rsidTr="00D066AA">
        <w:tc>
          <w:tcPr>
            <w:tcW w:w="1560" w:type="dxa"/>
          </w:tcPr>
          <w:p w14:paraId="7787AA83" w14:textId="77777777" w:rsidR="00031D66" w:rsidRPr="00511E0E" w:rsidRDefault="00031D66" w:rsidP="001A768C">
            <w:pPr>
              <w:pStyle w:val="BodyText"/>
              <w:ind w:left="-118"/>
              <w:rPr>
                <w:sz w:val="18"/>
                <w:szCs w:val="18"/>
              </w:rPr>
            </w:pPr>
          </w:p>
        </w:tc>
        <w:tc>
          <w:tcPr>
            <w:tcW w:w="8679" w:type="dxa"/>
          </w:tcPr>
          <w:p w14:paraId="2AA54F6A" w14:textId="45323B29" w:rsidR="00031D66" w:rsidRPr="00511E0E" w:rsidRDefault="004553F5" w:rsidP="00AC51B1">
            <w:pPr>
              <w:pStyle w:val="BodyText"/>
              <w:numPr>
                <w:ilvl w:val="0"/>
                <w:numId w:val="27"/>
              </w:numPr>
              <w:ind w:left="885" w:hanging="425"/>
              <w:jc w:val="both"/>
              <w:rPr>
                <w:w w:val="110"/>
                <w:sz w:val="18"/>
                <w:szCs w:val="18"/>
              </w:rPr>
            </w:pPr>
            <w:r w:rsidRPr="00511E0E">
              <w:rPr>
                <w:w w:val="110"/>
                <w:sz w:val="18"/>
                <w:szCs w:val="18"/>
              </w:rPr>
              <w:t>η ονομασία της πρόδρομης ουσίας εκρηκτικών υλών υπό περιορισμούς και  η συγκέντρωση</w:t>
            </w:r>
            <w:r w:rsidR="008D6B39" w:rsidRPr="008D6B39">
              <w:rPr>
                <w:bCs/>
                <w:sz w:val="18"/>
                <w:szCs w:val="18"/>
                <w:vertAlign w:val="superscript"/>
              </w:rPr>
              <w:t>.</w:t>
            </w:r>
          </w:p>
          <w:p w14:paraId="22E457AC" w14:textId="77777777" w:rsidR="00636B0A" w:rsidRPr="00511E0E" w:rsidRDefault="00636B0A" w:rsidP="00AC51B1">
            <w:pPr>
              <w:pStyle w:val="BodyText"/>
              <w:ind w:left="885" w:hanging="425"/>
              <w:jc w:val="both"/>
              <w:rPr>
                <w:w w:val="110"/>
                <w:sz w:val="18"/>
                <w:szCs w:val="18"/>
              </w:rPr>
            </w:pPr>
          </w:p>
        </w:tc>
      </w:tr>
      <w:tr w:rsidR="00031D66" w:rsidRPr="00511E0E" w14:paraId="55DFCFF6" w14:textId="77777777" w:rsidTr="00D066AA">
        <w:tc>
          <w:tcPr>
            <w:tcW w:w="1560" w:type="dxa"/>
          </w:tcPr>
          <w:p w14:paraId="12E0F94E" w14:textId="77777777" w:rsidR="00031D66" w:rsidRPr="00511E0E" w:rsidRDefault="00031D66" w:rsidP="001A768C">
            <w:pPr>
              <w:pStyle w:val="BodyText"/>
              <w:ind w:left="-118"/>
              <w:rPr>
                <w:sz w:val="18"/>
                <w:szCs w:val="18"/>
              </w:rPr>
            </w:pPr>
          </w:p>
        </w:tc>
        <w:tc>
          <w:tcPr>
            <w:tcW w:w="8679" w:type="dxa"/>
          </w:tcPr>
          <w:p w14:paraId="5BC8F043" w14:textId="017CA7F2" w:rsidR="00031D66" w:rsidRPr="00511E0E" w:rsidRDefault="004553F5" w:rsidP="00AC51B1">
            <w:pPr>
              <w:pStyle w:val="BodyText"/>
              <w:numPr>
                <w:ilvl w:val="0"/>
                <w:numId w:val="27"/>
              </w:numPr>
              <w:ind w:left="885" w:hanging="425"/>
              <w:jc w:val="both"/>
              <w:rPr>
                <w:w w:val="110"/>
                <w:sz w:val="18"/>
                <w:szCs w:val="18"/>
              </w:rPr>
            </w:pPr>
            <w:r w:rsidRPr="00511E0E">
              <w:rPr>
                <w:w w:val="110"/>
                <w:sz w:val="18"/>
                <w:szCs w:val="18"/>
              </w:rPr>
              <w:t>η ποσότητα της πρόδρομης ουσίας εκρηκτικών υλών υπό</w:t>
            </w:r>
            <w:r w:rsidRPr="00511E0E">
              <w:rPr>
                <w:spacing w:val="-23"/>
                <w:w w:val="110"/>
                <w:sz w:val="18"/>
                <w:szCs w:val="18"/>
              </w:rPr>
              <w:t xml:space="preserve"> </w:t>
            </w:r>
            <w:r w:rsidRPr="00511E0E">
              <w:rPr>
                <w:w w:val="110"/>
                <w:sz w:val="18"/>
                <w:szCs w:val="18"/>
              </w:rPr>
              <w:t>περιορισμούς</w:t>
            </w:r>
            <w:r w:rsidR="008D6B39" w:rsidRPr="008D6B39">
              <w:rPr>
                <w:bCs/>
                <w:sz w:val="18"/>
                <w:szCs w:val="18"/>
                <w:vertAlign w:val="superscript"/>
              </w:rPr>
              <w:t>.</w:t>
            </w:r>
          </w:p>
          <w:p w14:paraId="46B62CC1" w14:textId="77777777" w:rsidR="00636B0A" w:rsidRPr="00511E0E" w:rsidRDefault="00636B0A" w:rsidP="00AC51B1">
            <w:pPr>
              <w:pStyle w:val="BodyText"/>
              <w:ind w:left="885" w:hanging="425"/>
              <w:jc w:val="both"/>
              <w:rPr>
                <w:w w:val="110"/>
                <w:sz w:val="18"/>
                <w:szCs w:val="18"/>
              </w:rPr>
            </w:pPr>
          </w:p>
        </w:tc>
      </w:tr>
      <w:tr w:rsidR="00031D66" w:rsidRPr="00511E0E" w14:paraId="330824FB" w14:textId="77777777" w:rsidTr="00D066AA">
        <w:tc>
          <w:tcPr>
            <w:tcW w:w="1560" w:type="dxa"/>
          </w:tcPr>
          <w:p w14:paraId="063A0722" w14:textId="77777777" w:rsidR="00031D66" w:rsidRPr="00511E0E" w:rsidRDefault="00031D66" w:rsidP="001A768C">
            <w:pPr>
              <w:pStyle w:val="BodyText"/>
              <w:ind w:left="-118"/>
              <w:rPr>
                <w:sz w:val="18"/>
                <w:szCs w:val="18"/>
              </w:rPr>
            </w:pPr>
          </w:p>
        </w:tc>
        <w:tc>
          <w:tcPr>
            <w:tcW w:w="8679" w:type="dxa"/>
          </w:tcPr>
          <w:p w14:paraId="7B305301" w14:textId="24DA5F35" w:rsidR="00031D66" w:rsidRPr="00511E0E" w:rsidRDefault="004553F5" w:rsidP="00AC51B1">
            <w:pPr>
              <w:pStyle w:val="BodyText"/>
              <w:numPr>
                <w:ilvl w:val="0"/>
                <w:numId w:val="27"/>
              </w:numPr>
              <w:ind w:left="885" w:hanging="425"/>
              <w:jc w:val="both"/>
              <w:rPr>
                <w:w w:val="110"/>
                <w:sz w:val="18"/>
                <w:szCs w:val="18"/>
              </w:rPr>
            </w:pPr>
            <w:r w:rsidRPr="00511E0E">
              <w:rPr>
                <w:w w:val="110"/>
                <w:sz w:val="18"/>
                <w:szCs w:val="18"/>
              </w:rPr>
              <w:t>η προοριζόμενη  χρήση της πρόδρομης  ουσίας εκρηκτικών υλών υπό περιορισμούς</w:t>
            </w:r>
            <w:r w:rsidR="008D6B39" w:rsidRPr="008D6B39">
              <w:rPr>
                <w:bCs/>
                <w:sz w:val="18"/>
                <w:szCs w:val="18"/>
                <w:vertAlign w:val="superscript"/>
              </w:rPr>
              <w:t>.</w:t>
            </w:r>
          </w:p>
          <w:p w14:paraId="07ED3B49" w14:textId="77777777" w:rsidR="00636B0A" w:rsidRPr="00511E0E" w:rsidRDefault="00636B0A" w:rsidP="00AC51B1">
            <w:pPr>
              <w:pStyle w:val="BodyText"/>
              <w:ind w:left="885" w:hanging="425"/>
              <w:rPr>
                <w:w w:val="110"/>
                <w:sz w:val="18"/>
                <w:szCs w:val="18"/>
              </w:rPr>
            </w:pPr>
          </w:p>
        </w:tc>
      </w:tr>
      <w:tr w:rsidR="00031D66" w:rsidRPr="00511E0E" w14:paraId="07BA5272" w14:textId="77777777" w:rsidTr="00D066AA">
        <w:tc>
          <w:tcPr>
            <w:tcW w:w="1560" w:type="dxa"/>
          </w:tcPr>
          <w:p w14:paraId="5A7F7345" w14:textId="77777777" w:rsidR="00031D66" w:rsidRPr="00511E0E" w:rsidRDefault="00031D66" w:rsidP="001A768C">
            <w:pPr>
              <w:pStyle w:val="BodyText"/>
              <w:ind w:left="-118"/>
              <w:rPr>
                <w:sz w:val="18"/>
                <w:szCs w:val="18"/>
              </w:rPr>
            </w:pPr>
          </w:p>
        </w:tc>
        <w:tc>
          <w:tcPr>
            <w:tcW w:w="8679" w:type="dxa"/>
          </w:tcPr>
          <w:p w14:paraId="6675FFD9" w14:textId="1C4A778B" w:rsidR="00031D66" w:rsidRPr="008D6B39" w:rsidRDefault="004553F5" w:rsidP="00AC51B1">
            <w:pPr>
              <w:pStyle w:val="BodyText"/>
              <w:numPr>
                <w:ilvl w:val="0"/>
                <w:numId w:val="27"/>
              </w:numPr>
              <w:ind w:left="885" w:hanging="425"/>
              <w:rPr>
                <w:w w:val="110"/>
                <w:sz w:val="18"/>
                <w:szCs w:val="18"/>
              </w:rPr>
            </w:pPr>
            <w:r w:rsidRPr="00511E0E">
              <w:rPr>
                <w:w w:val="110"/>
                <w:sz w:val="18"/>
                <w:szCs w:val="18"/>
              </w:rPr>
              <w:t>η υπογραφή του µέλους του ευρέος</w:t>
            </w:r>
            <w:r w:rsidRPr="00511E0E">
              <w:rPr>
                <w:spacing w:val="-18"/>
                <w:w w:val="110"/>
                <w:sz w:val="18"/>
                <w:szCs w:val="18"/>
              </w:rPr>
              <w:t xml:space="preserve"> </w:t>
            </w:r>
            <w:r w:rsidRPr="00511E0E">
              <w:rPr>
                <w:w w:val="110"/>
                <w:sz w:val="18"/>
                <w:szCs w:val="18"/>
              </w:rPr>
              <w:t>κοινού</w:t>
            </w:r>
            <w:r w:rsidR="008D6B39" w:rsidRPr="008D6B39">
              <w:rPr>
                <w:w w:val="110"/>
                <w:sz w:val="18"/>
                <w:szCs w:val="18"/>
              </w:rPr>
              <w:t>.</w:t>
            </w:r>
          </w:p>
          <w:p w14:paraId="57E5033E" w14:textId="77777777" w:rsidR="00636B0A" w:rsidRPr="00511E0E" w:rsidRDefault="00636B0A" w:rsidP="00AC51B1">
            <w:pPr>
              <w:pStyle w:val="BodyText"/>
              <w:ind w:left="885" w:hanging="425"/>
              <w:rPr>
                <w:w w:val="110"/>
                <w:sz w:val="18"/>
                <w:szCs w:val="18"/>
              </w:rPr>
            </w:pPr>
          </w:p>
        </w:tc>
      </w:tr>
      <w:tr w:rsidR="004553F5" w:rsidRPr="00511E0E" w14:paraId="28E44E47" w14:textId="77777777" w:rsidTr="00D066AA">
        <w:tc>
          <w:tcPr>
            <w:tcW w:w="1560" w:type="dxa"/>
          </w:tcPr>
          <w:p w14:paraId="11F988A1" w14:textId="28E1B16F" w:rsidR="004553F5" w:rsidRPr="00511E0E" w:rsidRDefault="004553F5" w:rsidP="001A768C">
            <w:pPr>
              <w:pStyle w:val="BodyText"/>
              <w:ind w:left="-118"/>
              <w:rPr>
                <w:sz w:val="18"/>
                <w:szCs w:val="18"/>
              </w:rPr>
            </w:pPr>
            <w:r w:rsidRPr="00511E0E">
              <w:rPr>
                <w:w w:val="110"/>
                <w:sz w:val="18"/>
                <w:szCs w:val="18"/>
              </w:rPr>
              <w:t>Έκδοση</w:t>
            </w:r>
            <w:r w:rsidRPr="00511E0E">
              <w:rPr>
                <w:spacing w:val="9"/>
                <w:w w:val="110"/>
                <w:sz w:val="18"/>
                <w:szCs w:val="18"/>
              </w:rPr>
              <w:t xml:space="preserve"> </w:t>
            </w:r>
            <w:r w:rsidRPr="00511E0E">
              <w:rPr>
                <w:w w:val="110"/>
                <w:sz w:val="18"/>
                <w:szCs w:val="18"/>
              </w:rPr>
              <w:t>άδειας</w:t>
            </w:r>
          </w:p>
        </w:tc>
        <w:tc>
          <w:tcPr>
            <w:tcW w:w="8679" w:type="dxa"/>
          </w:tcPr>
          <w:p w14:paraId="2CFB3838" w14:textId="2486CE89" w:rsidR="004553F5" w:rsidRPr="002A4AB9" w:rsidRDefault="004553F5" w:rsidP="00AC51B1">
            <w:pPr>
              <w:pStyle w:val="BodyText"/>
              <w:ind w:left="-107" w:firstLine="567"/>
              <w:jc w:val="both"/>
              <w:rPr>
                <w:w w:val="110"/>
                <w:sz w:val="18"/>
                <w:szCs w:val="18"/>
              </w:rPr>
            </w:pPr>
            <w:r w:rsidRPr="00511E0E">
              <w:rPr>
                <w:w w:val="110"/>
                <w:sz w:val="18"/>
                <w:szCs w:val="18"/>
              </w:rPr>
              <w:t xml:space="preserve">8.-(1) Η αρμόδια αρχή έκδοσης άδειας εκδίδει άδεια σύμφωνα µε το έντυπο που καθορίζει  η Τεχνική Επιτροπή αφού συνυπολογίσει όλες τις σχετικές παραμέτρους </w:t>
            </w:r>
            <w:r w:rsidR="0002558D">
              <w:rPr>
                <w:w w:val="110"/>
                <w:sz w:val="18"/>
                <w:szCs w:val="18"/>
              </w:rPr>
              <w:t xml:space="preserve">που περιλαμβάνονται στο Άρθρο 6 του Κανονισμού </w:t>
            </w:r>
            <w:r w:rsidRPr="00511E0E">
              <w:rPr>
                <w:w w:val="110"/>
                <w:sz w:val="18"/>
                <w:szCs w:val="18"/>
              </w:rPr>
              <w:t xml:space="preserve">και ειδικότερα, τη νομιμότητα της προοριζόμενης χρήσης της </w:t>
            </w:r>
            <w:r w:rsidRPr="00511E0E">
              <w:rPr>
                <w:w w:val="110"/>
                <w:sz w:val="18"/>
                <w:szCs w:val="18"/>
              </w:rPr>
              <w:lastRenderedPageBreak/>
              <w:t>πρόδρομης ουσίας εκρηκτικών υλών υπό</w:t>
            </w:r>
            <w:r w:rsidRPr="00511E0E">
              <w:rPr>
                <w:spacing w:val="17"/>
                <w:w w:val="110"/>
                <w:sz w:val="18"/>
                <w:szCs w:val="18"/>
              </w:rPr>
              <w:t xml:space="preserve"> </w:t>
            </w:r>
            <w:r w:rsidRPr="00511E0E">
              <w:rPr>
                <w:w w:val="110"/>
                <w:sz w:val="18"/>
                <w:szCs w:val="18"/>
              </w:rPr>
              <w:t>περιορισμούς</w:t>
            </w:r>
            <w:r w:rsidR="002A4AB9" w:rsidRPr="002A4AB9">
              <w:rPr>
                <w:w w:val="110"/>
                <w:sz w:val="18"/>
                <w:szCs w:val="18"/>
              </w:rPr>
              <w:t>.</w:t>
            </w:r>
          </w:p>
          <w:p w14:paraId="3CA88ADE" w14:textId="77777777" w:rsidR="00636B0A" w:rsidRPr="00511E0E" w:rsidRDefault="00636B0A" w:rsidP="004D069E">
            <w:pPr>
              <w:pStyle w:val="BodyText"/>
              <w:ind w:left="-107" w:firstLine="107"/>
              <w:rPr>
                <w:w w:val="110"/>
                <w:sz w:val="18"/>
                <w:szCs w:val="18"/>
              </w:rPr>
            </w:pPr>
          </w:p>
        </w:tc>
      </w:tr>
      <w:tr w:rsidR="004553F5" w:rsidRPr="00511E0E" w14:paraId="225A0BA5" w14:textId="77777777" w:rsidTr="00D066AA">
        <w:tc>
          <w:tcPr>
            <w:tcW w:w="1560" w:type="dxa"/>
          </w:tcPr>
          <w:p w14:paraId="599BB549" w14:textId="77777777" w:rsidR="004553F5" w:rsidRPr="00511E0E" w:rsidRDefault="004553F5" w:rsidP="001A768C">
            <w:pPr>
              <w:pStyle w:val="BodyText"/>
              <w:ind w:left="-118"/>
              <w:rPr>
                <w:sz w:val="18"/>
                <w:szCs w:val="18"/>
              </w:rPr>
            </w:pPr>
          </w:p>
        </w:tc>
        <w:tc>
          <w:tcPr>
            <w:tcW w:w="8679" w:type="dxa"/>
          </w:tcPr>
          <w:p w14:paraId="458693E6" w14:textId="227BCA06" w:rsidR="004553F5" w:rsidRPr="002A4AB9" w:rsidRDefault="004553F5" w:rsidP="004D069E">
            <w:pPr>
              <w:pStyle w:val="BodyText"/>
              <w:ind w:left="-107" w:firstLine="565"/>
              <w:jc w:val="both"/>
              <w:rPr>
                <w:sz w:val="18"/>
                <w:szCs w:val="18"/>
              </w:rPr>
            </w:pPr>
            <w:r w:rsidRPr="00511E0E">
              <w:rPr>
                <w:w w:val="110"/>
                <w:sz w:val="18"/>
                <w:szCs w:val="18"/>
              </w:rPr>
              <w:t xml:space="preserve">Νοείται ότι, εάν υπάρχουν βάσιμοι λόγοι που θέτουν υπό αμφισβήτηση τη νομιμότητα της προοριζόμενης χρήσης ή την πρόθεση του χρήστη να τη χρησιμοποιήσει για νόμιμο σκοπό, η </w:t>
            </w:r>
            <w:r w:rsidRPr="00511E0E">
              <w:rPr>
                <w:spacing w:val="-6"/>
                <w:w w:val="110"/>
                <w:sz w:val="18"/>
                <w:szCs w:val="18"/>
              </w:rPr>
              <w:t xml:space="preserve">άδεια </w:t>
            </w:r>
            <w:r w:rsidRPr="00511E0E">
              <w:rPr>
                <w:w w:val="110"/>
                <w:sz w:val="18"/>
                <w:szCs w:val="18"/>
              </w:rPr>
              <w:t>δεν</w:t>
            </w:r>
            <w:r w:rsidRPr="00511E0E">
              <w:rPr>
                <w:spacing w:val="-3"/>
                <w:w w:val="110"/>
                <w:sz w:val="18"/>
                <w:szCs w:val="18"/>
              </w:rPr>
              <w:t xml:space="preserve"> </w:t>
            </w:r>
            <w:r w:rsidRPr="00511E0E">
              <w:rPr>
                <w:w w:val="110"/>
                <w:sz w:val="18"/>
                <w:szCs w:val="18"/>
              </w:rPr>
              <w:t>χορηγείται</w:t>
            </w:r>
            <w:r w:rsidR="002A4AB9" w:rsidRPr="002A4AB9">
              <w:rPr>
                <w:w w:val="110"/>
                <w:sz w:val="18"/>
                <w:szCs w:val="18"/>
              </w:rPr>
              <w:t>.</w:t>
            </w:r>
          </w:p>
          <w:p w14:paraId="56E4CB59" w14:textId="77777777" w:rsidR="004553F5" w:rsidRPr="00511E0E" w:rsidRDefault="004553F5" w:rsidP="004D069E">
            <w:pPr>
              <w:pStyle w:val="BodyText"/>
              <w:ind w:left="-107" w:firstLine="565"/>
              <w:rPr>
                <w:w w:val="110"/>
                <w:sz w:val="18"/>
                <w:szCs w:val="18"/>
              </w:rPr>
            </w:pPr>
          </w:p>
        </w:tc>
      </w:tr>
      <w:tr w:rsidR="004553F5" w:rsidRPr="00511E0E" w14:paraId="4D3DD5B5" w14:textId="77777777" w:rsidTr="00D066AA">
        <w:tc>
          <w:tcPr>
            <w:tcW w:w="1560" w:type="dxa"/>
          </w:tcPr>
          <w:p w14:paraId="737D8B82" w14:textId="77777777" w:rsidR="004553F5" w:rsidRPr="00511E0E" w:rsidRDefault="004553F5" w:rsidP="001A768C">
            <w:pPr>
              <w:pStyle w:val="BodyText"/>
              <w:ind w:left="-118"/>
              <w:rPr>
                <w:sz w:val="18"/>
                <w:szCs w:val="18"/>
              </w:rPr>
            </w:pPr>
          </w:p>
        </w:tc>
        <w:tc>
          <w:tcPr>
            <w:tcW w:w="8679" w:type="dxa"/>
          </w:tcPr>
          <w:p w14:paraId="325E00E0" w14:textId="17C61EDA" w:rsidR="004553F5" w:rsidRPr="002A4AB9" w:rsidRDefault="00CD7167" w:rsidP="004D069E">
            <w:pPr>
              <w:pStyle w:val="BodyText"/>
              <w:ind w:left="-107" w:firstLine="565"/>
              <w:jc w:val="both"/>
              <w:rPr>
                <w:sz w:val="18"/>
                <w:szCs w:val="18"/>
              </w:rPr>
            </w:pPr>
            <w:r>
              <w:rPr>
                <w:w w:val="110"/>
                <w:sz w:val="18"/>
                <w:szCs w:val="18"/>
              </w:rPr>
              <w:t xml:space="preserve">(2) </w:t>
            </w:r>
            <w:r w:rsidR="004553F5" w:rsidRPr="00511E0E">
              <w:rPr>
                <w:w w:val="110"/>
                <w:sz w:val="18"/>
                <w:szCs w:val="18"/>
              </w:rPr>
              <w:t>Σε περίπτωση απόρριψης της αίτησης, οι λόγοι της απόρριψης κοινοποιούνται γραπτώς στον αιτητή το συντομότερο δυνατό και/ή εντός δεκαπέντε (15) εργάσιμων ημερών από την ημερομηνία λήψης της απόφασης της αρμόδιας αρχής έκδοσης</w:t>
            </w:r>
            <w:r w:rsidR="004553F5" w:rsidRPr="00511E0E">
              <w:rPr>
                <w:spacing w:val="-31"/>
                <w:w w:val="110"/>
                <w:sz w:val="18"/>
                <w:szCs w:val="18"/>
              </w:rPr>
              <w:t xml:space="preserve"> </w:t>
            </w:r>
            <w:r w:rsidR="004553F5" w:rsidRPr="00511E0E">
              <w:rPr>
                <w:w w:val="110"/>
                <w:sz w:val="18"/>
                <w:szCs w:val="18"/>
              </w:rPr>
              <w:t>άδειας</w:t>
            </w:r>
            <w:r w:rsidR="002A4AB9" w:rsidRPr="002A4AB9">
              <w:rPr>
                <w:w w:val="110"/>
                <w:sz w:val="18"/>
                <w:szCs w:val="18"/>
              </w:rPr>
              <w:t>.</w:t>
            </w:r>
          </w:p>
          <w:p w14:paraId="5B545496" w14:textId="77777777" w:rsidR="004553F5" w:rsidRPr="00511E0E" w:rsidRDefault="004553F5" w:rsidP="004D069E">
            <w:pPr>
              <w:pStyle w:val="BodyText"/>
              <w:ind w:left="-107" w:firstLine="565"/>
              <w:rPr>
                <w:w w:val="110"/>
                <w:sz w:val="18"/>
                <w:szCs w:val="18"/>
              </w:rPr>
            </w:pPr>
          </w:p>
        </w:tc>
      </w:tr>
      <w:tr w:rsidR="004553F5" w:rsidRPr="00511E0E" w14:paraId="56FEAD2D" w14:textId="77777777" w:rsidTr="00D066AA">
        <w:tc>
          <w:tcPr>
            <w:tcW w:w="1560" w:type="dxa"/>
          </w:tcPr>
          <w:p w14:paraId="583C6B13" w14:textId="77777777" w:rsidR="004553F5" w:rsidRPr="00511E0E" w:rsidRDefault="004553F5" w:rsidP="001A768C">
            <w:pPr>
              <w:pStyle w:val="BodyText"/>
              <w:ind w:left="-118"/>
              <w:rPr>
                <w:sz w:val="18"/>
                <w:szCs w:val="18"/>
              </w:rPr>
            </w:pPr>
          </w:p>
        </w:tc>
        <w:tc>
          <w:tcPr>
            <w:tcW w:w="8679" w:type="dxa"/>
          </w:tcPr>
          <w:p w14:paraId="20E4AE71" w14:textId="269A5156" w:rsidR="004553F5" w:rsidRPr="002A4AB9" w:rsidRDefault="00CD7167" w:rsidP="004D069E">
            <w:pPr>
              <w:pStyle w:val="BodyText"/>
              <w:ind w:left="-107" w:firstLine="565"/>
              <w:jc w:val="both"/>
              <w:rPr>
                <w:sz w:val="18"/>
                <w:szCs w:val="18"/>
              </w:rPr>
            </w:pPr>
            <w:r>
              <w:rPr>
                <w:w w:val="110"/>
                <w:sz w:val="18"/>
                <w:szCs w:val="18"/>
              </w:rPr>
              <w:t xml:space="preserve">(3) </w:t>
            </w:r>
            <w:r w:rsidR="004553F5" w:rsidRPr="00511E0E">
              <w:rPr>
                <w:w w:val="110"/>
                <w:sz w:val="18"/>
                <w:szCs w:val="18"/>
              </w:rPr>
              <w:t>Η αρμόδια αρχή έκδοσης άδειας εκδίδει την άδεια μετά από εισήγηση του καθ' ύλην εμπλεκόμενου Υπουργείου/Τμήματος/</w:t>
            </w:r>
            <w:r w:rsidR="004553F5" w:rsidRPr="00511E0E">
              <w:rPr>
                <w:spacing w:val="-25"/>
                <w:w w:val="110"/>
                <w:sz w:val="18"/>
                <w:szCs w:val="18"/>
              </w:rPr>
              <w:t xml:space="preserve"> </w:t>
            </w:r>
            <w:r w:rsidR="004553F5" w:rsidRPr="00511E0E">
              <w:rPr>
                <w:w w:val="110"/>
                <w:sz w:val="18"/>
                <w:szCs w:val="18"/>
              </w:rPr>
              <w:t>Υπηρεσίας/Αρχής</w:t>
            </w:r>
            <w:r w:rsidR="002A4AB9" w:rsidRPr="002A4AB9">
              <w:rPr>
                <w:w w:val="110"/>
                <w:sz w:val="18"/>
                <w:szCs w:val="18"/>
              </w:rPr>
              <w:t>.</w:t>
            </w:r>
          </w:p>
          <w:p w14:paraId="0004E62B" w14:textId="77777777" w:rsidR="004553F5" w:rsidRPr="00511E0E" w:rsidRDefault="004553F5" w:rsidP="004D069E">
            <w:pPr>
              <w:pStyle w:val="BodyText"/>
              <w:ind w:left="-107" w:firstLine="565"/>
              <w:jc w:val="both"/>
              <w:rPr>
                <w:w w:val="110"/>
                <w:sz w:val="18"/>
                <w:szCs w:val="18"/>
              </w:rPr>
            </w:pPr>
          </w:p>
        </w:tc>
      </w:tr>
      <w:tr w:rsidR="004553F5" w:rsidRPr="00511E0E" w14:paraId="0D33BBBD" w14:textId="77777777" w:rsidTr="00D066AA">
        <w:tc>
          <w:tcPr>
            <w:tcW w:w="1560" w:type="dxa"/>
          </w:tcPr>
          <w:p w14:paraId="034681FA" w14:textId="77777777" w:rsidR="004553F5" w:rsidRPr="00511E0E" w:rsidRDefault="004553F5" w:rsidP="001A768C">
            <w:pPr>
              <w:pStyle w:val="BodyText"/>
              <w:ind w:left="-118"/>
              <w:rPr>
                <w:sz w:val="18"/>
                <w:szCs w:val="18"/>
              </w:rPr>
            </w:pPr>
          </w:p>
        </w:tc>
        <w:tc>
          <w:tcPr>
            <w:tcW w:w="8679" w:type="dxa"/>
          </w:tcPr>
          <w:p w14:paraId="42F50101" w14:textId="092F164E" w:rsidR="004553F5" w:rsidRPr="002A4AB9" w:rsidRDefault="00CD7167" w:rsidP="004D069E">
            <w:pPr>
              <w:pStyle w:val="BodyText"/>
              <w:ind w:left="-107" w:firstLine="565"/>
              <w:jc w:val="both"/>
              <w:rPr>
                <w:sz w:val="18"/>
                <w:szCs w:val="18"/>
              </w:rPr>
            </w:pPr>
            <w:r>
              <w:rPr>
                <w:w w:val="110"/>
                <w:sz w:val="18"/>
                <w:szCs w:val="18"/>
              </w:rPr>
              <w:t xml:space="preserve">(4) </w:t>
            </w:r>
            <w:r w:rsidR="004553F5" w:rsidRPr="00511E0E">
              <w:rPr>
                <w:w w:val="110"/>
                <w:sz w:val="18"/>
                <w:szCs w:val="18"/>
              </w:rPr>
              <w:t>Η</w:t>
            </w:r>
            <w:r w:rsidR="004553F5" w:rsidRPr="00511E0E">
              <w:rPr>
                <w:spacing w:val="16"/>
                <w:w w:val="110"/>
                <w:sz w:val="18"/>
                <w:szCs w:val="18"/>
              </w:rPr>
              <w:t xml:space="preserve"> </w:t>
            </w:r>
            <w:r w:rsidR="004553F5" w:rsidRPr="00511E0E">
              <w:rPr>
                <w:w w:val="110"/>
                <w:sz w:val="18"/>
                <w:szCs w:val="18"/>
              </w:rPr>
              <w:t>άδεια</w:t>
            </w:r>
            <w:r w:rsidR="004553F5" w:rsidRPr="00511E0E">
              <w:rPr>
                <w:spacing w:val="17"/>
                <w:w w:val="110"/>
                <w:sz w:val="18"/>
                <w:szCs w:val="18"/>
              </w:rPr>
              <w:t xml:space="preserve"> </w:t>
            </w:r>
            <w:r w:rsidR="004553F5" w:rsidRPr="00511E0E">
              <w:rPr>
                <w:w w:val="110"/>
                <w:sz w:val="18"/>
                <w:szCs w:val="18"/>
              </w:rPr>
              <w:t>εκδίδεται</w:t>
            </w:r>
            <w:r w:rsidR="004553F5" w:rsidRPr="00511E0E">
              <w:rPr>
                <w:spacing w:val="32"/>
                <w:w w:val="110"/>
                <w:sz w:val="18"/>
                <w:szCs w:val="18"/>
              </w:rPr>
              <w:t xml:space="preserve"> </w:t>
            </w:r>
            <w:r w:rsidR="004553F5" w:rsidRPr="00511E0E">
              <w:rPr>
                <w:w w:val="110"/>
                <w:sz w:val="18"/>
                <w:szCs w:val="18"/>
              </w:rPr>
              <w:t>για</w:t>
            </w:r>
            <w:r w:rsidR="004553F5" w:rsidRPr="00511E0E">
              <w:rPr>
                <w:spacing w:val="25"/>
                <w:w w:val="110"/>
                <w:sz w:val="18"/>
                <w:szCs w:val="18"/>
              </w:rPr>
              <w:t xml:space="preserve"> </w:t>
            </w:r>
            <w:r w:rsidR="004553F5" w:rsidRPr="00511E0E">
              <w:rPr>
                <w:w w:val="110"/>
                <w:sz w:val="18"/>
                <w:szCs w:val="18"/>
              </w:rPr>
              <w:t>µία</w:t>
            </w:r>
            <w:r w:rsidR="004553F5" w:rsidRPr="00511E0E">
              <w:rPr>
                <w:spacing w:val="18"/>
                <w:w w:val="110"/>
                <w:sz w:val="18"/>
                <w:szCs w:val="18"/>
              </w:rPr>
              <w:t xml:space="preserve"> </w:t>
            </w:r>
            <w:r w:rsidR="004553F5" w:rsidRPr="00511E0E">
              <w:rPr>
                <w:w w:val="110"/>
                <w:sz w:val="18"/>
                <w:szCs w:val="18"/>
              </w:rPr>
              <w:t>ή</w:t>
            </w:r>
            <w:r w:rsidR="004553F5" w:rsidRPr="00511E0E">
              <w:rPr>
                <w:spacing w:val="22"/>
                <w:w w:val="110"/>
                <w:sz w:val="18"/>
                <w:szCs w:val="18"/>
              </w:rPr>
              <w:t xml:space="preserve"> </w:t>
            </w:r>
            <w:r w:rsidR="004553F5" w:rsidRPr="00511E0E">
              <w:rPr>
                <w:w w:val="110"/>
                <w:sz w:val="18"/>
                <w:szCs w:val="18"/>
              </w:rPr>
              <w:t>πολλαπλές</w:t>
            </w:r>
            <w:r w:rsidR="004553F5" w:rsidRPr="00511E0E">
              <w:rPr>
                <w:spacing w:val="41"/>
                <w:w w:val="110"/>
                <w:sz w:val="18"/>
                <w:szCs w:val="18"/>
              </w:rPr>
              <w:t xml:space="preserve"> </w:t>
            </w:r>
            <w:r w:rsidR="004553F5" w:rsidRPr="00511E0E">
              <w:rPr>
                <w:w w:val="110"/>
                <w:sz w:val="18"/>
                <w:szCs w:val="18"/>
              </w:rPr>
              <w:t>χρήσεις,</w:t>
            </w:r>
            <w:r w:rsidR="004553F5" w:rsidRPr="00511E0E">
              <w:rPr>
                <w:spacing w:val="36"/>
                <w:w w:val="110"/>
                <w:sz w:val="18"/>
                <w:szCs w:val="18"/>
              </w:rPr>
              <w:t xml:space="preserve"> </w:t>
            </w:r>
            <w:r w:rsidR="004553F5" w:rsidRPr="00511E0E">
              <w:rPr>
                <w:w w:val="110"/>
                <w:sz w:val="18"/>
                <w:szCs w:val="18"/>
              </w:rPr>
              <w:t>για</w:t>
            </w:r>
            <w:r w:rsidR="004553F5" w:rsidRPr="00511E0E">
              <w:rPr>
                <w:spacing w:val="25"/>
                <w:w w:val="110"/>
                <w:sz w:val="18"/>
                <w:szCs w:val="18"/>
              </w:rPr>
              <w:t xml:space="preserve"> </w:t>
            </w:r>
            <w:r w:rsidR="004553F5" w:rsidRPr="00511E0E">
              <w:rPr>
                <w:w w:val="110"/>
                <w:sz w:val="18"/>
                <w:szCs w:val="18"/>
              </w:rPr>
              <w:t>διάρκεια</w:t>
            </w:r>
            <w:r w:rsidR="004553F5" w:rsidRPr="00511E0E">
              <w:rPr>
                <w:spacing w:val="27"/>
                <w:w w:val="110"/>
                <w:sz w:val="18"/>
                <w:szCs w:val="18"/>
              </w:rPr>
              <w:t xml:space="preserve"> </w:t>
            </w:r>
            <w:r w:rsidR="004553F5" w:rsidRPr="00511E0E">
              <w:rPr>
                <w:w w:val="110"/>
                <w:sz w:val="18"/>
                <w:szCs w:val="18"/>
              </w:rPr>
              <w:t>που</w:t>
            </w:r>
            <w:r w:rsidR="004553F5" w:rsidRPr="00511E0E">
              <w:rPr>
                <w:spacing w:val="29"/>
                <w:w w:val="110"/>
                <w:sz w:val="18"/>
                <w:szCs w:val="18"/>
              </w:rPr>
              <w:t xml:space="preserve"> </w:t>
            </w:r>
            <w:r w:rsidR="004553F5" w:rsidRPr="00511E0E">
              <w:rPr>
                <w:w w:val="110"/>
                <w:sz w:val="18"/>
                <w:szCs w:val="18"/>
              </w:rPr>
              <w:t>δεν</w:t>
            </w:r>
            <w:r w:rsidR="004553F5" w:rsidRPr="00511E0E">
              <w:rPr>
                <w:spacing w:val="26"/>
                <w:w w:val="110"/>
                <w:sz w:val="18"/>
                <w:szCs w:val="18"/>
              </w:rPr>
              <w:t xml:space="preserve"> </w:t>
            </w:r>
            <w:r w:rsidR="004553F5" w:rsidRPr="00511E0E">
              <w:rPr>
                <w:w w:val="110"/>
                <w:sz w:val="18"/>
                <w:szCs w:val="18"/>
              </w:rPr>
              <w:t>υπερβαίνει</w:t>
            </w:r>
            <w:r w:rsidR="004553F5" w:rsidRPr="00511E0E">
              <w:rPr>
                <w:spacing w:val="43"/>
                <w:w w:val="110"/>
                <w:sz w:val="18"/>
                <w:szCs w:val="18"/>
              </w:rPr>
              <w:t xml:space="preserve"> </w:t>
            </w:r>
            <w:r w:rsidR="004553F5" w:rsidRPr="00511E0E">
              <w:rPr>
                <w:w w:val="110"/>
                <w:sz w:val="18"/>
                <w:szCs w:val="18"/>
              </w:rPr>
              <w:t>τα</w:t>
            </w:r>
            <w:r w:rsidR="004553F5" w:rsidRPr="00511E0E">
              <w:rPr>
                <w:spacing w:val="24"/>
                <w:w w:val="110"/>
                <w:sz w:val="18"/>
                <w:szCs w:val="18"/>
              </w:rPr>
              <w:t xml:space="preserve"> </w:t>
            </w:r>
            <w:r w:rsidR="004553F5" w:rsidRPr="00511E0E">
              <w:rPr>
                <w:w w:val="110"/>
                <w:sz w:val="18"/>
                <w:szCs w:val="18"/>
              </w:rPr>
              <w:t>τρία</w:t>
            </w:r>
            <w:r w:rsidR="004553F5" w:rsidRPr="00511E0E">
              <w:rPr>
                <w:spacing w:val="16"/>
                <w:w w:val="110"/>
                <w:sz w:val="18"/>
                <w:szCs w:val="18"/>
              </w:rPr>
              <w:t xml:space="preserve"> </w:t>
            </w:r>
            <w:r w:rsidR="004553F5" w:rsidRPr="00511E0E">
              <w:rPr>
                <w:w w:val="110"/>
                <w:sz w:val="18"/>
                <w:szCs w:val="18"/>
              </w:rPr>
              <w:t>(3)</w:t>
            </w:r>
            <w:r w:rsidR="00636B0A" w:rsidRPr="00511E0E">
              <w:rPr>
                <w:w w:val="110"/>
                <w:sz w:val="18"/>
                <w:szCs w:val="18"/>
              </w:rPr>
              <w:t xml:space="preserve"> </w:t>
            </w:r>
            <w:r w:rsidR="004553F5" w:rsidRPr="00511E0E">
              <w:rPr>
                <w:w w:val="110"/>
                <w:sz w:val="18"/>
                <w:szCs w:val="18"/>
              </w:rPr>
              <w:t>έτη</w:t>
            </w:r>
            <w:r w:rsidR="002A4AB9" w:rsidRPr="002A4AB9">
              <w:rPr>
                <w:w w:val="110"/>
                <w:sz w:val="18"/>
                <w:szCs w:val="18"/>
              </w:rPr>
              <w:t>.</w:t>
            </w:r>
          </w:p>
          <w:p w14:paraId="4C344B26" w14:textId="77777777" w:rsidR="004553F5" w:rsidRPr="00511E0E" w:rsidRDefault="004553F5" w:rsidP="004D069E">
            <w:pPr>
              <w:pStyle w:val="BodyText"/>
              <w:ind w:left="-107" w:firstLine="565"/>
              <w:jc w:val="both"/>
              <w:rPr>
                <w:w w:val="110"/>
                <w:sz w:val="18"/>
                <w:szCs w:val="18"/>
              </w:rPr>
            </w:pPr>
          </w:p>
        </w:tc>
      </w:tr>
      <w:tr w:rsidR="004553F5" w:rsidRPr="00511E0E" w14:paraId="363DB7FA" w14:textId="77777777" w:rsidTr="00D066AA">
        <w:tc>
          <w:tcPr>
            <w:tcW w:w="1560" w:type="dxa"/>
          </w:tcPr>
          <w:p w14:paraId="14B5E75A" w14:textId="77777777" w:rsidR="004553F5" w:rsidRPr="00511E0E" w:rsidRDefault="004553F5" w:rsidP="001A768C">
            <w:pPr>
              <w:pStyle w:val="BodyText"/>
              <w:ind w:left="-118"/>
              <w:rPr>
                <w:sz w:val="18"/>
                <w:szCs w:val="18"/>
              </w:rPr>
            </w:pPr>
          </w:p>
        </w:tc>
        <w:tc>
          <w:tcPr>
            <w:tcW w:w="8679" w:type="dxa"/>
          </w:tcPr>
          <w:p w14:paraId="2179292F" w14:textId="6E775B71" w:rsidR="004553F5" w:rsidRPr="002A4AB9" w:rsidRDefault="00CD7167" w:rsidP="004D069E">
            <w:pPr>
              <w:pStyle w:val="BodyText"/>
              <w:ind w:left="-107" w:firstLine="565"/>
              <w:jc w:val="both"/>
              <w:rPr>
                <w:sz w:val="18"/>
                <w:szCs w:val="18"/>
              </w:rPr>
            </w:pPr>
            <w:r>
              <w:rPr>
                <w:w w:val="110"/>
                <w:sz w:val="18"/>
                <w:szCs w:val="18"/>
              </w:rPr>
              <w:t xml:space="preserve">(5) </w:t>
            </w:r>
            <w:r w:rsidR="004553F5" w:rsidRPr="00511E0E">
              <w:rPr>
                <w:w w:val="110"/>
                <w:sz w:val="18"/>
                <w:szCs w:val="18"/>
              </w:rPr>
              <w:t xml:space="preserve">Η άδεια περιλαμβάνει τις πρόδρομες ουσίες εκρηκτικών υλών υπό περιορισμούς, τις  ποσότητες και τις συγκεντρώσεις που ο κάτοχος της άδειας δύναται να εισάγει,  να αποκτήσει,  </w:t>
            </w:r>
            <w:r w:rsidR="004553F5" w:rsidRPr="00511E0E">
              <w:rPr>
                <w:spacing w:val="-12"/>
                <w:w w:val="110"/>
                <w:sz w:val="18"/>
                <w:szCs w:val="18"/>
              </w:rPr>
              <w:t xml:space="preserve">να </w:t>
            </w:r>
            <w:r w:rsidR="004553F5" w:rsidRPr="00511E0E">
              <w:rPr>
                <w:w w:val="110"/>
                <w:sz w:val="18"/>
                <w:szCs w:val="18"/>
              </w:rPr>
              <w:t>κατέχει ή να χρησιμοποιήσει, καθώς επίσης και τη διεύθυνση στην οποία</w:t>
            </w:r>
            <w:r w:rsidR="004553F5" w:rsidRPr="00511E0E">
              <w:rPr>
                <w:spacing w:val="3"/>
                <w:w w:val="110"/>
                <w:sz w:val="18"/>
                <w:szCs w:val="18"/>
              </w:rPr>
              <w:t xml:space="preserve"> </w:t>
            </w:r>
            <w:r w:rsidR="004553F5" w:rsidRPr="00511E0E">
              <w:rPr>
                <w:w w:val="110"/>
                <w:sz w:val="18"/>
                <w:szCs w:val="18"/>
              </w:rPr>
              <w:t>θα αποθηκευτούν</w:t>
            </w:r>
            <w:r w:rsidR="002A4AB9" w:rsidRPr="002A4AB9">
              <w:rPr>
                <w:w w:val="110"/>
                <w:sz w:val="18"/>
                <w:szCs w:val="18"/>
              </w:rPr>
              <w:t>.</w:t>
            </w:r>
          </w:p>
          <w:p w14:paraId="402DC079" w14:textId="77777777" w:rsidR="004553F5" w:rsidRPr="00511E0E" w:rsidRDefault="004553F5" w:rsidP="004D069E">
            <w:pPr>
              <w:pStyle w:val="BodyText"/>
              <w:ind w:left="-107" w:firstLine="565"/>
              <w:rPr>
                <w:w w:val="110"/>
                <w:sz w:val="18"/>
                <w:szCs w:val="18"/>
              </w:rPr>
            </w:pPr>
          </w:p>
        </w:tc>
      </w:tr>
      <w:tr w:rsidR="00636B0A" w:rsidRPr="00511E0E" w14:paraId="6CC48C2A" w14:textId="77777777" w:rsidTr="00D066AA">
        <w:tc>
          <w:tcPr>
            <w:tcW w:w="1560" w:type="dxa"/>
          </w:tcPr>
          <w:p w14:paraId="78C7B960" w14:textId="77777777" w:rsidR="00636B0A" w:rsidRPr="00511E0E" w:rsidRDefault="00636B0A" w:rsidP="001A768C">
            <w:pPr>
              <w:pStyle w:val="BodyText"/>
              <w:ind w:left="-118"/>
              <w:rPr>
                <w:sz w:val="18"/>
                <w:szCs w:val="18"/>
              </w:rPr>
            </w:pPr>
          </w:p>
        </w:tc>
        <w:tc>
          <w:tcPr>
            <w:tcW w:w="8679" w:type="dxa"/>
          </w:tcPr>
          <w:p w14:paraId="211F83A0" w14:textId="73FBE539" w:rsidR="00636B0A" w:rsidRPr="002A4AB9" w:rsidRDefault="00CD7167" w:rsidP="004D069E">
            <w:pPr>
              <w:pStyle w:val="BodyText"/>
              <w:ind w:left="-107" w:firstLine="565"/>
              <w:rPr>
                <w:sz w:val="18"/>
                <w:szCs w:val="18"/>
              </w:rPr>
            </w:pPr>
            <w:r>
              <w:rPr>
                <w:w w:val="110"/>
                <w:sz w:val="18"/>
                <w:szCs w:val="18"/>
              </w:rPr>
              <w:t xml:space="preserve">(6) </w:t>
            </w:r>
            <w:r w:rsidR="00636B0A" w:rsidRPr="00511E0E">
              <w:rPr>
                <w:w w:val="110"/>
                <w:sz w:val="18"/>
                <w:szCs w:val="18"/>
              </w:rPr>
              <w:t>H άδεια περιλαμβάνει τους όρους υπό τους οποίους</w:t>
            </w:r>
            <w:r w:rsidR="00636B0A" w:rsidRPr="00511E0E">
              <w:rPr>
                <w:spacing w:val="23"/>
                <w:w w:val="110"/>
                <w:sz w:val="18"/>
                <w:szCs w:val="18"/>
              </w:rPr>
              <w:t xml:space="preserve"> </w:t>
            </w:r>
            <w:r w:rsidR="00636B0A" w:rsidRPr="00511E0E">
              <w:rPr>
                <w:w w:val="110"/>
                <w:sz w:val="18"/>
                <w:szCs w:val="18"/>
              </w:rPr>
              <w:t>εκδίδεται</w:t>
            </w:r>
            <w:r w:rsidR="002A4AB9" w:rsidRPr="002A4AB9">
              <w:rPr>
                <w:w w:val="110"/>
                <w:sz w:val="18"/>
                <w:szCs w:val="18"/>
              </w:rPr>
              <w:t>.</w:t>
            </w:r>
          </w:p>
          <w:p w14:paraId="51094C64" w14:textId="77777777" w:rsidR="00636B0A" w:rsidRPr="00511E0E" w:rsidRDefault="00636B0A" w:rsidP="004D069E">
            <w:pPr>
              <w:pStyle w:val="BodyText"/>
              <w:ind w:left="-107" w:firstLine="565"/>
              <w:rPr>
                <w:w w:val="110"/>
                <w:sz w:val="18"/>
                <w:szCs w:val="18"/>
              </w:rPr>
            </w:pPr>
          </w:p>
        </w:tc>
      </w:tr>
      <w:tr w:rsidR="004553F5" w:rsidRPr="00511E0E" w14:paraId="43CF27BC" w14:textId="77777777" w:rsidTr="00D066AA">
        <w:tc>
          <w:tcPr>
            <w:tcW w:w="1560" w:type="dxa"/>
          </w:tcPr>
          <w:p w14:paraId="0B09A9E0" w14:textId="77777777" w:rsidR="004553F5" w:rsidRDefault="004553F5" w:rsidP="001A768C">
            <w:pPr>
              <w:pStyle w:val="BodyText"/>
              <w:ind w:left="-118"/>
              <w:rPr>
                <w:w w:val="110"/>
                <w:sz w:val="18"/>
                <w:szCs w:val="18"/>
              </w:rPr>
            </w:pPr>
            <w:r w:rsidRPr="00511E0E">
              <w:rPr>
                <w:w w:val="110"/>
                <w:sz w:val="18"/>
                <w:szCs w:val="18"/>
              </w:rPr>
              <w:t>Απαγόρευση μεταβίβασης άδειας</w:t>
            </w:r>
          </w:p>
          <w:p w14:paraId="4B42206B" w14:textId="0F8C0E34" w:rsidR="002A4AB9" w:rsidRPr="00511E0E" w:rsidRDefault="002A4AB9" w:rsidP="001A768C">
            <w:pPr>
              <w:pStyle w:val="BodyText"/>
              <w:ind w:left="-118"/>
              <w:rPr>
                <w:sz w:val="18"/>
                <w:szCs w:val="18"/>
              </w:rPr>
            </w:pPr>
          </w:p>
        </w:tc>
        <w:tc>
          <w:tcPr>
            <w:tcW w:w="8679" w:type="dxa"/>
          </w:tcPr>
          <w:p w14:paraId="42E277C5" w14:textId="2195C08F" w:rsidR="004553F5" w:rsidRPr="00511E0E" w:rsidRDefault="004553F5" w:rsidP="004D069E">
            <w:pPr>
              <w:pStyle w:val="BodyText"/>
              <w:ind w:left="-107" w:firstLine="565"/>
              <w:jc w:val="both"/>
              <w:rPr>
                <w:sz w:val="18"/>
                <w:szCs w:val="18"/>
              </w:rPr>
            </w:pPr>
            <w:r w:rsidRPr="00511E0E">
              <w:rPr>
                <w:w w:val="110"/>
                <w:sz w:val="18"/>
                <w:szCs w:val="18"/>
              </w:rPr>
              <w:t>9. Η άδεια ισχύει µόνο για το πρόσωπο στο οποίο παραχωρείται και δεν μπορεί να</w:t>
            </w:r>
            <w:r w:rsidRPr="00511E0E">
              <w:rPr>
                <w:spacing w:val="-3"/>
                <w:w w:val="110"/>
                <w:sz w:val="18"/>
                <w:szCs w:val="18"/>
              </w:rPr>
              <w:t xml:space="preserve"> </w:t>
            </w:r>
            <w:r w:rsidRPr="00511E0E">
              <w:rPr>
                <w:w w:val="110"/>
                <w:sz w:val="18"/>
                <w:szCs w:val="18"/>
              </w:rPr>
              <w:t>μεταβιβαστεί</w:t>
            </w:r>
            <w:r w:rsidR="00636B0A" w:rsidRPr="00511E0E">
              <w:rPr>
                <w:w w:val="110"/>
                <w:sz w:val="18"/>
                <w:szCs w:val="18"/>
              </w:rPr>
              <w:t xml:space="preserve"> σ</w:t>
            </w:r>
            <w:r w:rsidRPr="00511E0E">
              <w:rPr>
                <w:w w:val="110"/>
                <w:sz w:val="18"/>
                <w:szCs w:val="18"/>
              </w:rPr>
              <w:t xml:space="preserve">ε άλλο </w:t>
            </w:r>
            <w:r w:rsidRPr="00511E0E">
              <w:rPr>
                <w:spacing w:val="-5"/>
                <w:w w:val="110"/>
                <w:sz w:val="18"/>
                <w:szCs w:val="18"/>
              </w:rPr>
              <w:t>πρόσωπο</w:t>
            </w:r>
            <w:r w:rsidR="002A4AB9" w:rsidRPr="002A4AB9">
              <w:rPr>
                <w:spacing w:val="-5"/>
                <w:w w:val="110"/>
                <w:sz w:val="18"/>
                <w:szCs w:val="18"/>
              </w:rPr>
              <w:t>.</w:t>
            </w:r>
            <w:r w:rsidRPr="00511E0E">
              <w:rPr>
                <w:spacing w:val="-5"/>
                <w:w w:val="110"/>
                <w:sz w:val="18"/>
                <w:szCs w:val="18"/>
              </w:rPr>
              <w:t xml:space="preserve"> </w:t>
            </w:r>
          </w:p>
          <w:p w14:paraId="0519A4AD" w14:textId="77777777" w:rsidR="004553F5" w:rsidRPr="00511E0E" w:rsidRDefault="004553F5" w:rsidP="004D069E">
            <w:pPr>
              <w:pStyle w:val="BodyText"/>
              <w:ind w:left="-107" w:firstLine="565"/>
              <w:rPr>
                <w:w w:val="110"/>
                <w:sz w:val="18"/>
                <w:szCs w:val="18"/>
              </w:rPr>
            </w:pPr>
          </w:p>
        </w:tc>
      </w:tr>
      <w:tr w:rsidR="00E56422" w:rsidRPr="00511E0E" w14:paraId="7BD30108" w14:textId="77777777" w:rsidTr="00D066AA">
        <w:tc>
          <w:tcPr>
            <w:tcW w:w="1560" w:type="dxa"/>
          </w:tcPr>
          <w:p w14:paraId="29921516" w14:textId="6E6EF555" w:rsidR="00E56422" w:rsidRPr="00511E0E" w:rsidRDefault="00E56422" w:rsidP="00E56422">
            <w:pPr>
              <w:pStyle w:val="BodyText"/>
              <w:ind w:left="-118"/>
              <w:rPr>
                <w:sz w:val="18"/>
                <w:szCs w:val="18"/>
              </w:rPr>
            </w:pPr>
            <w:r w:rsidRPr="00E56422">
              <w:rPr>
                <w:sz w:val="18"/>
                <w:szCs w:val="18"/>
              </w:rPr>
              <w:t>Ανάκληση ή επιστροφή άδειας</w:t>
            </w:r>
          </w:p>
        </w:tc>
        <w:tc>
          <w:tcPr>
            <w:tcW w:w="8679" w:type="dxa"/>
          </w:tcPr>
          <w:p w14:paraId="0DB72823" w14:textId="0D0C5408" w:rsidR="00E56422" w:rsidRPr="00B74A04" w:rsidRDefault="00E56422" w:rsidP="00E56422">
            <w:pPr>
              <w:pStyle w:val="BodyText"/>
              <w:ind w:left="-107" w:firstLine="567"/>
              <w:jc w:val="both"/>
              <w:rPr>
                <w:w w:val="110"/>
                <w:sz w:val="18"/>
                <w:szCs w:val="18"/>
              </w:rPr>
            </w:pPr>
            <w:r w:rsidRPr="00E56422">
              <w:rPr>
                <w:w w:val="110"/>
                <w:sz w:val="18"/>
                <w:szCs w:val="18"/>
              </w:rPr>
              <w:t>10. Η αρμόδια αρχή έκδοσης άδειας δύναται, εφόσον συντρέχουν ικανοποιητικοί λόγοι που δικαιολογούν την ανάκληση, τηρουμένων των διατάξεων του εδαφίου (1)  του  άρθρου  8,  να ανακαλέσει την άδεια</w:t>
            </w:r>
            <w:r w:rsidR="00B74A04" w:rsidRPr="00B74A04">
              <w:rPr>
                <w:w w:val="110"/>
                <w:sz w:val="18"/>
                <w:szCs w:val="18"/>
              </w:rPr>
              <w:t>:</w:t>
            </w:r>
          </w:p>
          <w:p w14:paraId="643FBA17" w14:textId="77777777" w:rsidR="00E56422" w:rsidRPr="00511E0E" w:rsidRDefault="00E56422" w:rsidP="004D069E">
            <w:pPr>
              <w:pStyle w:val="BodyText"/>
              <w:ind w:left="-107" w:firstLine="565"/>
              <w:jc w:val="both"/>
              <w:rPr>
                <w:w w:val="110"/>
                <w:sz w:val="18"/>
                <w:szCs w:val="18"/>
              </w:rPr>
            </w:pPr>
          </w:p>
        </w:tc>
      </w:tr>
      <w:tr w:rsidR="004553F5" w:rsidRPr="00511E0E" w14:paraId="5F119362" w14:textId="77777777" w:rsidTr="00D066AA">
        <w:tc>
          <w:tcPr>
            <w:tcW w:w="1560" w:type="dxa"/>
          </w:tcPr>
          <w:p w14:paraId="5D30DB74" w14:textId="77777777" w:rsidR="004553F5" w:rsidRPr="00511E0E" w:rsidRDefault="004553F5" w:rsidP="001A768C">
            <w:pPr>
              <w:pStyle w:val="BodyText"/>
              <w:ind w:left="-118"/>
              <w:rPr>
                <w:sz w:val="18"/>
                <w:szCs w:val="18"/>
              </w:rPr>
            </w:pPr>
          </w:p>
        </w:tc>
        <w:tc>
          <w:tcPr>
            <w:tcW w:w="8679" w:type="dxa"/>
          </w:tcPr>
          <w:p w14:paraId="365FCAAE" w14:textId="0CC6A6B5" w:rsidR="004553F5" w:rsidRPr="002A4AB9" w:rsidRDefault="004553F5" w:rsidP="004D069E">
            <w:pPr>
              <w:pStyle w:val="BodyText"/>
              <w:ind w:left="-107" w:firstLine="565"/>
              <w:jc w:val="both"/>
              <w:rPr>
                <w:sz w:val="18"/>
                <w:szCs w:val="18"/>
              </w:rPr>
            </w:pPr>
            <w:r w:rsidRPr="00511E0E">
              <w:rPr>
                <w:w w:val="110"/>
                <w:sz w:val="18"/>
                <w:szCs w:val="18"/>
              </w:rPr>
              <w:t>Νοείται ότι, µέλος του ευρέος κοινού δύναται να ζητήσει την ανάκληση της ισχύουσας άδειας που του έχει χορηγηθεί</w:t>
            </w:r>
            <w:r w:rsidR="002A4AB9" w:rsidRPr="002A4AB9">
              <w:rPr>
                <w:w w:val="110"/>
                <w:sz w:val="18"/>
                <w:szCs w:val="18"/>
              </w:rPr>
              <w:t>.</w:t>
            </w:r>
          </w:p>
          <w:p w14:paraId="13EF5160" w14:textId="77777777" w:rsidR="004553F5" w:rsidRPr="00511E0E" w:rsidRDefault="004553F5" w:rsidP="004D069E">
            <w:pPr>
              <w:pStyle w:val="BodyText"/>
              <w:ind w:left="-107" w:firstLine="565"/>
              <w:rPr>
                <w:w w:val="110"/>
                <w:sz w:val="18"/>
                <w:szCs w:val="18"/>
              </w:rPr>
            </w:pPr>
          </w:p>
        </w:tc>
      </w:tr>
      <w:tr w:rsidR="004553F5" w:rsidRPr="00511E0E" w14:paraId="5C2DCA23" w14:textId="77777777" w:rsidTr="00D066AA">
        <w:tc>
          <w:tcPr>
            <w:tcW w:w="1560" w:type="dxa"/>
          </w:tcPr>
          <w:p w14:paraId="405009B1" w14:textId="77777777" w:rsidR="004553F5" w:rsidRPr="00511E0E" w:rsidRDefault="004553F5" w:rsidP="001A768C">
            <w:pPr>
              <w:pStyle w:val="BodyText"/>
              <w:ind w:left="-118"/>
              <w:rPr>
                <w:sz w:val="18"/>
                <w:szCs w:val="18"/>
              </w:rPr>
            </w:pPr>
            <w:r w:rsidRPr="00511E0E">
              <w:rPr>
                <w:w w:val="110"/>
                <w:sz w:val="18"/>
                <w:szCs w:val="18"/>
              </w:rPr>
              <w:t>Ιεραρχική</w:t>
            </w:r>
            <w:r w:rsidRPr="00511E0E">
              <w:rPr>
                <w:sz w:val="18"/>
                <w:szCs w:val="18"/>
              </w:rPr>
              <w:t xml:space="preserve"> προσφυγή</w:t>
            </w:r>
          </w:p>
          <w:p w14:paraId="5990A523" w14:textId="77777777" w:rsidR="004553F5" w:rsidRPr="00511E0E" w:rsidRDefault="004553F5" w:rsidP="001A768C">
            <w:pPr>
              <w:pStyle w:val="BodyText"/>
              <w:ind w:left="-118"/>
              <w:rPr>
                <w:sz w:val="18"/>
                <w:szCs w:val="18"/>
              </w:rPr>
            </w:pPr>
          </w:p>
        </w:tc>
        <w:tc>
          <w:tcPr>
            <w:tcW w:w="8679" w:type="dxa"/>
          </w:tcPr>
          <w:p w14:paraId="1D1C27C1" w14:textId="77777777" w:rsidR="004553F5" w:rsidRPr="00511E0E" w:rsidRDefault="004553F5" w:rsidP="004D069E">
            <w:pPr>
              <w:pStyle w:val="BodyText"/>
              <w:ind w:left="-107" w:firstLine="565"/>
              <w:rPr>
                <w:w w:val="110"/>
                <w:sz w:val="18"/>
                <w:szCs w:val="18"/>
              </w:rPr>
            </w:pPr>
            <w:r w:rsidRPr="00511E0E">
              <w:rPr>
                <w:w w:val="110"/>
                <w:sz w:val="18"/>
                <w:szCs w:val="18"/>
              </w:rPr>
              <w:t>11.-(1) Οποιοδήποτε µέλος του ευρέος κοινού το οποίο επηρεάζεται</w:t>
            </w:r>
            <w:r w:rsidRPr="00511E0E">
              <w:rPr>
                <w:spacing w:val="-3"/>
                <w:w w:val="110"/>
                <w:sz w:val="18"/>
                <w:szCs w:val="18"/>
              </w:rPr>
              <w:t xml:space="preserve"> </w:t>
            </w:r>
            <w:r w:rsidRPr="00511E0E">
              <w:rPr>
                <w:w w:val="110"/>
                <w:sz w:val="18"/>
                <w:szCs w:val="18"/>
              </w:rPr>
              <w:t>από-</w:t>
            </w:r>
          </w:p>
        </w:tc>
      </w:tr>
      <w:tr w:rsidR="004553F5" w:rsidRPr="00511E0E" w14:paraId="2BC3D55C" w14:textId="77777777" w:rsidTr="00D066AA">
        <w:tc>
          <w:tcPr>
            <w:tcW w:w="1560" w:type="dxa"/>
          </w:tcPr>
          <w:p w14:paraId="63B0954D" w14:textId="77777777" w:rsidR="004553F5" w:rsidRPr="00511E0E" w:rsidRDefault="004553F5" w:rsidP="001A768C">
            <w:pPr>
              <w:pStyle w:val="BodyText"/>
              <w:ind w:left="-118"/>
              <w:rPr>
                <w:sz w:val="18"/>
                <w:szCs w:val="18"/>
              </w:rPr>
            </w:pPr>
          </w:p>
        </w:tc>
        <w:tc>
          <w:tcPr>
            <w:tcW w:w="8679" w:type="dxa"/>
          </w:tcPr>
          <w:p w14:paraId="085C9D18" w14:textId="2B4616A5" w:rsidR="004553F5" w:rsidRPr="00511E0E" w:rsidRDefault="004553F5" w:rsidP="00AC51B1">
            <w:pPr>
              <w:pStyle w:val="BodyText"/>
              <w:numPr>
                <w:ilvl w:val="0"/>
                <w:numId w:val="28"/>
              </w:numPr>
              <w:ind w:left="885" w:hanging="425"/>
              <w:rPr>
                <w:sz w:val="18"/>
                <w:szCs w:val="18"/>
              </w:rPr>
            </w:pPr>
            <w:r w:rsidRPr="00511E0E">
              <w:rPr>
                <w:w w:val="110"/>
                <w:sz w:val="18"/>
                <w:szCs w:val="18"/>
              </w:rPr>
              <w:t>Την άρνηση της αρμόδιάς αρχής έκδοσης άδειας, να του εγκρίνει άδεια,</w:t>
            </w:r>
            <w:r w:rsidRPr="00511E0E">
              <w:rPr>
                <w:spacing w:val="26"/>
                <w:w w:val="110"/>
                <w:sz w:val="18"/>
                <w:szCs w:val="18"/>
              </w:rPr>
              <w:t xml:space="preserve"> </w:t>
            </w:r>
            <w:r w:rsidRPr="00511E0E">
              <w:rPr>
                <w:w w:val="110"/>
                <w:sz w:val="18"/>
                <w:szCs w:val="18"/>
              </w:rPr>
              <w:t>ή</w:t>
            </w:r>
            <w:r w:rsidR="008D6B39" w:rsidRPr="008D6B39">
              <w:rPr>
                <w:bCs/>
                <w:sz w:val="18"/>
                <w:szCs w:val="18"/>
                <w:vertAlign w:val="superscript"/>
              </w:rPr>
              <w:t>.</w:t>
            </w:r>
          </w:p>
          <w:p w14:paraId="6CD468C2" w14:textId="77777777" w:rsidR="004553F5" w:rsidRPr="00511E0E" w:rsidRDefault="004553F5" w:rsidP="00AC51B1">
            <w:pPr>
              <w:pStyle w:val="BodyText"/>
              <w:ind w:left="885" w:hanging="425"/>
              <w:rPr>
                <w:w w:val="110"/>
                <w:sz w:val="18"/>
                <w:szCs w:val="18"/>
              </w:rPr>
            </w:pPr>
          </w:p>
        </w:tc>
      </w:tr>
      <w:tr w:rsidR="004553F5" w:rsidRPr="00511E0E" w14:paraId="2F18329B" w14:textId="77777777" w:rsidTr="00D066AA">
        <w:tc>
          <w:tcPr>
            <w:tcW w:w="1560" w:type="dxa"/>
          </w:tcPr>
          <w:p w14:paraId="12DD0011" w14:textId="77777777" w:rsidR="004553F5" w:rsidRPr="00511E0E" w:rsidRDefault="004553F5" w:rsidP="001A768C">
            <w:pPr>
              <w:pStyle w:val="BodyText"/>
              <w:ind w:left="-118"/>
              <w:rPr>
                <w:sz w:val="18"/>
                <w:szCs w:val="18"/>
              </w:rPr>
            </w:pPr>
          </w:p>
        </w:tc>
        <w:tc>
          <w:tcPr>
            <w:tcW w:w="8679" w:type="dxa"/>
          </w:tcPr>
          <w:p w14:paraId="76B94659" w14:textId="061A0547" w:rsidR="004553F5" w:rsidRDefault="004553F5" w:rsidP="00AC51B1">
            <w:pPr>
              <w:pStyle w:val="BodyText"/>
              <w:numPr>
                <w:ilvl w:val="0"/>
                <w:numId w:val="28"/>
              </w:numPr>
              <w:ind w:left="885" w:hanging="425"/>
              <w:rPr>
                <w:w w:val="110"/>
                <w:sz w:val="18"/>
                <w:szCs w:val="18"/>
              </w:rPr>
            </w:pPr>
            <w:r w:rsidRPr="00511E0E">
              <w:rPr>
                <w:w w:val="110"/>
                <w:sz w:val="18"/>
                <w:szCs w:val="18"/>
              </w:rPr>
              <w:t>την ανάκληση άδειας που τον αφορά σύμφωνα µε τις διατάξεις του άρθρου 10, ή</w:t>
            </w:r>
            <w:r w:rsidR="008D6B39" w:rsidRPr="008D6B39">
              <w:rPr>
                <w:bCs/>
                <w:sz w:val="18"/>
                <w:szCs w:val="18"/>
                <w:vertAlign w:val="superscript"/>
              </w:rPr>
              <w:t>.</w:t>
            </w:r>
          </w:p>
          <w:p w14:paraId="43585741" w14:textId="64B10929" w:rsidR="00C44222" w:rsidRPr="00511E0E" w:rsidRDefault="00C44222" w:rsidP="00AC51B1">
            <w:pPr>
              <w:pStyle w:val="BodyText"/>
              <w:ind w:left="885" w:hanging="425"/>
              <w:rPr>
                <w:w w:val="110"/>
                <w:sz w:val="18"/>
                <w:szCs w:val="18"/>
              </w:rPr>
            </w:pPr>
          </w:p>
        </w:tc>
      </w:tr>
      <w:tr w:rsidR="004553F5" w:rsidRPr="00511E0E" w14:paraId="4523DA4A" w14:textId="77777777" w:rsidTr="00D066AA">
        <w:tc>
          <w:tcPr>
            <w:tcW w:w="1560" w:type="dxa"/>
          </w:tcPr>
          <w:p w14:paraId="4E5A1D8E" w14:textId="77777777" w:rsidR="004553F5" w:rsidRPr="00511E0E" w:rsidRDefault="004553F5" w:rsidP="001A768C">
            <w:pPr>
              <w:pStyle w:val="BodyText"/>
              <w:ind w:left="-118"/>
              <w:rPr>
                <w:sz w:val="18"/>
                <w:szCs w:val="18"/>
              </w:rPr>
            </w:pPr>
          </w:p>
        </w:tc>
        <w:tc>
          <w:tcPr>
            <w:tcW w:w="8679" w:type="dxa"/>
          </w:tcPr>
          <w:p w14:paraId="15017FF0" w14:textId="491E743B" w:rsidR="004553F5" w:rsidRDefault="004553F5" w:rsidP="00AC51B1">
            <w:pPr>
              <w:pStyle w:val="BodyText"/>
              <w:numPr>
                <w:ilvl w:val="0"/>
                <w:numId w:val="28"/>
              </w:numPr>
              <w:ind w:left="885" w:hanging="425"/>
              <w:rPr>
                <w:w w:val="110"/>
                <w:sz w:val="18"/>
                <w:szCs w:val="18"/>
              </w:rPr>
            </w:pPr>
            <w:r w:rsidRPr="00511E0E">
              <w:rPr>
                <w:w w:val="110"/>
                <w:sz w:val="18"/>
                <w:szCs w:val="18"/>
              </w:rPr>
              <w:t>τους όρους που του έχουν επιβληθεί µε βάση τις διατάξεις του άρθρου 8,</w:t>
            </w:r>
            <w:r w:rsidRPr="00511E0E">
              <w:rPr>
                <w:spacing w:val="-2"/>
                <w:w w:val="110"/>
                <w:sz w:val="18"/>
                <w:szCs w:val="18"/>
              </w:rPr>
              <w:t xml:space="preserve"> </w:t>
            </w:r>
            <w:r w:rsidRPr="00511E0E">
              <w:rPr>
                <w:w w:val="110"/>
                <w:sz w:val="18"/>
                <w:szCs w:val="18"/>
              </w:rPr>
              <w:t>ή</w:t>
            </w:r>
            <w:r w:rsidR="008D6B39" w:rsidRPr="008D6B39">
              <w:rPr>
                <w:bCs/>
                <w:sz w:val="18"/>
                <w:szCs w:val="18"/>
                <w:vertAlign w:val="superscript"/>
              </w:rPr>
              <w:t>.</w:t>
            </w:r>
          </w:p>
          <w:p w14:paraId="35457846" w14:textId="3CCCB9D2" w:rsidR="00C44222" w:rsidRPr="00511E0E" w:rsidRDefault="00C44222" w:rsidP="00AC51B1">
            <w:pPr>
              <w:pStyle w:val="BodyText"/>
              <w:ind w:left="885" w:hanging="425"/>
              <w:rPr>
                <w:sz w:val="18"/>
                <w:szCs w:val="18"/>
              </w:rPr>
            </w:pPr>
          </w:p>
        </w:tc>
      </w:tr>
      <w:tr w:rsidR="004553F5" w:rsidRPr="00511E0E" w14:paraId="3963F615" w14:textId="77777777" w:rsidTr="00D066AA">
        <w:tc>
          <w:tcPr>
            <w:tcW w:w="1560" w:type="dxa"/>
          </w:tcPr>
          <w:p w14:paraId="0B7A1FF4" w14:textId="77777777" w:rsidR="004553F5" w:rsidRPr="00511E0E" w:rsidRDefault="004553F5" w:rsidP="001A768C">
            <w:pPr>
              <w:pStyle w:val="BodyText"/>
              <w:ind w:left="-118"/>
              <w:rPr>
                <w:sz w:val="18"/>
                <w:szCs w:val="18"/>
              </w:rPr>
            </w:pPr>
          </w:p>
        </w:tc>
        <w:tc>
          <w:tcPr>
            <w:tcW w:w="8679" w:type="dxa"/>
          </w:tcPr>
          <w:p w14:paraId="672889A9" w14:textId="623BBA5F" w:rsidR="004553F5" w:rsidRPr="00511E0E" w:rsidRDefault="004553F5" w:rsidP="00AC51B1">
            <w:pPr>
              <w:pStyle w:val="BodyText"/>
              <w:numPr>
                <w:ilvl w:val="0"/>
                <w:numId w:val="28"/>
              </w:numPr>
              <w:ind w:left="885" w:hanging="425"/>
              <w:rPr>
                <w:sz w:val="18"/>
                <w:szCs w:val="18"/>
              </w:rPr>
            </w:pPr>
            <w:r w:rsidRPr="00511E0E">
              <w:rPr>
                <w:w w:val="110"/>
                <w:sz w:val="18"/>
                <w:szCs w:val="18"/>
              </w:rPr>
              <w:t>την ανάκληση άδειας που του</w:t>
            </w:r>
            <w:r w:rsidRPr="00511E0E">
              <w:rPr>
                <w:spacing w:val="30"/>
                <w:w w:val="110"/>
                <w:sz w:val="18"/>
                <w:szCs w:val="18"/>
              </w:rPr>
              <w:t xml:space="preserve"> </w:t>
            </w:r>
            <w:r w:rsidRPr="00511E0E">
              <w:rPr>
                <w:w w:val="110"/>
                <w:sz w:val="18"/>
                <w:szCs w:val="18"/>
              </w:rPr>
              <w:t>παραχωρήθηκε,</w:t>
            </w:r>
          </w:p>
          <w:p w14:paraId="4B23D9B6" w14:textId="77777777" w:rsidR="004553F5" w:rsidRPr="00511E0E" w:rsidRDefault="004553F5" w:rsidP="00AC51B1">
            <w:pPr>
              <w:pStyle w:val="BodyText"/>
              <w:ind w:left="885" w:hanging="425"/>
              <w:rPr>
                <w:w w:val="110"/>
                <w:sz w:val="18"/>
                <w:szCs w:val="18"/>
              </w:rPr>
            </w:pPr>
          </w:p>
        </w:tc>
      </w:tr>
      <w:tr w:rsidR="004553F5" w:rsidRPr="00511E0E" w14:paraId="270A7C41" w14:textId="77777777" w:rsidTr="00D066AA">
        <w:tc>
          <w:tcPr>
            <w:tcW w:w="1560" w:type="dxa"/>
          </w:tcPr>
          <w:p w14:paraId="4AE44ABC" w14:textId="77777777" w:rsidR="004553F5" w:rsidRPr="00511E0E" w:rsidRDefault="004553F5" w:rsidP="001A768C">
            <w:pPr>
              <w:pStyle w:val="BodyText"/>
              <w:ind w:left="-118"/>
              <w:rPr>
                <w:sz w:val="18"/>
                <w:szCs w:val="18"/>
              </w:rPr>
            </w:pPr>
          </w:p>
        </w:tc>
        <w:tc>
          <w:tcPr>
            <w:tcW w:w="8679" w:type="dxa"/>
          </w:tcPr>
          <w:p w14:paraId="3313F699" w14:textId="6D4E7BA1" w:rsidR="004553F5" w:rsidRPr="002A4AB9" w:rsidRDefault="004553F5" w:rsidP="00AC51B1">
            <w:pPr>
              <w:pStyle w:val="BodyText"/>
              <w:ind w:left="-107"/>
              <w:jc w:val="both"/>
              <w:rPr>
                <w:sz w:val="18"/>
                <w:szCs w:val="18"/>
              </w:rPr>
            </w:pPr>
            <w:r w:rsidRPr="00511E0E">
              <w:rPr>
                <w:w w:val="110"/>
                <w:sz w:val="18"/>
                <w:szCs w:val="18"/>
              </w:rPr>
              <w:t>δύναται, εντός τριάντα (30) ημερών από την ημερομηνία που του ανακοινώθηκε η απόφαση, στην οποία αναφέρονται οι παράγραφοι (α), (β), (γ) και (δ) ανάλογα µε την περίπτωση, να υποβάλει ιεραρχική προσφυγή στον</w:t>
            </w:r>
            <w:r w:rsidRPr="00511E0E">
              <w:rPr>
                <w:spacing w:val="-8"/>
                <w:w w:val="110"/>
                <w:sz w:val="18"/>
                <w:szCs w:val="18"/>
              </w:rPr>
              <w:t xml:space="preserve"> </w:t>
            </w:r>
            <w:r w:rsidRPr="00511E0E">
              <w:rPr>
                <w:w w:val="110"/>
                <w:sz w:val="18"/>
                <w:szCs w:val="18"/>
              </w:rPr>
              <w:t>Υπουργό</w:t>
            </w:r>
            <w:r w:rsidR="002A4AB9" w:rsidRPr="002A4AB9">
              <w:rPr>
                <w:w w:val="110"/>
                <w:sz w:val="18"/>
                <w:szCs w:val="18"/>
              </w:rPr>
              <w:t>.</w:t>
            </w:r>
          </w:p>
          <w:p w14:paraId="1FE81F6E" w14:textId="77777777" w:rsidR="004553F5" w:rsidRPr="00511E0E" w:rsidRDefault="004553F5" w:rsidP="004D069E">
            <w:pPr>
              <w:pStyle w:val="BodyText"/>
              <w:ind w:left="-107" w:firstLine="565"/>
              <w:rPr>
                <w:w w:val="110"/>
                <w:sz w:val="18"/>
                <w:szCs w:val="18"/>
              </w:rPr>
            </w:pPr>
          </w:p>
        </w:tc>
      </w:tr>
      <w:tr w:rsidR="004553F5" w:rsidRPr="00511E0E" w14:paraId="1E35017A" w14:textId="77777777" w:rsidTr="00D066AA">
        <w:tc>
          <w:tcPr>
            <w:tcW w:w="1560" w:type="dxa"/>
          </w:tcPr>
          <w:p w14:paraId="584D936B" w14:textId="77777777" w:rsidR="004553F5" w:rsidRPr="00511E0E" w:rsidRDefault="004553F5" w:rsidP="001A768C">
            <w:pPr>
              <w:pStyle w:val="BodyText"/>
              <w:ind w:left="-118"/>
              <w:rPr>
                <w:sz w:val="18"/>
                <w:szCs w:val="18"/>
              </w:rPr>
            </w:pPr>
          </w:p>
        </w:tc>
        <w:tc>
          <w:tcPr>
            <w:tcW w:w="8679" w:type="dxa"/>
          </w:tcPr>
          <w:p w14:paraId="331D467D" w14:textId="76E9B457" w:rsidR="004553F5" w:rsidRPr="002A4AB9" w:rsidRDefault="005B7443" w:rsidP="004D069E">
            <w:pPr>
              <w:pStyle w:val="BodyText"/>
              <w:ind w:left="-107" w:firstLine="565"/>
              <w:jc w:val="both"/>
              <w:rPr>
                <w:sz w:val="18"/>
                <w:szCs w:val="18"/>
              </w:rPr>
            </w:pPr>
            <w:r>
              <w:rPr>
                <w:w w:val="110"/>
                <w:sz w:val="18"/>
                <w:szCs w:val="18"/>
              </w:rPr>
              <w:t xml:space="preserve">(2) </w:t>
            </w:r>
            <w:r w:rsidR="004553F5" w:rsidRPr="00511E0E">
              <w:rPr>
                <w:w w:val="110"/>
                <w:sz w:val="18"/>
                <w:szCs w:val="18"/>
              </w:rPr>
              <w:t>Η υποβολή ιεραρχικής προσφυγής μέχρι να εξεταστεί δεν αναστέλλει την απόφαση που αναφέρεται στις διατάξεις των παραγράφων (α), (β), (γ) και (δ) του εδαφίου</w:t>
            </w:r>
            <w:r w:rsidR="004553F5" w:rsidRPr="00511E0E">
              <w:rPr>
                <w:spacing w:val="17"/>
                <w:w w:val="110"/>
                <w:sz w:val="18"/>
                <w:szCs w:val="18"/>
              </w:rPr>
              <w:t xml:space="preserve"> </w:t>
            </w:r>
            <w:r w:rsidR="004553F5" w:rsidRPr="00511E0E">
              <w:rPr>
                <w:w w:val="110"/>
                <w:sz w:val="18"/>
                <w:szCs w:val="18"/>
              </w:rPr>
              <w:t>(1)</w:t>
            </w:r>
            <w:r w:rsidR="002A4AB9" w:rsidRPr="002A4AB9">
              <w:rPr>
                <w:w w:val="110"/>
                <w:sz w:val="18"/>
                <w:szCs w:val="18"/>
              </w:rPr>
              <w:t>.</w:t>
            </w:r>
          </w:p>
          <w:p w14:paraId="0526025B" w14:textId="77777777" w:rsidR="004553F5" w:rsidRPr="00511E0E" w:rsidRDefault="004553F5" w:rsidP="004D069E">
            <w:pPr>
              <w:pStyle w:val="BodyText"/>
              <w:ind w:left="-107" w:firstLine="565"/>
              <w:rPr>
                <w:w w:val="110"/>
                <w:sz w:val="18"/>
                <w:szCs w:val="18"/>
              </w:rPr>
            </w:pPr>
          </w:p>
        </w:tc>
      </w:tr>
      <w:tr w:rsidR="004553F5" w:rsidRPr="00511E0E" w14:paraId="1CA4D461" w14:textId="77777777" w:rsidTr="00D066AA">
        <w:tc>
          <w:tcPr>
            <w:tcW w:w="1560" w:type="dxa"/>
          </w:tcPr>
          <w:p w14:paraId="7286636F" w14:textId="77777777" w:rsidR="004553F5" w:rsidRPr="00511E0E" w:rsidRDefault="004553F5" w:rsidP="001A768C">
            <w:pPr>
              <w:pStyle w:val="BodyText"/>
              <w:ind w:left="-118"/>
              <w:rPr>
                <w:sz w:val="18"/>
                <w:szCs w:val="18"/>
              </w:rPr>
            </w:pPr>
          </w:p>
        </w:tc>
        <w:tc>
          <w:tcPr>
            <w:tcW w:w="8679" w:type="dxa"/>
          </w:tcPr>
          <w:p w14:paraId="28A1896B" w14:textId="183DA95A" w:rsidR="004553F5" w:rsidRPr="00511E0E" w:rsidRDefault="005B7443" w:rsidP="004D069E">
            <w:pPr>
              <w:pStyle w:val="BodyText"/>
              <w:ind w:left="-107" w:firstLine="565"/>
              <w:jc w:val="both"/>
              <w:rPr>
                <w:sz w:val="18"/>
                <w:szCs w:val="18"/>
              </w:rPr>
            </w:pPr>
            <w:r>
              <w:rPr>
                <w:w w:val="110"/>
                <w:sz w:val="18"/>
                <w:szCs w:val="18"/>
              </w:rPr>
              <w:t xml:space="preserve">(3) </w:t>
            </w:r>
            <w:r w:rsidR="004553F5" w:rsidRPr="00511E0E">
              <w:rPr>
                <w:w w:val="110"/>
                <w:sz w:val="18"/>
                <w:szCs w:val="18"/>
              </w:rPr>
              <w:t>Ο Υπουργός αφού μελετήσει την ιεραρχική προσφυγή, τους λόγους για την απόφαση και οποιαδήποτε άλλη πληροφορία έχει στη διάθεσή του, επικυρώνει, ακυρώνει, τροποποιεί ή  υποκαθιστά την απόφαση µε τέτοια απόφαση η οποία κατά τη γνώμη του έπρεπε να  είχε  ληφθεί αρχικά</w:t>
            </w:r>
            <w:r w:rsidR="0094301F">
              <w:rPr>
                <w:w w:val="110"/>
                <w:sz w:val="18"/>
                <w:szCs w:val="18"/>
              </w:rPr>
              <w:t>.</w:t>
            </w:r>
          </w:p>
          <w:p w14:paraId="58219D85" w14:textId="7EB85A53" w:rsidR="004553F5" w:rsidRPr="002A4AB9" w:rsidRDefault="002A4AB9" w:rsidP="004D069E">
            <w:pPr>
              <w:pStyle w:val="BodyText"/>
              <w:ind w:left="-107" w:firstLine="565"/>
              <w:rPr>
                <w:w w:val="110"/>
                <w:sz w:val="18"/>
                <w:szCs w:val="18"/>
                <w:lang w:val="en-US"/>
              </w:rPr>
            </w:pPr>
            <w:r>
              <w:rPr>
                <w:w w:val="110"/>
                <w:sz w:val="18"/>
                <w:szCs w:val="18"/>
                <w:lang w:val="en-US"/>
              </w:rPr>
              <w:t>.</w:t>
            </w:r>
          </w:p>
        </w:tc>
      </w:tr>
      <w:tr w:rsidR="004553F5" w:rsidRPr="00511E0E" w14:paraId="65E83429" w14:textId="77777777" w:rsidTr="00D066AA">
        <w:tc>
          <w:tcPr>
            <w:tcW w:w="1560" w:type="dxa"/>
          </w:tcPr>
          <w:p w14:paraId="7A7457A4" w14:textId="77777777" w:rsidR="004553F5" w:rsidRPr="00511E0E" w:rsidRDefault="004553F5" w:rsidP="00511E0E">
            <w:pPr>
              <w:pStyle w:val="BodyText"/>
              <w:rPr>
                <w:sz w:val="18"/>
                <w:szCs w:val="18"/>
              </w:rPr>
            </w:pPr>
          </w:p>
        </w:tc>
        <w:tc>
          <w:tcPr>
            <w:tcW w:w="8679" w:type="dxa"/>
          </w:tcPr>
          <w:p w14:paraId="5C531694" w14:textId="77777777" w:rsidR="004553F5" w:rsidRPr="00511E0E" w:rsidRDefault="004553F5" w:rsidP="004D069E">
            <w:pPr>
              <w:pStyle w:val="BodyText"/>
              <w:ind w:left="-107" w:firstLine="565"/>
              <w:jc w:val="center"/>
              <w:rPr>
                <w:sz w:val="18"/>
                <w:szCs w:val="18"/>
              </w:rPr>
            </w:pPr>
            <w:r w:rsidRPr="00511E0E">
              <w:rPr>
                <w:sz w:val="18"/>
                <w:szCs w:val="18"/>
              </w:rPr>
              <w:t>ΜΕΡΟΣ V</w:t>
            </w:r>
          </w:p>
          <w:p w14:paraId="7A960A19" w14:textId="77777777" w:rsidR="004553F5" w:rsidRPr="00511E0E" w:rsidRDefault="004553F5" w:rsidP="004D069E">
            <w:pPr>
              <w:pStyle w:val="BodyText"/>
              <w:ind w:left="-107" w:firstLine="565"/>
              <w:jc w:val="center"/>
              <w:rPr>
                <w:sz w:val="18"/>
                <w:szCs w:val="18"/>
              </w:rPr>
            </w:pPr>
            <w:r w:rsidRPr="00511E0E">
              <w:rPr>
                <w:sz w:val="18"/>
                <w:szCs w:val="18"/>
              </w:rPr>
              <w:t>ΥΠΟΧΡΕΩΣΕΙΣ ΟΙΚΟΝΟΜΙΚΩΝ ΦΟΡΕΩΝ ΚΑΙ ΜΕΛΩΝ ΤΟΥ ΕΥΡΕΟΣ ΚΟΙΝΟΥ</w:t>
            </w:r>
          </w:p>
          <w:p w14:paraId="690E5538" w14:textId="77777777" w:rsidR="004553F5" w:rsidRPr="00511E0E" w:rsidRDefault="004553F5" w:rsidP="004D069E">
            <w:pPr>
              <w:pStyle w:val="BodyText"/>
              <w:ind w:left="-107" w:firstLine="565"/>
              <w:rPr>
                <w:w w:val="110"/>
                <w:sz w:val="18"/>
                <w:szCs w:val="18"/>
              </w:rPr>
            </w:pPr>
          </w:p>
        </w:tc>
      </w:tr>
      <w:tr w:rsidR="004553F5" w:rsidRPr="00511E0E" w14:paraId="7EF16F14" w14:textId="77777777" w:rsidTr="00D066AA">
        <w:tc>
          <w:tcPr>
            <w:tcW w:w="1560" w:type="dxa"/>
          </w:tcPr>
          <w:p w14:paraId="1825FB8A" w14:textId="77777777" w:rsidR="004553F5" w:rsidRPr="00511E0E" w:rsidRDefault="004553F5" w:rsidP="001A768C">
            <w:pPr>
              <w:pStyle w:val="BodyText"/>
              <w:ind w:left="-118"/>
              <w:rPr>
                <w:sz w:val="18"/>
                <w:szCs w:val="18"/>
              </w:rPr>
            </w:pPr>
            <w:r w:rsidRPr="00511E0E">
              <w:rPr>
                <w:w w:val="110"/>
                <w:sz w:val="18"/>
                <w:szCs w:val="18"/>
              </w:rPr>
              <w:t>Υποχρεώσεις οικονομικών φορέων</w:t>
            </w:r>
          </w:p>
          <w:p w14:paraId="042F8D2A" w14:textId="77777777" w:rsidR="004553F5" w:rsidRPr="00511E0E" w:rsidRDefault="004553F5" w:rsidP="001A768C">
            <w:pPr>
              <w:pStyle w:val="BodyText"/>
              <w:ind w:left="-118"/>
              <w:rPr>
                <w:sz w:val="18"/>
                <w:szCs w:val="18"/>
              </w:rPr>
            </w:pPr>
          </w:p>
        </w:tc>
        <w:tc>
          <w:tcPr>
            <w:tcW w:w="8679" w:type="dxa"/>
          </w:tcPr>
          <w:p w14:paraId="2F47484B" w14:textId="78CF54A1" w:rsidR="004553F5" w:rsidRPr="002A4AB9" w:rsidRDefault="004553F5" w:rsidP="004D069E">
            <w:pPr>
              <w:pStyle w:val="BodyText"/>
              <w:ind w:left="-107" w:firstLine="565"/>
              <w:rPr>
                <w:sz w:val="18"/>
                <w:szCs w:val="18"/>
              </w:rPr>
            </w:pPr>
            <w:r w:rsidRPr="00511E0E">
              <w:rPr>
                <w:w w:val="110"/>
                <w:sz w:val="18"/>
                <w:szCs w:val="18"/>
              </w:rPr>
              <w:t>12.-(</w:t>
            </w:r>
            <w:r w:rsidR="00B87542" w:rsidRPr="00511E0E">
              <w:rPr>
                <w:w w:val="110"/>
                <w:sz w:val="18"/>
                <w:szCs w:val="18"/>
              </w:rPr>
              <w:t>1</w:t>
            </w:r>
            <w:r w:rsidRPr="00511E0E">
              <w:rPr>
                <w:w w:val="110"/>
                <w:sz w:val="18"/>
                <w:szCs w:val="18"/>
              </w:rPr>
              <w:t>) Οι οικονομικοί φορείς λαμβάνουν υπόψη τις κατευθυντήριες οδηγίες που εκδίδει η</w:t>
            </w:r>
            <w:r w:rsidR="00B87542" w:rsidRPr="00511E0E">
              <w:rPr>
                <w:w w:val="110"/>
                <w:sz w:val="18"/>
                <w:szCs w:val="18"/>
              </w:rPr>
              <w:t xml:space="preserve"> </w:t>
            </w:r>
            <w:r w:rsidRPr="00511E0E">
              <w:rPr>
                <w:w w:val="110"/>
                <w:sz w:val="18"/>
                <w:szCs w:val="18"/>
              </w:rPr>
              <w:t>Επιτροπή</w:t>
            </w:r>
            <w:r w:rsidRPr="00511E0E">
              <w:rPr>
                <w:spacing w:val="12"/>
                <w:w w:val="110"/>
                <w:sz w:val="18"/>
                <w:szCs w:val="18"/>
              </w:rPr>
              <w:t xml:space="preserve"> </w:t>
            </w:r>
            <w:r w:rsidRPr="00511E0E">
              <w:rPr>
                <w:w w:val="110"/>
                <w:sz w:val="18"/>
                <w:szCs w:val="18"/>
              </w:rPr>
              <w:t>και</w:t>
            </w:r>
            <w:r w:rsidRPr="00511E0E">
              <w:rPr>
                <w:spacing w:val="8"/>
                <w:w w:val="110"/>
                <w:sz w:val="18"/>
                <w:szCs w:val="18"/>
              </w:rPr>
              <w:t xml:space="preserve"> </w:t>
            </w:r>
            <w:r w:rsidRPr="00511E0E">
              <w:rPr>
                <w:w w:val="110"/>
                <w:sz w:val="18"/>
                <w:szCs w:val="18"/>
              </w:rPr>
              <w:t>συµµμορφώνονται</w:t>
            </w:r>
            <w:r w:rsidRPr="00511E0E">
              <w:rPr>
                <w:spacing w:val="4"/>
                <w:w w:val="110"/>
                <w:sz w:val="18"/>
                <w:szCs w:val="18"/>
              </w:rPr>
              <w:t xml:space="preserve"> </w:t>
            </w:r>
            <w:r w:rsidRPr="00511E0E">
              <w:rPr>
                <w:w w:val="110"/>
                <w:sz w:val="18"/>
                <w:szCs w:val="18"/>
              </w:rPr>
              <w:t>µε</w:t>
            </w:r>
            <w:r w:rsidRPr="00511E0E">
              <w:rPr>
                <w:spacing w:val="13"/>
                <w:w w:val="110"/>
                <w:sz w:val="18"/>
                <w:szCs w:val="18"/>
              </w:rPr>
              <w:t xml:space="preserve"> </w:t>
            </w:r>
            <w:r w:rsidRPr="00511E0E">
              <w:rPr>
                <w:w w:val="110"/>
                <w:sz w:val="18"/>
                <w:szCs w:val="18"/>
              </w:rPr>
              <w:t>τις</w:t>
            </w:r>
            <w:r w:rsidRPr="00511E0E">
              <w:rPr>
                <w:spacing w:val="4"/>
                <w:w w:val="110"/>
                <w:sz w:val="18"/>
                <w:szCs w:val="18"/>
              </w:rPr>
              <w:t xml:space="preserve"> </w:t>
            </w:r>
            <w:r w:rsidRPr="00511E0E">
              <w:rPr>
                <w:w w:val="110"/>
                <w:sz w:val="18"/>
                <w:szCs w:val="18"/>
              </w:rPr>
              <w:t>οδηγίες</w:t>
            </w:r>
            <w:r w:rsidRPr="00511E0E">
              <w:rPr>
                <w:spacing w:val="12"/>
                <w:w w:val="110"/>
                <w:sz w:val="18"/>
                <w:szCs w:val="18"/>
              </w:rPr>
              <w:t xml:space="preserve"> </w:t>
            </w:r>
            <w:r w:rsidRPr="00511E0E">
              <w:rPr>
                <w:w w:val="110"/>
                <w:sz w:val="18"/>
                <w:szCs w:val="18"/>
              </w:rPr>
              <w:t>που</w:t>
            </w:r>
            <w:r w:rsidRPr="00511E0E">
              <w:rPr>
                <w:spacing w:val="1"/>
                <w:w w:val="110"/>
                <w:sz w:val="18"/>
                <w:szCs w:val="18"/>
              </w:rPr>
              <w:t xml:space="preserve"> </w:t>
            </w:r>
            <w:r w:rsidRPr="00511E0E">
              <w:rPr>
                <w:w w:val="110"/>
                <w:sz w:val="18"/>
                <w:szCs w:val="18"/>
              </w:rPr>
              <w:t>εκδίδει</w:t>
            </w:r>
            <w:r w:rsidRPr="00511E0E">
              <w:rPr>
                <w:spacing w:val="14"/>
                <w:w w:val="110"/>
                <w:sz w:val="18"/>
                <w:szCs w:val="18"/>
              </w:rPr>
              <w:t xml:space="preserve"> </w:t>
            </w:r>
            <w:r w:rsidRPr="00511E0E">
              <w:rPr>
                <w:w w:val="110"/>
                <w:sz w:val="18"/>
                <w:szCs w:val="18"/>
              </w:rPr>
              <w:t>η</w:t>
            </w:r>
            <w:r w:rsidRPr="00511E0E">
              <w:rPr>
                <w:spacing w:val="4"/>
                <w:w w:val="110"/>
                <w:sz w:val="18"/>
                <w:szCs w:val="18"/>
              </w:rPr>
              <w:t xml:space="preserve"> </w:t>
            </w:r>
            <w:r w:rsidRPr="00511E0E">
              <w:rPr>
                <w:w w:val="110"/>
                <w:sz w:val="18"/>
                <w:szCs w:val="18"/>
              </w:rPr>
              <w:t>Τεχνική</w:t>
            </w:r>
            <w:r w:rsidRPr="00511E0E">
              <w:rPr>
                <w:spacing w:val="9"/>
                <w:w w:val="110"/>
                <w:sz w:val="18"/>
                <w:szCs w:val="18"/>
              </w:rPr>
              <w:t xml:space="preserve"> </w:t>
            </w:r>
            <w:r w:rsidRPr="00511E0E">
              <w:rPr>
                <w:w w:val="110"/>
                <w:sz w:val="18"/>
                <w:szCs w:val="18"/>
              </w:rPr>
              <w:t>Επιτροπή</w:t>
            </w:r>
            <w:r w:rsidR="002A4AB9" w:rsidRPr="002A4AB9">
              <w:rPr>
                <w:w w:val="110"/>
                <w:sz w:val="18"/>
                <w:szCs w:val="18"/>
              </w:rPr>
              <w:t>.</w:t>
            </w:r>
          </w:p>
          <w:p w14:paraId="5CAD3C63" w14:textId="77777777" w:rsidR="004553F5" w:rsidRPr="00511E0E" w:rsidRDefault="004553F5" w:rsidP="004D069E">
            <w:pPr>
              <w:pStyle w:val="BodyText"/>
              <w:ind w:left="-107" w:firstLine="565"/>
              <w:rPr>
                <w:sz w:val="18"/>
                <w:szCs w:val="18"/>
              </w:rPr>
            </w:pPr>
          </w:p>
          <w:p w14:paraId="7CF28551" w14:textId="77777777" w:rsidR="004553F5" w:rsidRPr="00511E0E" w:rsidRDefault="004553F5" w:rsidP="004D069E">
            <w:pPr>
              <w:pStyle w:val="BodyText"/>
              <w:ind w:left="-107" w:firstLine="565"/>
              <w:rPr>
                <w:w w:val="110"/>
                <w:sz w:val="18"/>
                <w:szCs w:val="18"/>
              </w:rPr>
            </w:pPr>
          </w:p>
        </w:tc>
      </w:tr>
      <w:tr w:rsidR="004553F5" w:rsidRPr="00511E0E" w14:paraId="7756FA8C" w14:textId="77777777" w:rsidTr="00D066AA">
        <w:tc>
          <w:tcPr>
            <w:tcW w:w="1560" w:type="dxa"/>
          </w:tcPr>
          <w:p w14:paraId="0F3F5FCF" w14:textId="77777777" w:rsidR="004553F5" w:rsidRPr="00511E0E" w:rsidRDefault="004553F5" w:rsidP="001A768C">
            <w:pPr>
              <w:pStyle w:val="BodyText"/>
              <w:ind w:left="-118"/>
              <w:rPr>
                <w:sz w:val="18"/>
                <w:szCs w:val="18"/>
              </w:rPr>
            </w:pPr>
          </w:p>
        </w:tc>
        <w:tc>
          <w:tcPr>
            <w:tcW w:w="8679" w:type="dxa"/>
          </w:tcPr>
          <w:p w14:paraId="0D4B4053" w14:textId="10969733" w:rsidR="004553F5" w:rsidRPr="002A4AB9" w:rsidRDefault="00B87542" w:rsidP="004D069E">
            <w:pPr>
              <w:pStyle w:val="BodyText"/>
              <w:ind w:left="-107" w:firstLine="565"/>
              <w:jc w:val="both"/>
              <w:rPr>
                <w:sz w:val="18"/>
                <w:szCs w:val="18"/>
              </w:rPr>
            </w:pPr>
            <w:r w:rsidRPr="00511E0E">
              <w:rPr>
                <w:w w:val="110"/>
                <w:sz w:val="18"/>
                <w:szCs w:val="18"/>
              </w:rPr>
              <w:t xml:space="preserve">(2) </w:t>
            </w:r>
            <w:r w:rsidR="004553F5" w:rsidRPr="00511E0E">
              <w:rPr>
                <w:w w:val="110"/>
                <w:sz w:val="18"/>
                <w:szCs w:val="18"/>
              </w:rPr>
              <w:t>Οι οικονομικοί φορείς τηρούν επικαιροποιημένο Μητρώο των πρόδρομων ουσιών εκρηκτικών υλών υπό περιορισμούς σε έντυπη και ηλεκτρονική</w:t>
            </w:r>
            <w:r w:rsidR="004553F5" w:rsidRPr="00511E0E">
              <w:rPr>
                <w:spacing w:val="9"/>
                <w:w w:val="110"/>
                <w:sz w:val="18"/>
                <w:szCs w:val="18"/>
              </w:rPr>
              <w:t xml:space="preserve"> </w:t>
            </w:r>
            <w:r w:rsidR="004553F5" w:rsidRPr="00511E0E">
              <w:rPr>
                <w:w w:val="110"/>
                <w:sz w:val="18"/>
                <w:szCs w:val="18"/>
              </w:rPr>
              <w:t>μορφή</w:t>
            </w:r>
            <w:r w:rsidR="002A4AB9" w:rsidRPr="002A4AB9">
              <w:rPr>
                <w:w w:val="110"/>
                <w:sz w:val="18"/>
                <w:szCs w:val="18"/>
              </w:rPr>
              <w:t>.</w:t>
            </w:r>
          </w:p>
          <w:p w14:paraId="6D15C5ED" w14:textId="77777777" w:rsidR="004553F5" w:rsidRPr="00511E0E" w:rsidRDefault="004553F5" w:rsidP="004D069E">
            <w:pPr>
              <w:pStyle w:val="BodyText"/>
              <w:ind w:left="-107" w:firstLine="565"/>
              <w:jc w:val="both"/>
              <w:rPr>
                <w:w w:val="110"/>
                <w:sz w:val="18"/>
                <w:szCs w:val="18"/>
              </w:rPr>
            </w:pPr>
          </w:p>
        </w:tc>
      </w:tr>
      <w:tr w:rsidR="00031D66" w:rsidRPr="00511E0E" w14:paraId="211FA95F" w14:textId="77777777" w:rsidTr="00D066AA">
        <w:tc>
          <w:tcPr>
            <w:tcW w:w="1560" w:type="dxa"/>
          </w:tcPr>
          <w:p w14:paraId="5ED6CAF6" w14:textId="77777777" w:rsidR="00031D66" w:rsidRPr="00511E0E" w:rsidRDefault="00031D66" w:rsidP="001A768C">
            <w:pPr>
              <w:pStyle w:val="BodyText"/>
              <w:ind w:left="-118"/>
              <w:rPr>
                <w:sz w:val="18"/>
                <w:szCs w:val="18"/>
              </w:rPr>
            </w:pPr>
          </w:p>
        </w:tc>
        <w:tc>
          <w:tcPr>
            <w:tcW w:w="8679" w:type="dxa"/>
          </w:tcPr>
          <w:p w14:paraId="74834306" w14:textId="28B1CB1F" w:rsidR="00031D66" w:rsidRPr="002A4AB9" w:rsidRDefault="005B7443" w:rsidP="004D069E">
            <w:pPr>
              <w:pStyle w:val="BodyText"/>
              <w:ind w:left="-107" w:firstLine="565"/>
              <w:jc w:val="both"/>
              <w:rPr>
                <w:w w:val="110"/>
                <w:sz w:val="18"/>
                <w:szCs w:val="18"/>
              </w:rPr>
            </w:pPr>
            <w:r>
              <w:rPr>
                <w:w w:val="110"/>
                <w:sz w:val="18"/>
                <w:szCs w:val="18"/>
              </w:rPr>
              <w:t>(3</w:t>
            </w:r>
            <w:r w:rsidR="002A4AB9" w:rsidRPr="002A4AB9">
              <w:rPr>
                <w:w w:val="110"/>
                <w:sz w:val="18"/>
                <w:szCs w:val="18"/>
              </w:rPr>
              <w:t>)</w:t>
            </w:r>
            <w:r>
              <w:rPr>
                <w:w w:val="110"/>
                <w:sz w:val="18"/>
                <w:szCs w:val="18"/>
              </w:rPr>
              <w:t xml:space="preserve"> </w:t>
            </w:r>
            <w:r w:rsidR="004553F5" w:rsidRPr="00511E0E">
              <w:rPr>
                <w:w w:val="110"/>
                <w:sz w:val="18"/>
                <w:szCs w:val="18"/>
              </w:rPr>
              <w:t xml:space="preserve">Οι οικονομικοί </w:t>
            </w:r>
            <w:r w:rsidR="00B629D5">
              <w:rPr>
                <w:w w:val="110"/>
                <w:sz w:val="18"/>
                <w:szCs w:val="18"/>
              </w:rPr>
              <w:t xml:space="preserve">φορείς </w:t>
            </w:r>
            <w:r w:rsidR="0002558D">
              <w:rPr>
                <w:w w:val="110"/>
                <w:sz w:val="18"/>
                <w:szCs w:val="18"/>
              </w:rPr>
              <w:t>ενημερώνουν την αλυσίδα εφο</w:t>
            </w:r>
            <w:r w:rsidR="00B629D5">
              <w:rPr>
                <w:w w:val="110"/>
                <w:sz w:val="18"/>
                <w:szCs w:val="18"/>
              </w:rPr>
              <w:t>δ</w:t>
            </w:r>
            <w:r w:rsidR="0002558D">
              <w:rPr>
                <w:w w:val="110"/>
                <w:sz w:val="18"/>
                <w:szCs w:val="18"/>
              </w:rPr>
              <w:t xml:space="preserve">ιασμού </w:t>
            </w:r>
            <w:r w:rsidR="00B629D5">
              <w:rPr>
                <w:w w:val="110"/>
                <w:sz w:val="18"/>
                <w:szCs w:val="18"/>
              </w:rPr>
              <w:t>σύμφωνα με τις πρόνοιες του Άρθρου 7 του Κανονισμού.</w:t>
            </w:r>
          </w:p>
          <w:p w14:paraId="7135342D" w14:textId="3C932871" w:rsidR="005B7443" w:rsidRPr="00511E0E" w:rsidRDefault="005B7443" w:rsidP="004D069E">
            <w:pPr>
              <w:pStyle w:val="BodyText"/>
              <w:ind w:left="-107" w:firstLine="565"/>
              <w:jc w:val="both"/>
              <w:rPr>
                <w:w w:val="110"/>
                <w:sz w:val="18"/>
                <w:szCs w:val="18"/>
              </w:rPr>
            </w:pPr>
          </w:p>
        </w:tc>
      </w:tr>
      <w:tr w:rsidR="00B629D5" w:rsidRPr="00511E0E" w14:paraId="6D932B12" w14:textId="77777777" w:rsidTr="00D066AA">
        <w:tc>
          <w:tcPr>
            <w:tcW w:w="1560" w:type="dxa"/>
          </w:tcPr>
          <w:p w14:paraId="6B66709E" w14:textId="77777777" w:rsidR="00B629D5" w:rsidRPr="00511E0E" w:rsidRDefault="00B629D5" w:rsidP="001A768C">
            <w:pPr>
              <w:pStyle w:val="BodyText"/>
              <w:ind w:left="-118"/>
              <w:rPr>
                <w:sz w:val="18"/>
                <w:szCs w:val="18"/>
              </w:rPr>
            </w:pPr>
          </w:p>
        </w:tc>
        <w:tc>
          <w:tcPr>
            <w:tcW w:w="8679" w:type="dxa"/>
          </w:tcPr>
          <w:p w14:paraId="1301B74E" w14:textId="77777777" w:rsidR="00B629D5" w:rsidRDefault="00B629D5" w:rsidP="004D069E">
            <w:pPr>
              <w:pStyle w:val="BodyText"/>
              <w:ind w:left="-107" w:firstLine="565"/>
              <w:jc w:val="both"/>
              <w:rPr>
                <w:w w:val="110"/>
                <w:sz w:val="18"/>
                <w:szCs w:val="18"/>
              </w:rPr>
            </w:pPr>
            <w:r>
              <w:rPr>
                <w:w w:val="110"/>
                <w:sz w:val="18"/>
                <w:szCs w:val="18"/>
              </w:rPr>
              <w:t xml:space="preserve">(4) </w:t>
            </w:r>
            <w:r w:rsidRPr="00511E0E">
              <w:rPr>
                <w:w w:val="110"/>
                <w:sz w:val="18"/>
                <w:szCs w:val="18"/>
              </w:rPr>
              <w:t xml:space="preserve">Οι οικονομικοί </w:t>
            </w:r>
            <w:r>
              <w:rPr>
                <w:w w:val="110"/>
                <w:sz w:val="18"/>
                <w:szCs w:val="18"/>
              </w:rPr>
              <w:t>φορείς προβαίνουν σε εξακριβώσεις κατά την πώληση σύμφωνα με τις πρόνοιες του Άρθρου 8 του Κανονισμού.</w:t>
            </w:r>
          </w:p>
          <w:p w14:paraId="53FB5FB3" w14:textId="1440BF90" w:rsidR="00B629D5" w:rsidRDefault="00B629D5" w:rsidP="004D069E">
            <w:pPr>
              <w:pStyle w:val="BodyText"/>
              <w:ind w:left="-107" w:firstLine="565"/>
              <w:jc w:val="both"/>
              <w:rPr>
                <w:w w:val="110"/>
                <w:sz w:val="18"/>
                <w:szCs w:val="18"/>
              </w:rPr>
            </w:pPr>
          </w:p>
        </w:tc>
      </w:tr>
      <w:tr w:rsidR="004553F5" w:rsidRPr="00511E0E" w14:paraId="1773EDDF" w14:textId="77777777" w:rsidTr="00D066AA">
        <w:tc>
          <w:tcPr>
            <w:tcW w:w="1560" w:type="dxa"/>
          </w:tcPr>
          <w:p w14:paraId="56B16146" w14:textId="77777777" w:rsidR="004553F5" w:rsidRPr="00511E0E" w:rsidRDefault="004553F5" w:rsidP="001A768C">
            <w:pPr>
              <w:pStyle w:val="BodyText"/>
              <w:ind w:left="-118"/>
              <w:rPr>
                <w:sz w:val="18"/>
                <w:szCs w:val="18"/>
              </w:rPr>
            </w:pPr>
          </w:p>
        </w:tc>
        <w:tc>
          <w:tcPr>
            <w:tcW w:w="8679" w:type="dxa"/>
          </w:tcPr>
          <w:p w14:paraId="6DEDAA5F" w14:textId="4BDFDB37" w:rsidR="004553F5" w:rsidRPr="002A4AB9" w:rsidRDefault="005B7443" w:rsidP="004D069E">
            <w:pPr>
              <w:pStyle w:val="BodyText"/>
              <w:ind w:left="-107" w:firstLine="565"/>
              <w:jc w:val="both"/>
              <w:rPr>
                <w:sz w:val="18"/>
                <w:szCs w:val="18"/>
              </w:rPr>
            </w:pPr>
            <w:r>
              <w:rPr>
                <w:w w:val="105"/>
                <w:sz w:val="18"/>
                <w:szCs w:val="18"/>
              </w:rPr>
              <w:t>(</w:t>
            </w:r>
            <w:r w:rsidR="00B629D5">
              <w:rPr>
                <w:w w:val="105"/>
                <w:sz w:val="18"/>
                <w:szCs w:val="18"/>
              </w:rPr>
              <w:t>5</w:t>
            </w:r>
            <w:r>
              <w:rPr>
                <w:w w:val="105"/>
                <w:sz w:val="18"/>
                <w:szCs w:val="18"/>
              </w:rPr>
              <w:t xml:space="preserve">) </w:t>
            </w:r>
            <w:r w:rsidR="004553F5" w:rsidRPr="00511E0E">
              <w:rPr>
                <w:w w:val="105"/>
                <w:sz w:val="18"/>
                <w:szCs w:val="18"/>
              </w:rPr>
              <w:t>Οι οικονομικοί φορείς αναφέρουν αμέσως στο εθνικό σημείο επαφής ύποπτες συναλλαγές, εξαφανίσεις</w:t>
            </w:r>
            <w:r w:rsidR="00B62746" w:rsidRPr="00B62746">
              <w:rPr>
                <w:w w:val="105"/>
                <w:sz w:val="18"/>
                <w:szCs w:val="18"/>
              </w:rPr>
              <w:t xml:space="preserve"> </w:t>
            </w:r>
            <w:r w:rsidR="004553F5" w:rsidRPr="00511E0E">
              <w:rPr>
                <w:w w:val="105"/>
                <w:sz w:val="18"/>
                <w:szCs w:val="18"/>
              </w:rPr>
              <w:t>και κλοπές</w:t>
            </w:r>
            <w:r w:rsidR="00B62746" w:rsidRPr="00B62746">
              <w:rPr>
                <w:w w:val="105"/>
                <w:sz w:val="18"/>
                <w:szCs w:val="18"/>
              </w:rPr>
              <w:t xml:space="preserve"> </w:t>
            </w:r>
            <w:r w:rsidR="00D066AA">
              <w:rPr>
                <w:w w:val="105"/>
                <w:sz w:val="18"/>
                <w:szCs w:val="18"/>
              </w:rPr>
              <w:t>ρυθμιζόμενων</w:t>
            </w:r>
            <w:r w:rsidR="00B62746" w:rsidRPr="00B62746">
              <w:rPr>
                <w:w w:val="105"/>
                <w:sz w:val="18"/>
                <w:szCs w:val="18"/>
              </w:rPr>
              <w:t xml:space="preserve"> </w:t>
            </w:r>
            <w:r w:rsidR="004553F5" w:rsidRPr="00511E0E">
              <w:rPr>
                <w:w w:val="105"/>
                <w:sz w:val="18"/>
                <w:szCs w:val="18"/>
              </w:rPr>
              <w:t>πρόδρομων ουσιών εκρηκτικών υλών, σύμφωνα µε</w:t>
            </w:r>
            <w:r w:rsidR="00B62746" w:rsidRPr="00B62746">
              <w:rPr>
                <w:w w:val="105"/>
                <w:sz w:val="18"/>
                <w:szCs w:val="18"/>
              </w:rPr>
              <w:t xml:space="preserve"> </w:t>
            </w:r>
            <w:r w:rsidR="004553F5" w:rsidRPr="00511E0E">
              <w:rPr>
                <w:w w:val="105"/>
                <w:sz w:val="18"/>
                <w:szCs w:val="18"/>
              </w:rPr>
              <w:t xml:space="preserve">τις  πρόνοιες  του  άρθρου 9 του </w:t>
            </w:r>
            <w:r w:rsidR="004553F5" w:rsidRPr="00511E0E">
              <w:rPr>
                <w:spacing w:val="-29"/>
                <w:w w:val="105"/>
                <w:sz w:val="18"/>
                <w:szCs w:val="18"/>
              </w:rPr>
              <w:t xml:space="preserve"> </w:t>
            </w:r>
            <w:r w:rsidR="004553F5" w:rsidRPr="00511E0E">
              <w:rPr>
                <w:w w:val="105"/>
                <w:sz w:val="18"/>
                <w:szCs w:val="18"/>
              </w:rPr>
              <w:t>Κανονισμού</w:t>
            </w:r>
            <w:r w:rsidR="002A4AB9" w:rsidRPr="002A4AB9">
              <w:rPr>
                <w:w w:val="105"/>
                <w:sz w:val="18"/>
                <w:szCs w:val="18"/>
              </w:rPr>
              <w:t>.</w:t>
            </w:r>
          </w:p>
          <w:p w14:paraId="51ADE696" w14:textId="77777777" w:rsidR="004553F5" w:rsidRPr="00511E0E" w:rsidRDefault="004553F5" w:rsidP="004D069E">
            <w:pPr>
              <w:pStyle w:val="BodyText"/>
              <w:ind w:left="-107" w:firstLine="565"/>
              <w:jc w:val="both"/>
              <w:rPr>
                <w:w w:val="110"/>
                <w:sz w:val="18"/>
                <w:szCs w:val="18"/>
              </w:rPr>
            </w:pPr>
          </w:p>
        </w:tc>
      </w:tr>
      <w:tr w:rsidR="004553F5" w:rsidRPr="00511E0E" w14:paraId="583A4E7C" w14:textId="77777777" w:rsidTr="00D066AA">
        <w:tc>
          <w:tcPr>
            <w:tcW w:w="1560" w:type="dxa"/>
          </w:tcPr>
          <w:p w14:paraId="557954A2" w14:textId="77777777" w:rsidR="004553F5" w:rsidRPr="00511E0E" w:rsidRDefault="004553F5" w:rsidP="001A768C">
            <w:pPr>
              <w:pStyle w:val="BodyText"/>
              <w:ind w:left="-118"/>
              <w:rPr>
                <w:sz w:val="18"/>
                <w:szCs w:val="18"/>
              </w:rPr>
            </w:pPr>
          </w:p>
        </w:tc>
        <w:tc>
          <w:tcPr>
            <w:tcW w:w="8679" w:type="dxa"/>
          </w:tcPr>
          <w:p w14:paraId="4A83A53B" w14:textId="5194823C" w:rsidR="004553F5" w:rsidRPr="002A4AB9" w:rsidRDefault="005B7443" w:rsidP="004D069E">
            <w:pPr>
              <w:pStyle w:val="BodyText"/>
              <w:ind w:left="-107" w:firstLine="565"/>
              <w:jc w:val="both"/>
              <w:rPr>
                <w:w w:val="110"/>
                <w:sz w:val="18"/>
                <w:szCs w:val="18"/>
              </w:rPr>
            </w:pPr>
            <w:r>
              <w:rPr>
                <w:w w:val="110"/>
                <w:sz w:val="18"/>
                <w:szCs w:val="18"/>
              </w:rPr>
              <w:t>(</w:t>
            </w:r>
            <w:r w:rsidR="00B629D5">
              <w:rPr>
                <w:w w:val="110"/>
                <w:sz w:val="18"/>
                <w:szCs w:val="18"/>
              </w:rPr>
              <w:t>6</w:t>
            </w:r>
            <w:r>
              <w:rPr>
                <w:w w:val="110"/>
                <w:sz w:val="18"/>
                <w:szCs w:val="18"/>
              </w:rPr>
              <w:t xml:space="preserve">) </w:t>
            </w:r>
            <w:r w:rsidR="004553F5" w:rsidRPr="00511E0E">
              <w:rPr>
                <w:w w:val="110"/>
                <w:sz w:val="18"/>
                <w:szCs w:val="18"/>
              </w:rPr>
              <w:t xml:space="preserve">Οι οικονομικοί φορείς παρέχουν συνεχή πληροφόρηση και εκπαιδεύουν το προσωπικό τους που χρησιμοποιεί ή και συναλλάσσεται </w:t>
            </w:r>
            <w:r w:rsidR="00D066AA">
              <w:rPr>
                <w:w w:val="110"/>
                <w:sz w:val="18"/>
                <w:szCs w:val="18"/>
              </w:rPr>
              <w:t xml:space="preserve">ρυθμιζόμενες </w:t>
            </w:r>
            <w:r w:rsidR="004553F5" w:rsidRPr="00511E0E">
              <w:rPr>
                <w:w w:val="110"/>
                <w:sz w:val="18"/>
                <w:szCs w:val="18"/>
              </w:rPr>
              <w:t>πρόδρομες ουσίες εκρηκτικών</w:t>
            </w:r>
            <w:r w:rsidR="004553F5" w:rsidRPr="00511E0E">
              <w:rPr>
                <w:spacing w:val="6"/>
                <w:w w:val="110"/>
                <w:sz w:val="18"/>
                <w:szCs w:val="18"/>
              </w:rPr>
              <w:t xml:space="preserve"> </w:t>
            </w:r>
            <w:r w:rsidR="004553F5" w:rsidRPr="00511E0E">
              <w:rPr>
                <w:w w:val="110"/>
                <w:sz w:val="18"/>
                <w:szCs w:val="18"/>
              </w:rPr>
              <w:t>υλών</w:t>
            </w:r>
            <w:r w:rsidR="002A4AB9" w:rsidRPr="002A4AB9">
              <w:rPr>
                <w:w w:val="110"/>
                <w:sz w:val="18"/>
                <w:szCs w:val="18"/>
              </w:rPr>
              <w:t>.</w:t>
            </w:r>
          </w:p>
          <w:p w14:paraId="2AB0B5C7" w14:textId="5B9A5389" w:rsidR="00B87542" w:rsidRPr="00511E0E" w:rsidRDefault="00B87542" w:rsidP="004D069E">
            <w:pPr>
              <w:pStyle w:val="BodyText"/>
              <w:ind w:left="-107" w:firstLine="565"/>
              <w:jc w:val="both"/>
              <w:rPr>
                <w:w w:val="110"/>
                <w:sz w:val="18"/>
                <w:szCs w:val="18"/>
              </w:rPr>
            </w:pPr>
          </w:p>
        </w:tc>
      </w:tr>
      <w:tr w:rsidR="004553F5" w:rsidRPr="00511E0E" w14:paraId="175310E6" w14:textId="77777777" w:rsidTr="00D066AA">
        <w:tc>
          <w:tcPr>
            <w:tcW w:w="1560" w:type="dxa"/>
          </w:tcPr>
          <w:p w14:paraId="4FE1D7EB" w14:textId="77777777" w:rsidR="004553F5" w:rsidRPr="00511E0E" w:rsidRDefault="004553F5" w:rsidP="001A768C">
            <w:pPr>
              <w:pStyle w:val="BodyText"/>
              <w:ind w:left="-118"/>
              <w:rPr>
                <w:sz w:val="18"/>
                <w:szCs w:val="18"/>
              </w:rPr>
            </w:pPr>
          </w:p>
        </w:tc>
        <w:tc>
          <w:tcPr>
            <w:tcW w:w="8679" w:type="dxa"/>
          </w:tcPr>
          <w:p w14:paraId="2625294A" w14:textId="5F3C2FC4" w:rsidR="004553F5" w:rsidRPr="002A4AB9" w:rsidRDefault="005B7443" w:rsidP="004D069E">
            <w:pPr>
              <w:pStyle w:val="BodyText"/>
              <w:ind w:left="-107" w:firstLine="565"/>
              <w:jc w:val="both"/>
              <w:rPr>
                <w:sz w:val="18"/>
                <w:szCs w:val="18"/>
              </w:rPr>
            </w:pPr>
            <w:r>
              <w:rPr>
                <w:w w:val="110"/>
                <w:sz w:val="18"/>
                <w:szCs w:val="18"/>
              </w:rPr>
              <w:t>(</w:t>
            </w:r>
            <w:r w:rsidR="00B629D5">
              <w:rPr>
                <w:w w:val="110"/>
                <w:sz w:val="18"/>
                <w:szCs w:val="18"/>
              </w:rPr>
              <w:t>7</w:t>
            </w:r>
            <w:r>
              <w:rPr>
                <w:w w:val="110"/>
                <w:sz w:val="18"/>
                <w:szCs w:val="18"/>
              </w:rPr>
              <w:t xml:space="preserve">) </w:t>
            </w:r>
            <w:r w:rsidR="004553F5" w:rsidRPr="00511E0E">
              <w:rPr>
                <w:w w:val="110"/>
                <w:sz w:val="18"/>
                <w:szCs w:val="18"/>
              </w:rPr>
              <w:t xml:space="preserve">Οι οικονομικοί φορείς λαμβάνουν μέτρα, καταρτίζουν πολιτική και διαδικασίες που εξασφαλίζουν την προστασία από ύποπτες συναλλαγές, εξαφανίσεις και κλοπές </w:t>
            </w:r>
            <w:r w:rsidR="00D066AA">
              <w:rPr>
                <w:w w:val="110"/>
                <w:sz w:val="18"/>
                <w:szCs w:val="18"/>
              </w:rPr>
              <w:t xml:space="preserve">ρυθμιζόμενων </w:t>
            </w:r>
            <w:r w:rsidR="004553F5" w:rsidRPr="00511E0E">
              <w:rPr>
                <w:w w:val="110"/>
                <w:sz w:val="18"/>
                <w:szCs w:val="18"/>
              </w:rPr>
              <w:t xml:space="preserve">πρόδρομων </w:t>
            </w:r>
            <w:r w:rsidR="004553F5" w:rsidRPr="00511E0E">
              <w:rPr>
                <w:spacing w:val="-5"/>
                <w:w w:val="110"/>
                <w:sz w:val="18"/>
                <w:szCs w:val="18"/>
              </w:rPr>
              <w:t xml:space="preserve">ουσιών </w:t>
            </w:r>
            <w:r w:rsidR="004553F5" w:rsidRPr="00511E0E">
              <w:rPr>
                <w:w w:val="110"/>
                <w:sz w:val="18"/>
                <w:szCs w:val="18"/>
              </w:rPr>
              <w:t>εκρηκτικών</w:t>
            </w:r>
            <w:r w:rsidR="004553F5" w:rsidRPr="00511E0E">
              <w:rPr>
                <w:spacing w:val="13"/>
                <w:w w:val="110"/>
                <w:sz w:val="18"/>
                <w:szCs w:val="18"/>
              </w:rPr>
              <w:t xml:space="preserve"> </w:t>
            </w:r>
            <w:r w:rsidR="004553F5" w:rsidRPr="00511E0E">
              <w:rPr>
                <w:w w:val="110"/>
                <w:sz w:val="18"/>
                <w:szCs w:val="18"/>
              </w:rPr>
              <w:t>υλών</w:t>
            </w:r>
            <w:r w:rsidR="002A4AB9" w:rsidRPr="002A4AB9">
              <w:rPr>
                <w:w w:val="110"/>
                <w:sz w:val="18"/>
                <w:szCs w:val="18"/>
              </w:rPr>
              <w:t>.</w:t>
            </w:r>
          </w:p>
          <w:p w14:paraId="7837FF89" w14:textId="77777777" w:rsidR="004553F5" w:rsidRPr="00511E0E" w:rsidRDefault="004553F5" w:rsidP="004D069E">
            <w:pPr>
              <w:pStyle w:val="BodyText"/>
              <w:ind w:left="-107" w:firstLine="565"/>
              <w:jc w:val="both"/>
              <w:rPr>
                <w:w w:val="110"/>
                <w:sz w:val="18"/>
                <w:szCs w:val="18"/>
              </w:rPr>
            </w:pPr>
          </w:p>
        </w:tc>
      </w:tr>
      <w:tr w:rsidR="004553F5" w:rsidRPr="00511E0E" w14:paraId="12C57D74" w14:textId="77777777" w:rsidTr="00D066AA">
        <w:tc>
          <w:tcPr>
            <w:tcW w:w="1560" w:type="dxa"/>
          </w:tcPr>
          <w:p w14:paraId="68BC1135" w14:textId="77777777" w:rsidR="004553F5" w:rsidRPr="00511E0E" w:rsidRDefault="004553F5" w:rsidP="001A768C">
            <w:pPr>
              <w:pStyle w:val="BodyText"/>
              <w:ind w:left="-118"/>
              <w:rPr>
                <w:sz w:val="18"/>
                <w:szCs w:val="18"/>
              </w:rPr>
            </w:pPr>
          </w:p>
        </w:tc>
        <w:tc>
          <w:tcPr>
            <w:tcW w:w="8679" w:type="dxa"/>
          </w:tcPr>
          <w:p w14:paraId="1026C3EB" w14:textId="050585B4" w:rsidR="004553F5" w:rsidRPr="008D6B39" w:rsidRDefault="005B7443" w:rsidP="004D069E">
            <w:pPr>
              <w:pStyle w:val="BodyText"/>
              <w:ind w:left="-107" w:firstLine="565"/>
              <w:jc w:val="both"/>
              <w:rPr>
                <w:sz w:val="18"/>
                <w:szCs w:val="18"/>
              </w:rPr>
            </w:pPr>
            <w:r>
              <w:rPr>
                <w:w w:val="110"/>
                <w:sz w:val="18"/>
                <w:szCs w:val="18"/>
              </w:rPr>
              <w:t>(</w:t>
            </w:r>
            <w:r w:rsidR="00B629D5">
              <w:rPr>
                <w:w w:val="110"/>
                <w:sz w:val="18"/>
                <w:szCs w:val="18"/>
              </w:rPr>
              <w:t>8</w:t>
            </w:r>
            <w:r>
              <w:rPr>
                <w:w w:val="110"/>
                <w:sz w:val="18"/>
                <w:szCs w:val="18"/>
              </w:rPr>
              <w:t xml:space="preserve">) </w:t>
            </w:r>
            <w:r w:rsidR="004553F5" w:rsidRPr="00511E0E">
              <w:rPr>
                <w:w w:val="110"/>
                <w:sz w:val="18"/>
                <w:szCs w:val="18"/>
              </w:rPr>
              <w:t>Οι οικονομικοί φορείς καθορίζουν μηχανισμούς ελέγχου και διαδικασίες για την εκτίμηση της αποτελεσματικότητας των μέτρων που προβλέπονται στις διατάξεις του εδαφίου</w:t>
            </w:r>
            <w:r w:rsidR="004553F5" w:rsidRPr="00511E0E">
              <w:rPr>
                <w:spacing w:val="-24"/>
                <w:w w:val="110"/>
                <w:sz w:val="18"/>
                <w:szCs w:val="18"/>
              </w:rPr>
              <w:t xml:space="preserve"> </w:t>
            </w:r>
            <w:r w:rsidR="004553F5" w:rsidRPr="00511E0E">
              <w:rPr>
                <w:w w:val="110"/>
                <w:sz w:val="18"/>
                <w:szCs w:val="18"/>
              </w:rPr>
              <w:t>(6)</w:t>
            </w:r>
            <w:r w:rsidR="008D6B39" w:rsidRPr="008D6B39">
              <w:rPr>
                <w:w w:val="110"/>
                <w:sz w:val="18"/>
                <w:szCs w:val="18"/>
              </w:rPr>
              <w:t>.</w:t>
            </w:r>
          </w:p>
          <w:p w14:paraId="55CC1EC6" w14:textId="5FDF2F4F" w:rsidR="00B87542" w:rsidRPr="00511E0E" w:rsidRDefault="00B87542" w:rsidP="004D069E">
            <w:pPr>
              <w:pStyle w:val="BodyText"/>
              <w:ind w:left="-107" w:firstLine="565"/>
              <w:jc w:val="both"/>
              <w:rPr>
                <w:sz w:val="18"/>
                <w:szCs w:val="18"/>
              </w:rPr>
            </w:pPr>
          </w:p>
        </w:tc>
      </w:tr>
      <w:tr w:rsidR="004553F5" w:rsidRPr="00511E0E" w14:paraId="5144189D" w14:textId="77777777" w:rsidTr="00D066AA">
        <w:tc>
          <w:tcPr>
            <w:tcW w:w="1560" w:type="dxa"/>
          </w:tcPr>
          <w:p w14:paraId="3D6A97B8" w14:textId="77777777" w:rsidR="004553F5" w:rsidRPr="00511E0E" w:rsidRDefault="004553F5" w:rsidP="001A768C">
            <w:pPr>
              <w:pStyle w:val="BodyText"/>
              <w:ind w:left="-118"/>
              <w:rPr>
                <w:sz w:val="18"/>
                <w:szCs w:val="18"/>
              </w:rPr>
            </w:pPr>
          </w:p>
        </w:tc>
        <w:tc>
          <w:tcPr>
            <w:tcW w:w="8679" w:type="dxa"/>
          </w:tcPr>
          <w:p w14:paraId="3D4B39BF" w14:textId="1DDF25B7" w:rsidR="004553F5" w:rsidRPr="002A4AB9" w:rsidRDefault="005B7443" w:rsidP="004D069E">
            <w:pPr>
              <w:pStyle w:val="BodyText"/>
              <w:ind w:left="-107" w:firstLine="565"/>
              <w:jc w:val="both"/>
              <w:rPr>
                <w:sz w:val="18"/>
                <w:szCs w:val="18"/>
              </w:rPr>
            </w:pPr>
            <w:r>
              <w:rPr>
                <w:w w:val="110"/>
                <w:sz w:val="18"/>
                <w:szCs w:val="18"/>
              </w:rPr>
              <w:t>(</w:t>
            </w:r>
            <w:r w:rsidR="00B629D5">
              <w:rPr>
                <w:w w:val="110"/>
                <w:sz w:val="18"/>
                <w:szCs w:val="18"/>
              </w:rPr>
              <w:t>9</w:t>
            </w:r>
            <w:r>
              <w:rPr>
                <w:w w:val="110"/>
                <w:sz w:val="18"/>
                <w:szCs w:val="18"/>
              </w:rPr>
              <w:t xml:space="preserve">) </w:t>
            </w:r>
            <w:r w:rsidR="004553F5" w:rsidRPr="00511E0E">
              <w:rPr>
                <w:w w:val="110"/>
                <w:sz w:val="18"/>
                <w:szCs w:val="18"/>
              </w:rPr>
              <w:t>Το Μητρώο που τηρείται µε βάση τις διατάξεις του εδαφίου (2), τηρείται σε έντυπη και ηλεκτρονική μορφή επί πέντε (5) έτη από την ημερομηνία της συναλλαγής πρόδρομων ουσιών εκρηκτικών υλών υπό</w:t>
            </w:r>
            <w:r w:rsidR="004553F5" w:rsidRPr="00511E0E">
              <w:rPr>
                <w:spacing w:val="22"/>
                <w:w w:val="110"/>
                <w:sz w:val="18"/>
                <w:szCs w:val="18"/>
              </w:rPr>
              <w:t xml:space="preserve"> </w:t>
            </w:r>
            <w:r w:rsidR="004553F5" w:rsidRPr="00511E0E">
              <w:rPr>
                <w:w w:val="110"/>
                <w:sz w:val="18"/>
                <w:szCs w:val="18"/>
              </w:rPr>
              <w:t>περιορισμούς</w:t>
            </w:r>
            <w:r w:rsidR="002A4AB9" w:rsidRPr="002A4AB9">
              <w:rPr>
                <w:w w:val="110"/>
                <w:sz w:val="18"/>
                <w:szCs w:val="18"/>
              </w:rPr>
              <w:t>.</w:t>
            </w:r>
          </w:p>
          <w:p w14:paraId="09F32E4E" w14:textId="77777777" w:rsidR="004553F5" w:rsidRPr="00511E0E" w:rsidRDefault="004553F5" w:rsidP="004D069E">
            <w:pPr>
              <w:pStyle w:val="BodyText"/>
              <w:ind w:left="-107" w:firstLine="565"/>
              <w:jc w:val="both"/>
              <w:rPr>
                <w:w w:val="110"/>
                <w:sz w:val="18"/>
                <w:szCs w:val="18"/>
              </w:rPr>
            </w:pPr>
          </w:p>
        </w:tc>
      </w:tr>
      <w:tr w:rsidR="004553F5" w:rsidRPr="00511E0E" w14:paraId="71586C23" w14:textId="77777777" w:rsidTr="00D066AA">
        <w:tc>
          <w:tcPr>
            <w:tcW w:w="1560" w:type="dxa"/>
          </w:tcPr>
          <w:p w14:paraId="3C71144E" w14:textId="77777777" w:rsidR="004553F5" w:rsidRPr="00511E0E" w:rsidRDefault="004553F5" w:rsidP="001A768C">
            <w:pPr>
              <w:pStyle w:val="BodyText"/>
              <w:ind w:left="-118"/>
              <w:rPr>
                <w:sz w:val="18"/>
                <w:szCs w:val="18"/>
              </w:rPr>
            </w:pPr>
          </w:p>
        </w:tc>
        <w:tc>
          <w:tcPr>
            <w:tcW w:w="8679" w:type="dxa"/>
          </w:tcPr>
          <w:p w14:paraId="5924C2EF" w14:textId="57347600" w:rsidR="004553F5" w:rsidRPr="002A4AB9" w:rsidRDefault="005B7443" w:rsidP="004D069E">
            <w:pPr>
              <w:pStyle w:val="BodyText"/>
              <w:ind w:left="-107" w:firstLine="565"/>
              <w:jc w:val="both"/>
              <w:rPr>
                <w:sz w:val="18"/>
                <w:szCs w:val="18"/>
              </w:rPr>
            </w:pPr>
            <w:r>
              <w:rPr>
                <w:w w:val="110"/>
                <w:sz w:val="18"/>
                <w:szCs w:val="18"/>
              </w:rPr>
              <w:t>(</w:t>
            </w:r>
            <w:r w:rsidR="00B629D5">
              <w:rPr>
                <w:w w:val="110"/>
                <w:sz w:val="18"/>
                <w:szCs w:val="18"/>
              </w:rPr>
              <w:t>10</w:t>
            </w:r>
            <w:r>
              <w:rPr>
                <w:w w:val="110"/>
                <w:sz w:val="18"/>
                <w:szCs w:val="18"/>
              </w:rPr>
              <w:t xml:space="preserve">) </w:t>
            </w:r>
            <w:r w:rsidR="004553F5" w:rsidRPr="00511E0E">
              <w:rPr>
                <w:w w:val="110"/>
                <w:sz w:val="18"/>
                <w:szCs w:val="18"/>
              </w:rPr>
              <w:t>Τα στοιχεία που αποθηκεύονται ηλεκτρονικά έχουν την ίδια μορφή και περιεχόμενο µε τα αντίστοιχα στοιχεία που τηρούνται σε έντυπη</w:t>
            </w:r>
            <w:r w:rsidR="004553F5" w:rsidRPr="00511E0E">
              <w:rPr>
                <w:spacing w:val="1"/>
                <w:w w:val="110"/>
                <w:sz w:val="18"/>
                <w:szCs w:val="18"/>
              </w:rPr>
              <w:t xml:space="preserve"> </w:t>
            </w:r>
            <w:r w:rsidR="004553F5" w:rsidRPr="00511E0E">
              <w:rPr>
                <w:w w:val="110"/>
                <w:sz w:val="18"/>
                <w:szCs w:val="18"/>
              </w:rPr>
              <w:t>μορφή</w:t>
            </w:r>
            <w:r w:rsidR="002A4AB9" w:rsidRPr="002A4AB9">
              <w:rPr>
                <w:w w:val="110"/>
                <w:sz w:val="18"/>
                <w:szCs w:val="18"/>
              </w:rPr>
              <w:t>.</w:t>
            </w:r>
          </w:p>
          <w:p w14:paraId="17429B9C" w14:textId="77777777" w:rsidR="004553F5" w:rsidRPr="00511E0E" w:rsidRDefault="004553F5" w:rsidP="004D069E">
            <w:pPr>
              <w:pStyle w:val="BodyText"/>
              <w:ind w:left="-107" w:firstLine="565"/>
              <w:jc w:val="both"/>
              <w:rPr>
                <w:w w:val="110"/>
                <w:sz w:val="18"/>
                <w:szCs w:val="18"/>
              </w:rPr>
            </w:pPr>
          </w:p>
        </w:tc>
      </w:tr>
      <w:tr w:rsidR="004553F5" w:rsidRPr="00511E0E" w14:paraId="391352EF" w14:textId="77777777" w:rsidTr="00D066AA">
        <w:tc>
          <w:tcPr>
            <w:tcW w:w="1560" w:type="dxa"/>
          </w:tcPr>
          <w:p w14:paraId="68396AF5" w14:textId="77777777" w:rsidR="004553F5" w:rsidRPr="00511E0E" w:rsidRDefault="004553F5" w:rsidP="001A768C">
            <w:pPr>
              <w:pStyle w:val="BodyText"/>
              <w:ind w:left="-118"/>
              <w:rPr>
                <w:sz w:val="18"/>
                <w:szCs w:val="18"/>
              </w:rPr>
            </w:pPr>
          </w:p>
        </w:tc>
        <w:tc>
          <w:tcPr>
            <w:tcW w:w="8679" w:type="dxa"/>
          </w:tcPr>
          <w:p w14:paraId="7DC916BC" w14:textId="1608D183" w:rsidR="004553F5" w:rsidRPr="002A4AB9" w:rsidRDefault="005B7443" w:rsidP="004D069E">
            <w:pPr>
              <w:pStyle w:val="BodyText"/>
              <w:ind w:left="-107" w:firstLine="565"/>
              <w:jc w:val="both"/>
              <w:rPr>
                <w:sz w:val="18"/>
                <w:szCs w:val="18"/>
              </w:rPr>
            </w:pPr>
            <w:r>
              <w:rPr>
                <w:w w:val="110"/>
                <w:sz w:val="18"/>
                <w:szCs w:val="18"/>
              </w:rPr>
              <w:t>(1</w:t>
            </w:r>
            <w:r w:rsidR="00B629D5">
              <w:rPr>
                <w:w w:val="110"/>
                <w:sz w:val="18"/>
                <w:szCs w:val="18"/>
              </w:rPr>
              <w:t>1</w:t>
            </w:r>
            <w:r>
              <w:rPr>
                <w:w w:val="110"/>
                <w:sz w:val="18"/>
                <w:szCs w:val="18"/>
              </w:rPr>
              <w:t xml:space="preserve">) </w:t>
            </w:r>
            <w:r w:rsidR="004553F5" w:rsidRPr="00511E0E">
              <w:rPr>
                <w:w w:val="110"/>
                <w:sz w:val="18"/>
                <w:szCs w:val="18"/>
              </w:rPr>
              <w:t>Το Μητρώο είναι διαθέσιμο για έλεγχο ανά πάσα στιγμή από τους εξουσιοδοτημένους επιθεωρητές</w:t>
            </w:r>
            <w:r w:rsidR="002A4AB9" w:rsidRPr="002A4AB9">
              <w:rPr>
                <w:w w:val="110"/>
                <w:sz w:val="18"/>
                <w:szCs w:val="18"/>
              </w:rPr>
              <w:t>.</w:t>
            </w:r>
          </w:p>
          <w:p w14:paraId="267A336B" w14:textId="77777777" w:rsidR="004553F5" w:rsidRPr="00511E0E" w:rsidRDefault="004553F5" w:rsidP="004D069E">
            <w:pPr>
              <w:pStyle w:val="BodyText"/>
              <w:ind w:left="-107" w:firstLine="565"/>
              <w:jc w:val="both"/>
              <w:rPr>
                <w:w w:val="110"/>
                <w:sz w:val="18"/>
                <w:szCs w:val="18"/>
              </w:rPr>
            </w:pPr>
          </w:p>
        </w:tc>
      </w:tr>
      <w:tr w:rsidR="00511E0E" w:rsidRPr="00511E0E" w14:paraId="4742FBFB" w14:textId="77777777" w:rsidTr="00D066AA">
        <w:tc>
          <w:tcPr>
            <w:tcW w:w="1560" w:type="dxa"/>
          </w:tcPr>
          <w:p w14:paraId="1FB281CA" w14:textId="5071093E" w:rsidR="00511E0E" w:rsidRPr="00511E0E" w:rsidRDefault="00511E0E" w:rsidP="001A768C">
            <w:pPr>
              <w:pStyle w:val="BodyText"/>
              <w:ind w:left="-118"/>
              <w:rPr>
                <w:sz w:val="18"/>
                <w:szCs w:val="18"/>
              </w:rPr>
            </w:pPr>
            <w:r w:rsidRPr="00511E0E">
              <w:rPr>
                <w:sz w:val="18"/>
                <w:szCs w:val="18"/>
              </w:rPr>
              <w:t>Υποχρεώσεις μελών του ευρέος κοινού που κατέχουν άδεια</w:t>
            </w:r>
          </w:p>
        </w:tc>
        <w:tc>
          <w:tcPr>
            <w:tcW w:w="8679" w:type="dxa"/>
          </w:tcPr>
          <w:p w14:paraId="4966E613" w14:textId="77777777" w:rsidR="00511E0E" w:rsidRPr="00511E0E" w:rsidRDefault="00511E0E" w:rsidP="004D069E">
            <w:pPr>
              <w:pStyle w:val="BodyText"/>
              <w:ind w:left="-107" w:firstLine="565"/>
              <w:jc w:val="both"/>
              <w:rPr>
                <w:sz w:val="18"/>
                <w:szCs w:val="18"/>
              </w:rPr>
            </w:pPr>
            <w:r w:rsidRPr="00511E0E">
              <w:rPr>
                <w:w w:val="110"/>
                <w:sz w:val="18"/>
                <w:szCs w:val="18"/>
              </w:rPr>
              <w:t>13. Κάθε µέλος του ευρέος κοινού που κατέχει άδεια πρόδρομης ουσίας εκρηκτικών</w:t>
            </w:r>
            <w:r w:rsidRPr="00511E0E">
              <w:rPr>
                <w:spacing w:val="19"/>
                <w:w w:val="110"/>
                <w:sz w:val="18"/>
                <w:szCs w:val="18"/>
              </w:rPr>
              <w:t xml:space="preserve"> </w:t>
            </w:r>
            <w:r w:rsidRPr="00511E0E">
              <w:rPr>
                <w:w w:val="110"/>
                <w:sz w:val="18"/>
                <w:szCs w:val="18"/>
              </w:rPr>
              <w:t xml:space="preserve">υλών υπό </w:t>
            </w:r>
            <w:r w:rsidRPr="00511E0E">
              <w:rPr>
                <w:spacing w:val="-3"/>
                <w:w w:val="110"/>
                <w:sz w:val="18"/>
                <w:szCs w:val="18"/>
              </w:rPr>
              <w:t xml:space="preserve">περιορισμούς- </w:t>
            </w:r>
          </w:p>
          <w:p w14:paraId="1E29DE54" w14:textId="77777777" w:rsidR="00511E0E" w:rsidRPr="00511E0E" w:rsidRDefault="00511E0E" w:rsidP="004D069E">
            <w:pPr>
              <w:pStyle w:val="BodyText"/>
              <w:ind w:left="-107" w:firstLine="565"/>
              <w:jc w:val="both"/>
              <w:rPr>
                <w:w w:val="110"/>
                <w:sz w:val="18"/>
                <w:szCs w:val="18"/>
              </w:rPr>
            </w:pPr>
          </w:p>
        </w:tc>
      </w:tr>
      <w:tr w:rsidR="004553F5" w:rsidRPr="00511E0E" w14:paraId="57AC3204" w14:textId="77777777" w:rsidTr="00D066AA">
        <w:tc>
          <w:tcPr>
            <w:tcW w:w="1560" w:type="dxa"/>
          </w:tcPr>
          <w:p w14:paraId="6489AAB6" w14:textId="77777777" w:rsidR="004553F5" w:rsidRPr="00511E0E" w:rsidRDefault="004553F5" w:rsidP="001A768C">
            <w:pPr>
              <w:pStyle w:val="BodyText"/>
              <w:ind w:left="-118"/>
              <w:rPr>
                <w:sz w:val="18"/>
                <w:szCs w:val="18"/>
              </w:rPr>
            </w:pPr>
          </w:p>
        </w:tc>
        <w:tc>
          <w:tcPr>
            <w:tcW w:w="8679" w:type="dxa"/>
          </w:tcPr>
          <w:p w14:paraId="5FD27A70" w14:textId="591D29C4" w:rsidR="004553F5" w:rsidRPr="00511E0E" w:rsidRDefault="004553F5" w:rsidP="00AC51B1">
            <w:pPr>
              <w:pStyle w:val="BodyText"/>
              <w:numPr>
                <w:ilvl w:val="0"/>
                <w:numId w:val="29"/>
              </w:numPr>
              <w:ind w:left="885" w:hanging="425"/>
              <w:jc w:val="both"/>
              <w:rPr>
                <w:w w:val="110"/>
                <w:sz w:val="18"/>
                <w:szCs w:val="18"/>
              </w:rPr>
            </w:pPr>
            <w:r w:rsidRPr="00511E0E">
              <w:rPr>
                <w:w w:val="110"/>
                <w:sz w:val="18"/>
                <w:szCs w:val="18"/>
              </w:rPr>
              <w:t xml:space="preserve">Λαμβάνει όλα τα αναγκαία μέτρα, σε συνάρτηση µε την άδεια που του έχει παραχωρηθεί, ώστε να διασφαλίζεται η ασφάλεια της πρόδρομης ουσίας εκρηκτικών υλών </w:t>
            </w:r>
            <w:r w:rsidRPr="00511E0E">
              <w:rPr>
                <w:spacing w:val="-5"/>
                <w:w w:val="110"/>
                <w:sz w:val="18"/>
                <w:szCs w:val="18"/>
              </w:rPr>
              <w:t xml:space="preserve">υπό </w:t>
            </w:r>
            <w:r w:rsidRPr="00511E0E">
              <w:rPr>
                <w:w w:val="110"/>
                <w:sz w:val="18"/>
                <w:szCs w:val="18"/>
              </w:rPr>
              <w:t>περιορισμούς από εξαφανίσεις ή</w:t>
            </w:r>
            <w:r w:rsidRPr="00511E0E">
              <w:rPr>
                <w:spacing w:val="-4"/>
                <w:w w:val="110"/>
                <w:sz w:val="18"/>
                <w:szCs w:val="18"/>
              </w:rPr>
              <w:t xml:space="preserve"> </w:t>
            </w:r>
            <w:r w:rsidRPr="00511E0E">
              <w:rPr>
                <w:w w:val="110"/>
                <w:sz w:val="18"/>
                <w:szCs w:val="18"/>
              </w:rPr>
              <w:t>κλοπές</w:t>
            </w:r>
            <w:r w:rsidR="008D6B39" w:rsidRPr="008D6B39">
              <w:rPr>
                <w:bCs/>
                <w:sz w:val="18"/>
                <w:szCs w:val="18"/>
                <w:vertAlign w:val="superscript"/>
              </w:rPr>
              <w:t>.</w:t>
            </w:r>
          </w:p>
          <w:p w14:paraId="1066ED59" w14:textId="271B5D2E" w:rsidR="009E3AC3" w:rsidRPr="00511E0E" w:rsidRDefault="009E3AC3" w:rsidP="00AC51B1">
            <w:pPr>
              <w:pStyle w:val="BodyText"/>
              <w:ind w:left="885" w:hanging="425"/>
              <w:jc w:val="both"/>
              <w:rPr>
                <w:w w:val="110"/>
                <w:sz w:val="18"/>
                <w:szCs w:val="18"/>
              </w:rPr>
            </w:pPr>
          </w:p>
        </w:tc>
      </w:tr>
      <w:tr w:rsidR="004553F5" w:rsidRPr="00511E0E" w14:paraId="60C8CA99" w14:textId="77777777" w:rsidTr="00D066AA">
        <w:tc>
          <w:tcPr>
            <w:tcW w:w="1560" w:type="dxa"/>
          </w:tcPr>
          <w:p w14:paraId="0407B69F" w14:textId="77777777" w:rsidR="004553F5" w:rsidRPr="00511E0E" w:rsidRDefault="004553F5" w:rsidP="001A768C">
            <w:pPr>
              <w:pStyle w:val="BodyText"/>
              <w:ind w:left="-118"/>
              <w:rPr>
                <w:sz w:val="18"/>
                <w:szCs w:val="18"/>
              </w:rPr>
            </w:pPr>
          </w:p>
        </w:tc>
        <w:tc>
          <w:tcPr>
            <w:tcW w:w="8679" w:type="dxa"/>
          </w:tcPr>
          <w:p w14:paraId="36F5AC35" w14:textId="30F09D4D" w:rsidR="004553F5" w:rsidRPr="00511E0E" w:rsidRDefault="004553F5" w:rsidP="00AC51B1">
            <w:pPr>
              <w:pStyle w:val="BodyText"/>
              <w:numPr>
                <w:ilvl w:val="0"/>
                <w:numId w:val="29"/>
              </w:numPr>
              <w:ind w:left="885" w:hanging="425"/>
              <w:jc w:val="both"/>
              <w:rPr>
                <w:sz w:val="18"/>
                <w:szCs w:val="18"/>
              </w:rPr>
            </w:pPr>
            <w:r w:rsidRPr="00511E0E">
              <w:rPr>
                <w:w w:val="110"/>
                <w:sz w:val="18"/>
                <w:szCs w:val="18"/>
              </w:rPr>
              <w:t xml:space="preserve">απαγορεύεται να συναλλάσσεται  ή  να  διαθέτει  σε  άλλα  µέλη  του  ευρέος  </w:t>
            </w:r>
            <w:r w:rsidRPr="00511E0E">
              <w:rPr>
                <w:spacing w:val="-3"/>
                <w:w w:val="110"/>
                <w:sz w:val="18"/>
                <w:szCs w:val="18"/>
              </w:rPr>
              <w:t xml:space="preserve">κοινού  </w:t>
            </w:r>
            <w:r w:rsidRPr="00511E0E">
              <w:rPr>
                <w:w w:val="110"/>
                <w:sz w:val="18"/>
                <w:szCs w:val="18"/>
              </w:rPr>
              <w:t>πρόδρομη ουσία εκρηκτικών υλών υπό</w:t>
            </w:r>
            <w:r w:rsidRPr="00511E0E">
              <w:rPr>
                <w:spacing w:val="34"/>
                <w:w w:val="110"/>
                <w:sz w:val="18"/>
                <w:szCs w:val="18"/>
              </w:rPr>
              <w:t xml:space="preserve"> </w:t>
            </w:r>
            <w:r w:rsidRPr="00511E0E">
              <w:rPr>
                <w:w w:val="110"/>
                <w:sz w:val="18"/>
                <w:szCs w:val="18"/>
              </w:rPr>
              <w:t>περιορισμούς</w:t>
            </w:r>
            <w:r w:rsidR="008D6B39" w:rsidRPr="008D6B39">
              <w:rPr>
                <w:bCs/>
                <w:sz w:val="18"/>
                <w:szCs w:val="18"/>
                <w:vertAlign w:val="superscript"/>
              </w:rPr>
              <w:t>.</w:t>
            </w:r>
          </w:p>
          <w:p w14:paraId="09DC3ACF" w14:textId="77777777" w:rsidR="004553F5" w:rsidRPr="00511E0E" w:rsidRDefault="004553F5" w:rsidP="00AC51B1">
            <w:pPr>
              <w:pStyle w:val="BodyText"/>
              <w:ind w:left="885" w:hanging="425"/>
              <w:jc w:val="both"/>
              <w:rPr>
                <w:w w:val="110"/>
                <w:sz w:val="18"/>
                <w:szCs w:val="18"/>
              </w:rPr>
            </w:pPr>
          </w:p>
        </w:tc>
      </w:tr>
      <w:tr w:rsidR="004553F5" w:rsidRPr="00511E0E" w14:paraId="52466042" w14:textId="77777777" w:rsidTr="00D066AA">
        <w:tc>
          <w:tcPr>
            <w:tcW w:w="1560" w:type="dxa"/>
          </w:tcPr>
          <w:p w14:paraId="121140A7" w14:textId="77777777" w:rsidR="004553F5" w:rsidRPr="00511E0E" w:rsidRDefault="004553F5" w:rsidP="001A768C">
            <w:pPr>
              <w:pStyle w:val="BodyText"/>
              <w:ind w:left="-118"/>
              <w:rPr>
                <w:sz w:val="18"/>
                <w:szCs w:val="18"/>
              </w:rPr>
            </w:pPr>
          </w:p>
        </w:tc>
        <w:tc>
          <w:tcPr>
            <w:tcW w:w="8679" w:type="dxa"/>
          </w:tcPr>
          <w:p w14:paraId="3AE9FDD1" w14:textId="341BA421" w:rsidR="004553F5" w:rsidRPr="00511E0E" w:rsidRDefault="004553F5" w:rsidP="00AC51B1">
            <w:pPr>
              <w:pStyle w:val="BodyText"/>
              <w:numPr>
                <w:ilvl w:val="0"/>
                <w:numId w:val="29"/>
              </w:numPr>
              <w:ind w:left="885" w:hanging="425"/>
              <w:jc w:val="both"/>
              <w:rPr>
                <w:sz w:val="18"/>
                <w:szCs w:val="18"/>
              </w:rPr>
            </w:pPr>
            <w:r w:rsidRPr="00511E0E">
              <w:rPr>
                <w:w w:val="110"/>
                <w:sz w:val="18"/>
                <w:szCs w:val="18"/>
              </w:rPr>
              <w:t xml:space="preserve">ενημερώνεται για τα θέματα διαχείρισης των </w:t>
            </w:r>
            <w:r w:rsidR="00D066AA">
              <w:rPr>
                <w:w w:val="110"/>
                <w:sz w:val="18"/>
                <w:szCs w:val="18"/>
              </w:rPr>
              <w:t xml:space="preserve">ρυθμιζόμενων </w:t>
            </w:r>
            <w:r w:rsidRPr="00511E0E">
              <w:rPr>
                <w:w w:val="110"/>
                <w:sz w:val="18"/>
                <w:szCs w:val="18"/>
              </w:rPr>
              <w:t>πρόδρομων ουσιών εκρηκτικών</w:t>
            </w:r>
            <w:r w:rsidRPr="00511E0E">
              <w:rPr>
                <w:spacing w:val="-4"/>
                <w:w w:val="110"/>
                <w:sz w:val="18"/>
                <w:szCs w:val="18"/>
              </w:rPr>
              <w:t xml:space="preserve"> </w:t>
            </w:r>
            <w:r w:rsidRPr="00511E0E">
              <w:rPr>
                <w:w w:val="110"/>
                <w:sz w:val="18"/>
                <w:szCs w:val="18"/>
              </w:rPr>
              <w:t>υλών</w:t>
            </w:r>
            <w:r w:rsidR="008D6B39" w:rsidRPr="008D6B39">
              <w:rPr>
                <w:bCs/>
                <w:sz w:val="18"/>
                <w:szCs w:val="18"/>
                <w:vertAlign w:val="superscript"/>
              </w:rPr>
              <w:t>.</w:t>
            </w:r>
          </w:p>
          <w:p w14:paraId="4B4C8991" w14:textId="77777777" w:rsidR="004553F5" w:rsidRPr="00511E0E" w:rsidRDefault="004553F5" w:rsidP="00AC51B1">
            <w:pPr>
              <w:pStyle w:val="BodyText"/>
              <w:ind w:left="885" w:hanging="425"/>
              <w:jc w:val="both"/>
              <w:rPr>
                <w:w w:val="110"/>
                <w:sz w:val="18"/>
                <w:szCs w:val="18"/>
              </w:rPr>
            </w:pPr>
          </w:p>
        </w:tc>
      </w:tr>
      <w:tr w:rsidR="004553F5" w:rsidRPr="00511E0E" w14:paraId="081C4D82" w14:textId="77777777" w:rsidTr="00D066AA">
        <w:tc>
          <w:tcPr>
            <w:tcW w:w="1560" w:type="dxa"/>
          </w:tcPr>
          <w:p w14:paraId="70E7A2FC" w14:textId="77777777" w:rsidR="004553F5" w:rsidRPr="00511E0E" w:rsidRDefault="004553F5" w:rsidP="001A768C">
            <w:pPr>
              <w:pStyle w:val="BodyText"/>
              <w:ind w:left="-118"/>
              <w:rPr>
                <w:sz w:val="18"/>
                <w:szCs w:val="18"/>
              </w:rPr>
            </w:pPr>
          </w:p>
        </w:tc>
        <w:tc>
          <w:tcPr>
            <w:tcW w:w="8679" w:type="dxa"/>
          </w:tcPr>
          <w:p w14:paraId="3106A3D3" w14:textId="41D521F7" w:rsidR="004553F5" w:rsidRPr="00511E0E" w:rsidRDefault="004553F5" w:rsidP="00AC51B1">
            <w:pPr>
              <w:pStyle w:val="BodyText"/>
              <w:numPr>
                <w:ilvl w:val="0"/>
                <w:numId w:val="29"/>
              </w:numPr>
              <w:ind w:left="885" w:hanging="425"/>
              <w:jc w:val="both"/>
              <w:rPr>
                <w:w w:val="110"/>
                <w:sz w:val="18"/>
                <w:szCs w:val="18"/>
              </w:rPr>
            </w:pPr>
            <w:r w:rsidRPr="00511E0E">
              <w:rPr>
                <w:w w:val="110"/>
                <w:sz w:val="18"/>
                <w:szCs w:val="18"/>
              </w:rPr>
              <w:t xml:space="preserve">αναφέρει άμεσα στο εθνικό σημείο επαφής οποιαδήποτε  εξαφάνιση  ή  κλοπή  </w:t>
            </w:r>
            <w:r w:rsidRPr="00511E0E">
              <w:rPr>
                <w:spacing w:val="-4"/>
                <w:w w:val="110"/>
                <w:sz w:val="18"/>
                <w:szCs w:val="18"/>
              </w:rPr>
              <w:t xml:space="preserve">των </w:t>
            </w:r>
            <w:r w:rsidR="00D066AA">
              <w:rPr>
                <w:spacing w:val="-4"/>
                <w:w w:val="110"/>
                <w:sz w:val="18"/>
                <w:szCs w:val="18"/>
              </w:rPr>
              <w:t xml:space="preserve">ρυθμιζόμενων </w:t>
            </w:r>
            <w:r w:rsidRPr="00511E0E">
              <w:rPr>
                <w:w w:val="110"/>
                <w:sz w:val="18"/>
                <w:szCs w:val="18"/>
              </w:rPr>
              <w:t>πρόδρομων ουσιών εκρηκτικών</w:t>
            </w:r>
            <w:r w:rsidRPr="00511E0E">
              <w:rPr>
                <w:spacing w:val="-23"/>
                <w:w w:val="110"/>
                <w:sz w:val="18"/>
                <w:szCs w:val="18"/>
              </w:rPr>
              <w:t xml:space="preserve"> </w:t>
            </w:r>
            <w:r w:rsidRPr="00511E0E">
              <w:rPr>
                <w:w w:val="110"/>
                <w:sz w:val="18"/>
                <w:szCs w:val="18"/>
              </w:rPr>
              <w:t>υλών</w:t>
            </w:r>
            <w:r w:rsidR="008D6B39" w:rsidRPr="008D6B39">
              <w:rPr>
                <w:bCs/>
                <w:sz w:val="18"/>
                <w:szCs w:val="18"/>
                <w:vertAlign w:val="superscript"/>
              </w:rPr>
              <w:t>.</w:t>
            </w:r>
          </w:p>
          <w:p w14:paraId="016483AE" w14:textId="4A120996" w:rsidR="009E3AC3" w:rsidRPr="00511E0E" w:rsidRDefault="009E3AC3" w:rsidP="00AC51B1">
            <w:pPr>
              <w:pStyle w:val="BodyText"/>
              <w:ind w:left="885" w:hanging="425"/>
              <w:jc w:val="both"/>
              <w:rPr>
                <w:w w:val="110"/>
                <w:sz w:val="18"/>
                <w:szCs w:val="18"/>
              </w:rPr>
            </w:pPr>
          </w:p>
        </w:tc>
      </w:tr>
      <w:tr w:rsidR="00B74A04" w:rsidRPr="00511E0E" w14:paraId="6F04F52A" w14:textId="77777777" w:rsidTr="00D066AA">
        <w:tc>
          <w:tcPr>
            <w:tcW w:w="1560" w:type="dxa"/>
          </w:tcPr>
          <w:p w14:paraId="1B6C49FC" w14:textId="77777777" w:rsidR="00B74A04" w:rsidRPr="00511E0E" w:rsidRDefault="00B74A04" w:rsidP="001A768C">
            <w:pPr>
              <w:pStyle w:val="BodyText"/>
              <w:ind w:left="-118"/>
              <w:rPr>
                <w:sz w:val="18"/>
                <w:szCs w:val="18"/>
              </w:rPr>
            </w:pPr>
          </w:p>
        </w:tc>
        <w:tc>
          <w:tcPr>
            <w:tcW w:w="8679" w:type="dxa"/>
          </w:tcPr>
          <w:p w14:paraId="0728430D" w14:textId="77777777" w:rsidR="00B74A04" w:rsidRPr="00B74A04" w:rsidRDefault="00B74A04" w:rsidP="00B74A04">
            <w:pPr>
              <w:pStyle w:val="ListParagraph"/>
              <w:numPr>
                <w:ilvl w:val="0"/>
                <w:numId w:val="29"/>
              </w:numPr>
              <w:ind w:left="889" w:hanging="425"/>
              <w:rPr>
                <w:w w:val="110"/>
                <w:sz w:val="18"/>
                <w:szCs w:val="18"/>
              </w:rPr>
            </w:pPr>
            <w:r w:rsidRPr="00B74A04">
              <w:rPr>
                <w:w w:val="110"/>
                <w:sz w:val="18"/>
                <w:szCs w:val="18"/>
              </w:rPr>
              <w:t>παρουσιάζει την άδεια που κατέχει ανά πάσα στιγμή στους εξουσιοδοτημένους επιθεωρητές, όταν αυτή του ζητηθεί και ενόσω κατέχει την πρόδρομη ουσία εκρηκτικών υλών υπό περιορισμούς για την οποία του παραχωρήθηκε η άδεια, φροντίζει όπως αυτή βρίσκεται σε ισχύ.</w:t>
            </w:r>
          </w:p>
          <w:p w14:paraId="245F1713" w14:textId="77777777" w:rsidR="00B74A04" w:rsidRPr="00511E0E" w:rsidRDefault="00B74A04" w:rsidP="00B74A04">
            <w:pPr>
              <w:pStyle w:val="BodyText"/>
              <w:ind w:left="885"/>
              <w:jc w:val="both"/>
              <w:rPr>
                <w:w w:val="110"/>
                <w:sz w:val="18"/>
                <w:szCs w:val="18"/>
              </w:rPr>
            </w:pPr>
          </w:p>
        </w:tc>
      </w:tr>
      <w:tr w:rsidR="004553F5" w:rsidRPr="00511E0E" w14:paraId="226B0697" w14:textId="77777777" w:rsidTr="00D066AA">
        <w:tc>
          <w:tcPr>
            <w:tcW w:w="1560" w:type="dxa"/>
          </w:tcPr>
          <w:p w14:paraId="3EB2D1D6" w14:textId="77777777" w:rsidR="004553F5" w:rsidRPr="00511E0E" w:rsidRDefault="004553F5" w:rsidP="00511E0E">
            <w:pPr>
              <w:pStyle w:val="BodyText"/>
              <w:rPr>
                <w:sz w:val="18"/>
                <w:szCs w:val="18"/>
              </w:rPr>
            </w:pPr>
          </w:p>
        </w:tc>
        <w:tc>
          <w:tcPr>
            <w:tcW w:w="8679" w:type="dxa"/>
          </w:tcPr>
          <w:p w14:paraId="5A9F2D27" w14:textId="5B075693" w:rsidR="009E3AC3" w:rsidRPr="00511E0E" w:rsidRDefault="004553F5" w:rsidP="004D069E">
            <w:pPr>
              <w:pStyle w:val="BodyText"/>
              <w:ind w:left="-107" w:firstLine="565"/>
              <w:jc w:val="center"/>
              <w:rPr>
                <w:sz w:val="18"/>
                <w:szCs w:val="18"/>
              </w:rPr>
            </w:pPr>
            <w:r w:rsidRPr="00511E0E">
              <w:rPr>
                <w:sz w:val="18"/>
                <w:szCs w:val="18"/>
              </w:rPr>
              <w:t xml:space="preserve">ΜΕΡΟΣ </w:t>
            </w:r>
            <w:r w:rsidR="009E3AC3" w:rsidRPr="00511E0E">
              <w:rPr>
                <w:sz w:val="18"/>
                <w:szCs w:val="18"/>
                <w:lang w:val="en-US"/>
              </w:rPr>
              <w:t>VI</w:t>
            </w:r>
          </w:p>
          <w:p w14:paraId="7009B899" w14:textId="4391302D" w:rsidR="004553F5" w:rsidRPr="00511E0E" w:rsidRDefault="004553F5" w:rsidP="004D069E">
            <w:pPr>
              <w:pStyle w:val="BodyText"/>
              <w:ind w:left="-107" w:firstLine="565"/>
              <w:jc w:val="center"/>
              <w:rPr>
                <w:sz w:val="18"/>
                <w:szCs w:val="18"/>
              </w:rPr>
            </w:pPr>
            <w:r w:rsidRPr="00511E0E">
              <w:rPr>
                <w:sz w:val="18"/>
                <w:szCs w:val="18"/>
              </w:rPr>
              <w:t>ΕΠΙΤΗΡΗΣΗ ΤΗΣ ΚΥΚΛΟΦΟΡΙΑΣ ΣΤΗΝ ΑΓΟΡΑ</w:t>
            </w:r>
          </w:p>
          <w:p w14:paraId="3BE384D0" w14:textId="43B41EAD" w:rsidR="002F2189" w:rsidRPr="00511E0E" w:rsidRDefault="002F2189" w:rsidP="004D069E">
            <w:pPr>
              <w:pStyle w:val="BodyText"/>
              <w:ind w:left="-107" w:firstLine="565"/>
              <w:rPr>
                <w:sz w:val="18"/>
                <w:szCs w:val="18"/>
              </w:rPr>
            </w:pPr>
          </w:p>
        </w:tc>
      </w:tr>
      <w:tr w:rsidR="004553F5" w:rsidRPr="00511E0E" w14:paraId="2922E6C9" w14:textId="77777777" w:rsidTr="00D066AA">
        <w:tc>
          <w:tcPr>
            <w:tcW w:w="1560" w:type="dxa"/>
          </w:tcPr>
          <w:p w14:paraId="7EE89F53" w14:textId="77777777" w:rsidR="004553F5" w:rsidRPr="00511E0E" w:rsidRDefault="004553F5" w:rsidP="001A768C">
            <w:pPr>
              <w:pStyle w:val="BodyText"/>
              <w:ind w:left="-118"/>
              <w:rPr>
                <w:sz w:val="18"/>
                <w:szCs w:val="18"/>
              </w:rPr>
            </w:pPr>
            <w:r w:rsidRPr="00511E0E">
              <w:rPr>
                <w:w w:val="110"/>
                <w:sz w:val="18"/>
                <w:szCs w:val="18"/>
              </w:rPr>
              <w:t>Διορισμός επιθεωρητών</w:t>
            </w:r>
          </w:p>
        </w:tc>
        <w:tc>
          <w:tcPr>
            <w:tcW w:w="8679" w:type="dxa"/>
          </w:tcPr>
          <w:p w14:paraId="3D78B660" w14:textId="012EFF2A" w:rsidR="004553F5" w:rsidRPr="002A4AB9" w:rsidRDefault="004553F5" w:rsidP="004D069E">
            <w:pPr>
              <w:pStyle w:val="BodyText"/>
              <w:ind w:left="-107" w:firstLine="565"/>
              <w:jc w:val="both"/>
              <w:rPr>
                <w:sz w:val="18"/>
                <w:szCs w:val="18"/>
              </w:rPr>
            </w:pPr>
            <w:r w:rsidRPr="00511E0E">
              <w:rPr>
                <w:w w:val="110"/>
                <w:sz w:val="18"/>
                <w:szCs w:val="18"/>
              </w:rPr>
              <w:t>14.-(1) Ο Υπουργός έχει εξουσία να ορίζει επιθεωρητές από όλα τα καθ' ύλην εμπλεκόμενα</w:t>
            </w:r>
            <w:r w:rsidR="009E3AC3" w:rsidRPr="00511E0E">
              <w:rPr>
                <w:w w:val="110"/>
                <w:sz w:val="18"/>
                <w:szCs w:val="18"/>
              </w:rPr>
              <w:t xml:space="preserve"> </w:t>
            </w:r>
            <w:r w:rsidRPr="00511E0E">
              <w:rPr>
                <w:w w:val="110"/>
                <w:sz w:val="18"/>
                <w:szCs w:val="18"/>
              </w:rPr>
              <w:t>Υπουργεία/ Τμήματα/ Υπηρεσίες/Αρχές, για να επιθεωρούν την κυκλοφορία στην αγορά</w:t>
            </w:r>
            <w:r w:rsidRPr="00511E0E">
              <w:rPr>
                <w:spacing w:val="26"/>
                <w:w w:val="110"/>
                <w:sz w:val="18"/>
                <w:szCs w:val="18"/>
              </w:rPr>
              <w:t xml:space="preserve"> </w:t>
            </w:r>
            <w:r w:rsidRPr="00511E0E">
              <w:rPr>
                <w:w w:val="110"/>
                <w:sz w:val="18"/>
                <w:szCs w:val="18"/>
              </w:rPr>
              <w:t>των</w:t>
            </w:r>
            <w:r w:rsidR="00D066AA">
              <w:rPr>
                <w:w w:val="110"/>
                <w:sz w:val="18"/>
                <w:szCs w:val="18"/>
              </w:rPr>
              <w:t xml:space="preserve"> ρυθμιζόμενων </w:t>
            </w:r>
            <w:r w:rsidRPr="00511E0E">
              <w:rPr>
                <w:w w:val="110"/>
                <w:sz w:val="18"/>
                <w:szCs w:val="18"/>
              </w:rPr>
              <w:t>πρόδρομων ουσιών εκρηκτικών υλών και προς τούτο διαβουλεύεται µε τους κ</w:t>
            </w:r>
            <w:r w:rsidR="009E3AC3" w:rsidRPr="00511E0E">
              <w:rPr>
                <w:w w:val="110"/>
                <w:sz w:val="18"/>
                <w:szCs w:val="18"/>
              </w:rPr>
              <w:t>α</w:t>
            </w:r>
            <w:r w:rsidRPr="00511E0E">
              <w:rPr>
                <w:w w:val="110"/>
                <w:sz w:val="18"/>
                <w:szCs w:val="18"/>
              </w:rPr>
              <w:t>θ΄υλην αρμόδιους Υπουργούς</w:t>
            </w:r>
            <w:r w:rsidR="002A4AB9" w:rsidRPr="002A4AB9">
              <w:rPr>
                <w:w w:val="110"/>
                <w:sz w:val="18"/>
                <w:szCs w:val="18"/>
              </w:rPr>
              <w:t>.</w:t>
            </w:r>
          </w:p>
          <w:p w14:paraId="5AF94D9A" w14:textId="77777777" w:rsidR="004553F5" w:rsidRPr="00511E0E" w:rsidRDefault="004553F5" w:rsidP="004D069E">
            <w:pPr>
              <w:pStyle w:val="BodyText"/>
              <w:ind w:left="-107" w:firstLine="565"/>
              <w:jc w:val="both"/>
              <w:rPr>
                <w:w w:val="110"/>
                <w:sz w:val="18"/>
                <w:szCs w:val="18"/>
              </w:rPr>
            </w:pPr>
          </w:p>
        </w:tc>
      </w:tr>
      <w:tr w:rsidR="004553F5" w:rsidRPr="00511E0E" w14:paraId="564D97CB" w14:textId="77777777" w:rsidTr="00D066AA">
        <w:tc>
          <w:tcPr>
            <w:tcW w:w="1560" w:type="dxa"/>
          </w:tcPr>
          <w:p w14:paraId="3AFC7EB1" w14:textId="77777777" w:rsidR="004553F5" w:rsidRPr="00511E0E" w:rsidRDefault="004553F5" w:rsidP="001A768C">
            <w:pPr>
              <w:pStyle w:val="BodyText"/>
              <w:ind w:left="-118"/>
              <w:rPr>
                <w:sz w:val="18"/>
                <w:szCs w:val="18"/>
              </w:rPr>
            </w:pPr>
          </w:p>
        </w:tc>
        <w:tc>
          <w:tcPr>
            <w:tcW w:w="8679" w:type="dxa"/>
          </w:tcPr>
          <w:p w14:paraId="039525B2" w14:textId="54A9364C" w:rsidR="004553F5" w:rsidRPr="002A4AB9" w:rsidRDefault="00511E0E" w:rsidP="004D069E">
            <w:pPr>
              <w:pStyle w:val="BodyText"/>
              <w:ind w:left="-107" w:firstLine="565"/>
              <w:jc w:val="both"/>
              <w:rPr>
                <w:sz w:val="18"/>
                <w:szCs w:val="18"/>
              </w:rPr>
            </w:pPr>
            <w:r>
              <w:rPr>
                <w:w w:val="110"/>
                <w:sz w:val="18"/>
                <w:szCs w:val="18"/>
              </w:rPr>
              <w:t xml:space="preserve">(2) </w:t>
            </w:r>
            <w:r w:rsidR="004553F5" w:rsidRPr="00511E0E">
              <w:rPr>
                <w:w w:val="110"/>
                <w:sz w:val="18"/>
                <w:szCs w:val="18"/>
              </w:rPr>
              <w:t>Ο Υπουργός, μετά από υπόδειξη των καθ' υλην αρμόδιων Υπουργών, δύναται να εξουσιοδοτεί τους λειτουργούς των υπουργείων αυτών να εκτελούν καθήκοντα επιθεωρητών, για σκοπούς εφαρμογής των διατάξεων του παρόντος</w:t>
            </w:r>
            <w:r w:rsidR="004553F5" w:rsidRPr="00511E0E">
              <w:rPr>
                <w:spacing w:val="-27"/>
                <w:w w:val="110"/>
                <w:sz w:val="18"/>
                <w:szCs w:val="18"/>
              </w:rPr>
              <w:t xml:space="preserve"> </w:t>
            </w:r>
            <w:r w:rsidR="004553F5" w:rsidRPr="00511E0E">
              <w:rPr>
                <w:w w:val="110"/>
                <w:sz w:val="18"/>
                <w:szCs w:val="18"/>
              </w:rPr>
              <w:t>Νόμου</w:t>
            </w:r>
            <w:r w:rsidR="002A4AB9" w:rsidRPr="002A4AB9">
              <w:rPr>
                <w:w w:val="110"/>
                <w:sz w:val="18"/>
                <w:szCs w:val="18"/>
              </w:rPr>
              <w:t>.</w:t>
            </w:r>
          </w:p>
          <w:p w14:paraId="0BD3C588" w14:textId="77777777" w:rsidR="004553F5" w:rsidRPr="00511E0E" w:rsidRDefault="004553F5" w:rsidP="004D069E">
            <w:pPr>
              <w:pStyle w:val="BodyText"/>
              <w:ind w:left="-107" w:firstLine="565"/>
              <w:jc w:val="both"/>
              <w:rPr>
                <w:w w:val="110"/>
                <w:sz w:val="18"/>
                <w:szCs w:val="18"/>
              </w:rPr>
            </w:pPr>
          </w:p>
        </w:tc>
      </w:tr>
      <w:tr w:rsidR="004553F5" w:rsidRPr="00511E0E" w14:paraId="529B60B4" w14:textId="77777777" w:rsidTr="00D066AA">
        <w:tc>
          <w:tcPr>
            <w:tcW w:w="1560" w:type="dxa"/>
          </w:tcPr>
          <w:p w14:paraId="79C53915" w14:textId="77777777" w:rsidR="004553F5" w:rsidRPr="00511E0E" w:rsidRDefault="004553F5" w:rsidP="001A768C">
            <w:pPr>
              <w:pStyle w:val="BodyText"/>
              <w:ind w:left="-118"/>
              <w:rPr>
                <w:sz w:val="18"/>
                <w:szCs w:val="18"/>
              </w:rPr>
            </w:pPr>
          </w:p>
        </w:tc>
        <w:tc>
          <w:tcPr>
            <w:tcW w:w="8679" w:type="dxa"/>
          </w:tcPr>
          <w:p w14:paraId="1E2BE1E0" w14:textId="2BD3D922" w:rsidR="004553F5" w:rsidRPr="002A4AB9" w:rsidRDefault="00511E0E" w:rsidP="004D069E">
            <w:pPr>
              <w:pStyle w:val="BodyText"/>
              <w:ind w:left="-107" w:firstLine="565"/>
              <w:jc w:val="both"/>
              <w:rPr>
                <w:sz w:val="18"/>
                <w:szCs w:val="18"/>
              </w:rPr>
            </w:pPr>
            <w:r>
              <w:rPr>
                <w:w w:val="110"/>
                <w:sz w:val="18"/>
                <w:szCs w:val="18"/>
              </w:rPr>
              <w:t xml:space="preserve">(3) </w:t>
            </w:r>
            <w:r w:rsidR="004553F5" w:rsidRPr="00511E0E">
              <w:rPr>
                <w:w w:val="110"/>
                <w:sz w:val="18"/>
                <w:szCs w:val="18"/>
              </w:rPr>
              <w:t xml:space="preserve">Τα ονόματα των λειτουργών που διορίζονται ως επιθεωρητές µε βάση τις διατάξεις  των εδαφίων (1) και (2), καθορίζονται µε γνωστοποίηση του Υπουργού που δημοσιεύεται στην </w:t>
            </w:r>
            <w:r w:rsidR="004553F5" w:rsidRPr="00511E0E">
              <w:rPr>
                <w:spacing w:val="-3"/>
                <w:w w:val="110"/>
                <w:sz w:val="18"/>
                <w:szCs w:val="18"/>
              </w:rPr>
              <w:lastRenderedPageBreak/>
              <w:t xml:space="preserve">Επίσημη </w:t>
            </w:r>
            <w:r w:rsidR="004553F5" w:rsidRPr="00511E0E">
              <w:rPr>
                <w:w w:val="110"/>
                <w:sz w:val="18"/>
                <w:szCs w:val="18"/>
              </w:rPr>
              <w:t>Εφημερίδα της</w:t>
            </w:r>
            <w:r w:rsidR="004553F5" w:rsidRPr="00511E0E">
              <w:rPr>
                <w:spacing w:val="25"/>
                <w:w w:val="110"/>
                <w:sz w:val="18"/>
                <w:szCs w:val="18"/>
              </w:rPr>
              <w:t xml:space="preserve"> </w:t>
            </w:r>
            <w:r w:rsidR="004553F5" w:rsidRPr="00511E0E">
              <w:rPr>
                <w:w w:val="110"/>
                <w:sz w:val="18"/>
                <w:szCs w:val="18"/>
              </w:rPr>
              <w:t>Δημοκρατίας</w:t>
            </w:r>
            <w:r w:rsidR="002A4AB9" w:rsidRPr="002A4AB9">
              <w:rPr>
                <w:w w:val="110"/>
                <w:sz w:val="18"/>
                <w:szCs w:val="18"/>
              </w:rPr>
              <w:t>.</w:t>
            </w:r>
          </w:p>
          <w:p w14:paraId="148522F9" w14:textId="77777777" w:rsidR="004553F5" w:rsidRPr="00511E0E" w:rsidRDefault="004553F5" w:rsidP="004D069E">
            <w:pPr>
              <w:pStyle w:val="BodyText"/>
              <w:ind w:left="-107" w:firstLine="565"/>
              <w:jc w:val="both"/>
              <w:rPr>
                <w:w w:val="110"/>
                <w:sz w:val="18"/>
                <w:szCs w:val="18"/>
              </w:rPr>
            </w:pPr>
          </w:p>
        </w:tc>
      </w:tr>
      <w:tr w:rsidR="004553F5" w:rsidRPr="00511E0E" w14:paraId="6E671ACD" w14:textId="77777777" w:rsidTr="00D066AA">
        <w:tc>
          <w:tcPr>
            <w:tcW w:w="1560" w:type="dxa"/>
          </w:tcPr>
          <w:p w14:paraId="2DD9C6B6" w14:textId="77777777" w:rsidR="004553F5" w:rsidRPr="00511E0E" w:rsidRDefault="004553F5" w:rsidP="001A768C">
            <w:pPr>
              <w:pStyle w:val="BodyText"/>
              <w:ind w:left="-118"/>
              <w:rPr>
                <w:sz w:val="18"/>
                <w:szCs w:val="18"/>
              </w:rPr>
            </w:pPr>
          </w:p>
        </w:tc>
        <w:tc>
          <w:tcPr>
            <w:tcW w:w="8679" w:type="dxa"/>
          </w:tcPr>
          <w:p w14:paraId="16A90E7C" w14:textId="793DC697" w:rsidR="004553F5" w:rsidRPr="002A4AB9" w:rsidRDefault="00511E0E" w:rsidP="004D069E">
            <w:pPr>
              <w:pStyle w:val="BodyText"/>
              <w:ind w:left="-107" w:firstLine="565"/>
              <w:jc w:val="both"/>
              <w:rPr>
                <w:sz w:val="18"/>
                <w:szCs w:val="18"/>
              </w:rPr>
            </w:pPr>
            <w:r>
              <w:rPr>
                <w:w w:val="110"/>
                <w:sz w:val="18"/>
                <w:szCs w:val="18"/>
              </w:rPr>
              <w:t xml:space="preserve">(4) </w:t>
            </w:r>
            <w:r w:rsidR="004553F5" w:rsidRPr="00511E0E">
              <w:rPr>
                <w:w w:val="110"/>
                <w:sz w:val="18"/>
                <w:szCs w:val="18"/>
              </w:rPr>
              <w:t xml:space="preserve">Οι εξουσιοδοτημένοι επιθεωρητές ασκούν τα καθήκοντά τους µε βάση την εξουσιοδότηση </w:t>
            </w:r>
            <w:r w:rsidR="004553F5" w:rsidRPr="00511E0E">
              <w:rPr>
                <w:spacing w:val="-9"/>
                <w:w w:val="110"/>
                <w:sz w:val="18"/>
                <w:szCs w:val="18"/>
              </w:rPr>
              <w:t xml:space="preserve">και </w:t>
            </w:r>
            <w:r w:rsidR="004553F5" w:rsidRPr="00511E0E">
              <w:rPr>
                <w:w w:val="110"/>
                <w:sz w:val="18"/>
                <w:szCs w:val="18"/>
              </w:rPr>
              <w:t>παύουν να ασκούν αυτά σύμφωνα µε τους όρους που διαλαμβάνονται στην</w:t>
            </w:r>
            <w:r w:rsidR="004553F5" w:rsidRPr="00511E0E">
              <w:rPr>
                <w:spacing w:val="30"/>
                <w:w w:val="110"/>
                <w:sz w:val="18"/>
                <w:szCs w:val="18"/>
              </w:rPr>
              <w:t xml:space="preserve"> </w:t>
            </w:r>
            <w:r w:rsidR="004553F5" w:rsidRPr="00511E0E">
              <w:rPr>
                <w:w w:val="110"/>
                <w:sz w:val="18"/>
                <w:szCs w:val="18"/>
              </w:rPr>
              <w:t>εξουσιοδότηση</w:t>
            </w:r>
            <w:r w:rsidR="002A4AB9" w:rsidRPr="002A4AB9">
              <w:rPr>
                <w:w w:val="110"/>
                <w:sz w:val="18"/>
                <w:szCs w:val="18"/>
              </w:rPr>
              <w:t>.</w:t>
            </w:r>
          </w:p>
          <w:p w14:paraId="26964879" w14:textId="286797D7" w:rsidR="004553F5" w:rsidRPr="00511E0E" w:rsidRDefault="004553F5" w:rsidP="004D069E">
            <w:pPr>
              <w:pStyle w:val="BodyText"/>
              <w:ind w:left="-107" w:firstLine="565"/>
              <w:jc w:val="both"/>
              <w:rPr>
                <w:w w:val="110"/>
                <w:sz w:val="18"/>
                <w:szCs w:val="18"/>
              </w:rPr>
            </w:pPr>
            <w:r w:rsidRPr="00511E0E">
              <w:rPr>
                <w:w w:val="110"/>
                <w:sz w:val="18"/>
                <w:szCs w:val="18"/>
              </w:rPr>
              <w:tab/>
            </w:r>
            <w:r w:rsidRPr="00511E0E">
              <w:rPr>
                <w:w w:val="110"/>
                <w:sz w:val="18"/>
                <w:szCs w:val="18"/>
              </w:rPr>
              <w:tab/>
            </w:r>
          </w:p>
        </w:tc>
      </w:tr>
      <w:tr w:rsidR="004553F5" w:rsidRPr="00511E0E" w14:paraId="08732C80" w14:textId="77777777" w:rsidTr="00D066AA">
        <w:tc>
          <w:tcPr>
            <w:tcW w:w="1560" w:type="dxa"/>
          </w:tcPr>
          <w:p w14:paraId="047C2A4E" w14:textId="3A272276" w:rsidR="004553F5" w:rsidRPr="00511E0E" w:rsidRDefault="009E3AC3" w:rsidP="001A768C">
            <w:pPr>
              <w:pStyle w:val="BodyText"/>
              <w:ind w:left="-118"/>
              <w:rPr>
                <w:sz w:val="18"/>
                <w:szCs w:val="18"/>
              </w:rPr>
            </w:pPr>
            <w:r w:rsidRPr="00511E0E">
              <w:rPr>
                <w:w w:val="110"/>
                <w:sz w:val="18"/>
                <w:szCs w:val="18"/>
              </w:rPr>
              <w:t>Επιτήρηση</w:t>
            </w:r>
            <w:r w:rsidR="00CD7167" w:rsidRPr="00511E0E">
              <w:rPr>
                <w:w w:val="110"/>
                <w:sz w:val="18"/>
                <w:szCs w:val="18"/>
              </w:rPr>
              <w:t xml:space="preserve"> αγοράς</w:t>
            </w:r>
          </w:p>
        </w:tc>
        <w:tc>
          <w:tcPr>
            <w:tcW w:w="8679" w:type="dxa"/>
          </w:tcPr>
          <w:p w14:paraId="2A6FA151" w14:textId="24009A11" w:rsidR="00794405" w:rsidRPr="002A4AB9" w:rsidRDefault="00794405" w:rsidP="004D069E">
            <w:pPr>
              <w:pStyle w:val="BodyText"/>
              <w:ind w:left="-107" w:firstLine="565"/>
              <w:jc w:val="both"/>
              <w:rPr>
                <w:sz w:val="18"/>
                <w:szCs w:val="18"/>
              </w:rPr>
            </w:pPr>
            <w:r w:rsidRPr="00511E0E">
              <w:rPr>
                <w:w w:val="110"/>
                <w:sz w:val="18"/>
                <w:szCs w:val="18"/>
              </w:rPr>
              <w:t>15.-(1) Η αρμόδια αρχή και τα καθ' ύλην εμπλεκόμενα Υπουργεία/</w:t>
            </w:r>
            <w:r w:rsidR="00511E0E">
              <w:rPr>
                <w:w w:val="110"/>
                <w:sz w:val="18"/>
                <w:szCs w:val="18"/>
              </w:rPr>
              <w:t xml:space="preserve"> </w:t>
            </w:r>
            <w:r w:rsidRPr="00511E0E">
              <w:rPr>
                <w:w w:val="110"/>
                <w:sz w:val="18"/>
                <w:szCs w:val="18"/>
              </w:rPr>
              <w:t>Τμήματα/</w:t>
            </w:r>
            <w:r w:rsidR="00511E0E">
              <w:rPr>
                <w:w w:val="110"/>
                <w:sz w:val="18"/>
                <w:szCs w:val="18"/>
              </w:rPr>
              <w:t xml:space="preserve"> </w:t>
            </w:r>
            <w:r w:rsidRPr="00511E0E">
              <w:rPr>
                <w:w w:val="110"/>
                <w:sz w:val="18"/>
                <w:szCs w:val="18"/>
              </w:rPr>
              <w:t>Υπηρεσίες/</w:t>
            </w:r>
            <w:r w:rsidR="00511E0E">
              <w:rPr>
                <w:w w:val="110"/>
                <w:sz w:val="18"/>
                <w:szCs w:val="18"/>
              </w:rPr>
              <w:t xml:space="preserve"> </w:t>
            </w:r>
            <w:r w:rsidRPr="00511E0E">
              <w:rPr>
                <w:w w:val="110"/>
                <w:sz w:val="18"/>
                <w:szCs w:val="18"/>
              </w:rPr>
              <w:t>Αρχές,</w:t>
            </w:r>
            <w:r w:rsidR="002A4AB9" w:rsidRPr="002A4AB9">
              <w:rPr>
                <w:w w:val="110"/>
                <w:sz w:val="18"/>
                <w:szCs w:val="18"/>
              </w:rPr>
              <w:t xml:space="preserve"> </w:t>
            </w:r>
            <w:r w:rsidRPr="00511E0E">
              <w:rPr>
                <w:w w:val="110"/>
                <w:sz w:val="18"/>
                <w:szCs w:val="18"/>
              </w:rPr>
              <w:t>ασκούν τις εξουσίες που προβλέπονται στον παρόντα Νόμο για επιτήρηση της αγοράς</w:t>
            </w:r>
            <w:r w:rsidRPr="00511E0E">
              <w:rPr>
                <w:spacing w:val="-5"/>
                <w:w w:val="110"/>
                <w:sz w:val="18"/>
                <w:szCs w:val="18"/>
              </w:rPr>
              <w:t xml:space="preserve"> </w:t>
            </w:r>
            <w:r w:rsidR="00D066AA">
              <w:rPr>
                <w:spacing w:val="-5"/>
                <w:w w:val="110"/>
                <w:sz w:val="18"/>
                <w:szCs w:val="18"/>
              </w:rPr>
              <w:t xml:space="preserve">ρυθμιζόμενων </w:t>
            </w:r>
            <w:r w:rsidRPr="00511E0E">
              <w:rPr>
                <w:w w:val="110"/>
                <w:sz w:val="18"/>
                <w:szCs w:val="18"/>
              </w:rPr>
              <w:t xml:space="preserve">πρόδρομων  </w:t>
            </w:r>
            <w:r w:rsidRPr="00511E0E">
              <w:rPr>
                <w:w w:val="115"/>
                <w:sz w:val="18"/>
                <w:szCs w:val="18"/>
              </w:rPr>
              <w:t>ουσιών εκρηκτικών υλών</w:t>
            </w:r>
            <w:r w:rsidR="002A4AB9" w:rsidRPr="002A4AB9">
              <w:rPr>
                <w:w w:val="115"/>
                <w:sz w:val="18"/>
                <w:szCs w:val="18"/>
              </w:rPr>
              <w:t>.</w:t>
            </w:r>
          </w:p>
          <w:p w14:paraId="02977BC0" w14:textId="77777777" w:rsidR="004553F5" w:rsidRPr="00511E0E" w:rsidRDefault="004553F5" w:rsidP="004D069E">
            <w:pPr>
              <w:pStyle w:val="BodyText"/>
              <w:ind w:left="-107" w:firstLine="565"/>
              <w:jc w:val="both"/>
              <w:rPr>
                <w:w w:val="110"/>
                <w:sz w:val="18"/>
                <w:szCs w:val="18"/>
              </w:rPr>
            </w:pPr>
          </w:p>
        </w:tc>
      </w:tr>
      <w:tr w:rsidR="004553F5" w:rsidRPr="00511E0E" w14:paraId="1A3E8B55" w14:textId="77777777" w:rsidTr="00D066AA">
        <w:tc>
          <w:tcPr>
            <w:tcW w:w="1560" w:type="dxa"/>
          </w:tcPr>
          <w:p w14:paraId="457EE35F" w14:textId="77777777" w:rsidR="004553F5" w:rsidRPr="00511E0E" w:rsidRDefault="004553F5" w:rsidP="001A768C">
            <w:pPr>
              <w:pStyle w:val="BodyText"/>
              <w:ind w:left="-118"/>
              <w:rPr>
                <w:sz w:val="18"/>
                <w:szCs w:val="18"/>
              </w:rPr>
            </w:pPr>
          </w:p>
        </w:tc>
        <w:tc>
          <w:tcPr>
            <w:tcW w:w="8679" w:type="dxa"/>
          </w:tcPr>
          <w:p w14:paraId="2FE59F2D" w14:textId="77777777" w:rsidR="00794405" w:rsidRPr="00511E0E" w:rsidRDefault="00794405" w:rsidP="004D069E">
            <w:pPr>
              <w:pStyle w:val="BodyText"/>
              <w:ind w:left="-107" w:firstLine="565"/>
              <w:jc w:val="both"/>
              <w:rPr>
                <w:sz w:val="18"/>
                <w:szCs w:val="18"/>
              </w:rPr>
            </w:pPr>
            <w:r w:rsidRPr="00511E0E">
              <w:rPr>
                <w:w w:val="110"/>
                <w:sz w:val="18"/>
                <w:szCs w:val="18"/>
              </w:rPr>
              <w:t>(2) Ο Διευθυντής του Τμήματος Τελωνείων-</w:t>
            </w:r>
          </w:p>
          <w:p w14:paraId="17184C94" w14:textId="77777777" w:rsidR="004553F5" w:rsidRPr="00511E0E" w:rsidRDefault="004553F5" w:rsidP="004D069E">
            <w:pPr>
              <w:pStyle w:val="BodyText"/>
              <w:ind w:left="-107" w:firstLine="565"/>
              <w:jc w:val="both"/>
              <w:rPr>
                <w:w w:val="110"/>
                <w:sz w:val="18"/>
                <w:szCs w:val="18"/>
              </w:rPr>
            </w:pPr>
          </w:p>
        </w:tc>
      </w:tr>
      <w:tr w:rsidR="004553F5" w:rsidRPr="00511E0E" w14:paraId="04B2FBB5" w14:textId="77777777" w:rsidTr="00D066AA">
        <w:tc>
          <w:tcPr>
            <w:tcW w:w="1560" w:type="dxa"/>
          </w:tcPr>
          <w:p w14:paraId="6C73ECE1" w14:textId="77777777" w:rsidR="004553F5" w:rsidRPr="00511E0E" w:rsidRDefault="004553F5" w:rsidP="001A768C">
            <w:pPr>
              <w:pStyle w:val="BodyText"/>
              <w:ind w:left="-118"/>
              <w:rPr>
                <w:sz w:val="18"/>
                <w:szCs w:val="18"/>
              </w:rPr>
            </w:pPr>
          </w:p>
        </w:tc>
        <w:tc>
          <w:tcPr>
            <w:tcW w:w="8679" w:type="dxa"/>
          </w:tcPr>
          <w:p w14:paraId="36536C00" w14:textId="06300CF9" w:rsidR="00794405" w:rsidRPr="00511E0E" w:rsidRDefault="00794405" w:rsidP="00091BDE">
            <w:pPr>
              <w:pStyle w:val="BodyText"/>
              <w:numPr>
                <w:ilvl w:val="0"/>
                <w:numId w:val="30"/>
              </w:numPr>
              <w:ind w:left="885" w:hanging="430"/>
              <w:jc w:val="both"/>
              <w:rPr>
                <w:sz w:val="18"/>
                <w:szCs w:val="18"/>
              </w:rPr>
            </w:pPr>
            <w:r w:rsidRPr="00511E0E">
              <w:rPr>
                <w:w w:val="110"/>
                <w:sz w:val="18"/>
                <w:szCs w:val="18"/>
              </w:rPr>
              <w:t>Διενεργεί τους απαραίτητους ελέγχους αναφορικά µε την εισαγωγή πρόδρομων ουσιών εκρηκτικών υλών υπό περιορισμούς από µέλη του ευρέος κοινού</w:t>
            </w:r>
            <w:r w:rsidR="008D6B39" w:rsidRPr="008D6B39">
              <w:rPr>
                <w:bCs/>
                <w:sz w:val="18"/>
                <w:szCs w:val="18"/>
                <w:vertAlign w:val="superscript"/>
              </w:rPr>
              <w:t>.</w:t>
            </w:r>
          </w:p>
          <w:p w14:paraId="269D898F" w14:textId="77777777" w:rsidR="004553F5" w:rsidRPr="00511E0E" w:rsidRDefault="004553F5" w:rsidP="00091BDE">
            <w:pPr>
              <w:pStyle w:val="BodyText"/>
              <w:ind w:left="885" w:hanging="430"/>
              <w:jc w:val="both"/>
              <w:rPr>
                <w:w w:val="110"/>
                <w:sz w:val="18"/>
                <w:szCs w:val="18"/>
              </w:rPr>
            </w:pPr>
          </w:p>
        </w:tc>
      </w:tr>
      <w:tr w:rsidR="004553F5" w:rsidRPr="00511E0E" w14:paraId="34BB8D58" w14:textId="77777777" w:rsidTr="00D066AA">
        <w:tc>
          <w:tcPr>
            <w:tcW w:w="1560" w:type="dxa"/>
          </w:tcPr>
          <w:p w14:paraId="616F108A" w14:textId="77777777" w:rsidR="004553F5" w:rsidRPr="00511E0E" w:rsidRDefault="004553F5" w:rsidP="001A768C">
            <w:pPr>
              <w:pStyle w:val="BodyText"/>
              <w:ind w:left="-118"/>
              <w:rPr>
                <w:sz w:val="18"/>
                <w:szCs w:val="18"/>
              </w:rPr>
            </w:pPr>
          </w:p>
        </w:tc>
        <w:tc>
          <w:tcPr>
            <w:tcW w:w="8679" w:type="dxa"/>
          </w:tcPr>
          <w:p w14:paraId="7CDA6A67" w14:textId="52499AD6" w:rsidR="00794405" w:rsidRPr="002A4AB9" w:rsidRDefault="00794405" w:rsidP="00091BDE">
            <w:pPr>
              <w:pStyle w:val="BodyText"/>
              <w:numPr>
                <w:ilvl w:val="0"/>
                <w:numId w:val="30"/>
              </w:numPr>
              <w:ind w:left="885" w:hanging="430"/>
              <w:jc w:val="both"/>
              <w:rPr>
                <w:sz w:val="18"/>
                <w:szCs w:val="18"/>
              </w:rPr>
            </w:pPr>
            <w:r w:rsidRPr="00511E0E">
              <w:rPr>
                <w:w w:val="110"/>
                <w:sz w:val="18"/>
                <w:szCs w:val="18"/>
              </w:rPr>
              <w:t xml:space="preserve">ενημερώνει την αρμόδια αρχή στην περίπτωση που υπάρχει υπόνοια για παράβαση του Κανονισμού ή του παρόντος Νόμου, είτε από µέλη του ευρέος  κοινού  ή  από οικονομικούς φορείς και το εθνικό σημείο επαφής σε περίπτωση εξαφάνισης ή κλοπής ή ύποπτης συναλλαγής </w:t>
            </w:r>
            <w:r w:rsidR="00D066AA">
              <w:rPr>
                <w:w w:val="110"/>
                <w:sz w:val="18"/>
                <w:szCs w:val="18"/>
              </w:rPr>
              <w:t xml:space="preserve">ρυθμιζόμενων </w:t>
            </w:r>
            <w:r w:rsidRPr="00511E0E">
              <w:rPr>
                <w:w w:val="110"/>
                <w:sz w:val="18"/>
                <w:szCs w:val="18"/>
              </w:rPr>
              <w:t>πρόδρομων ουσιών εκρηκτικών</w:t>
            </w:r>
            <w:r w:rsidRPr="00511E0E">
              <w:rPr>
                <w:spacing w:val="13"/>
                <w:w w:val="110"/>
                <w:sz w:val="18"/>
                <w:szCs w:val="18"/>
              </w:rPr>
              <w:t xml:space="preserve"> </w:t>
            </w:r>
            <w:r w:rsidRPr="00511E0E">
              <w:rPr>
                <w:w w:val="110"/>
                <w:sz w:val="18"/>
                <w:szCs w:val="18"/>
              </w:rPr>
              <w:t>υλών</w:t>
            </w:r>
            <w:r w:rsidR="002A4AB9" w:rsidRPr="002A4AB9">
              <w:rPr>
                <w:w w:val="110"/>
                <w:sz w:val="18"/>
                <w:szCs w:val="18"/>
              </w:rPr>
              <w:t>.</w:t>
            </w:r>
          </w:p>
          <w:p w14:paraId="07A7357C" w14:textId="05FDCCA5" w:rsidR="004553F5" w:rsidRPr="00511E0E" w:rsidRDefault="004553F5" w:rsidP="00091BDE">
            <w:pPr>
              <w:pStyle w:val="BodyText"/>
              <w:ind w:left="885" w:hanging="430"/>
              <w:jc w:val="both"/>
              <w:rPr>
                <w:w w:val="110"/>
                <w:sz w:val="18"/>
                <w:szCs w:val="18"/>
              </w:rPr>
            </w:pPr>
          </w:p>
        </w:tc>
      </w:tr>
      <w:tr w:rsidR="004553F5" w:rsidRPr="00511E0E" w14:paraId="2AED958F" w14:textId="77777777" w:rsidTr="00D066AA">
        <w:tc>
          <w:tcPr>
            <w:tcW w:w="1560" w:type="dxa"/>
          </w:tcPr>
          <w:p w14:paraId="1A2A44C2" w14:textId="4637738B" w:rsidR="004553F5" w:rsidRPr="00511E0E" w:rsidRDefault="009E3AC3" w:rsidP="001A768C">
            <w:pPr>
              <w:pStyle w:val="BodyText"/>
              <w:ind w:left="-118"/>
              <w:rPr>
                <w:sz w:val="18"/>
                <w:szCs w:val="18"/>
              </w:rPr>
            </w:pPr>
            <w:r w:rsidRPr="00511E0E">
              <w:rPr>
                <w:w w:val="110"/>
                <w:sz w:val="18"/>
                <w:szCs w:val="18"/>
              </w:rPr>
              <w:t>Επιθεωρήσεις</w:t>
            </w:r>
          </w:p>
        </w:tc>
        <w:tc>
          <w:tcPr>
            <w:tcW w:w="8679" w:type="dxa"/>
          </w:tcPr>
          <w:p w14:paraId="72B161C8" w14:textId="5706A5AD" w:rsidR="004553F5" w:rsidRPr="002A4AB9" w:rsidRDefault="00794405" w:rsidP="004D069E">
            <w:pPr>
              <w:pStyle w:val="BodyText"/>
              <w:ind w:left="-107" w:firstLine="565"/>
              <w:jc w:val="both"/>
              <w:rPr>
                <w:w w:val="110"/>
                <w:sz w:val="18"/>
                <w:szCs w:val="18"/>
              </w:rPr>
            </w:pPr>
            <w:r w:rsidRPr="00511E0E">
              <w:rPr>
                <w:w w:val="110"/>
                <w:sz w:val="18"/>
                <w:szCs w:val="18"/>
              </w:rPr>
              <w:t xml:space="preserve">16.-(1) Για σκοπούς εφαρμογής του Κανονισμού και του παρόντος Νόμου εξουσιοδοτημένος επιθεωρητής έχει εξουσία να εισέρχεται σε οποιοδήποτε χώρο, µε τη  συγκατάθεση  του </w:t>
            </w:r>
            <w:r w:rsidRPr="00511E0E">
              <w:rPr>
                <w:spacing w:val="-4"/>
                <w:w w:val="110"/>
                <w:sz w:val="18"/>
                <w:szCs w:val="18"/>
              </w:rPr>
              <w:t xml:space="preserve">προσώπου </w:t>
            </w:r>
            <w:r w:rsidRPr="00511E0E">
              <w:rPr>
                <w:w w:val="110"/>
                <w:sz w:val="18"/>
                <w:szCs w:val="18"/>
              </w:rPr>
              <w:t xml:space="preserve">που έχει τον έλεγχο του χώρου αυτού και χωρίς προηγούμενη ειδοποίηση και να πραγματοποιεί επιθεωρήσεις και όταν αυτό κρίνεται σκόπιμο, σε περίπτωση που απαιτείται συνοδεία από </w:t>
            </w:r>
            <w:r w:rsidRPr="00511E0E">
              <w:rPr>
                <w:spacing w:val="-6"/>
                <w:w w:val="110"/>
                <w:sz w:val="18"/>
                <w:szCs w:val="18"/>
              </w:rPr>
              <w:t xml:space="preserve">την </w:t>
            </w:r>
            <w:r w:rsidRPr="00511E0E">
              <w:rPr>
                <w:w w:val="110"/>
                <w:sz w:val="18"/>
                <w:szCs w:val="18"/>
              </w:rPr>
              <w:t>Αστυνομία, ο εξουσιοδοτημένος επιθεωρητής, δύναται να ζητεί και να λαμβάνει τη συνδρομή</w:t>
            </w:r>
            <w:r w:rsidRPr="00511E0E">
              <w:rPr>
                <w:spacing w:val="-14"/>
                <w:w w:val="110"/>
                <w:sz w:val="18"/>
                <w:szCs w:val="18"/>
              </w:rPr>
              <w:t xml:space="preserve"> </w:t>
            </w:r>
            <w:r w:rsidR="009E3AC3" w:rsidRPr="00511E0E">
              <w:rPr>
                <w:w w:val="110"/>
                <w:sz w:val="18"/>
                <w:szCs w:val="18"/>
              </w:rPr>
              <w:t>της</w:t>
            </w:r>
            <w:r w:rsidR="002A4AB9" w:rsidRPr="002A4AB9">
              <w:rPr>
                <w:w w:val="110"/>
                <w:sz w:val="18"/>
                <w:szCs w:val="18"/>
              </w:rPr>
              <w:t>.</w:t>
            </w:r>
          </w:p>
          <w:p w14:paraId="629C8D82" w14:textId="0859A8E7" w:rsidR="009E3AC3" w:rsidRPr="00511E0E" w:rsidRDefault="009E3AC3" w:rsidP="004D069E">
            <w:pPr>
              <w:pStyle w:val="BodyText"/>
              <w:ind w:left="-107" w:firstLine="565"/>
              <w:jc w:val="both"/>
              <w:rPr>
                <w:w w:val="110"/>
                <w:sz w:val="18"/>
                <w:szCs w:val="18"/>
              </w:rPr>
            </w:pPr>
          </w:p>
        </w:tc>
      </w:tr>
      <w:tr w:rsidR="004553F5" w:rsidRPr="00511E0E" w14:paraId="26638348" w14:textId="77777777" w:rsidTr="00D066AA">
        <w:tc>
          <w:tcPr>
            <w:tcW w:w="1560" w:type="dxa"/>
          </w:tcPr>
          <w:p w14:paraId="778F66E9" w14:textId="77777777" w:rsidR="004553F5" w:rsidRPr="00511E0E" w:rsidRDefault="004553F5" w:rsidP="001A768C">
            <w:pPr>
              <w:pStyle w:val="BodyText"/>
              <w:ind w:left="-118"/>
              <w:rPr>
                <w:sz w:val="18"/>
                <w:szCs w:val="18"/>
              </w:rPr>
            </w:pPr>
          </w:p>
        </w:tc>
        <w:tc>
          <w:tcPr>
            <w:tcW w:w="8679" w:type="dxa"/>
          </w:tcPr>
          <w:p w14:paraId="536C0249" w14:textId="350EBD88" w:rsidR="00794405" w:rsidRPr="002A4AB9" w:rsidRDefault="00794405" w:rsidP="004D069E">
            <w:pPr>
              <w:pStyle w:val="BodyText"/>
              <w:ind w:left="-107" w:firstLine="565"/>
              <w:jc w:val="both"/>
              <w:rPr>
                <w:sz w:val="18"/>
                <w:szCs w:val="18"/>
              </w:rPr>
            </w:pPr>
            <w:r w:rsidRPr="00511E0E">
              <w:rPr>
                <w:w w:val="110"/>
                <w:sz w:val="18"/>
                <w:szCs w:val="18"/>
              </w:rPr>
              <w:t>Νοείται ότι, η είσοδος σε οποιοδήποτε χώρο, χωρίς τη συγκατάθεση του προσώπου που έχει τον έλεγχο του χώρου επιτρέπεται ύστερα από την εξασφάλιση δικαστικού εντάλματος</w:t>
            </w:r>
            <w:r w:rsidR="002A4AB9" w:rsidRPr="002A4AB9">
              <w:rPr>
                <w:w w:val="110"/>
                <w:sz w:val="18"/>
                <w:szCs w:val="18"/>
              </w:rPr>
              <w:t>.</w:t>
            </w:r>
          </w:p>
          <w:p w14:paraId="39E52259" w14:textId="77777777" w:rsidR="004553F5" w:rsidRPr="00511E0E" w:rsidRDefault="004553F5" w:rsidP="004D069E">
            <w:pPr>
              <w:pStyle w:val="BodyText"/>
              <w:ind w:left="-107" w:firstLine="565"/>
              <w:jc w:val="both"/>
              <w:rPr>
                <w:w w:val="110"/>
                <w:sz w:val="18"/>
                <w:szCs w:val="18"/>
              </w:rPr>
            </w:pPr>
          </w:p>
        </w:tc>
      </w:tr>
      <w:tr w:rsidR="004553F5" w:rsidRPr="00511E0E" w14:paraId="12232459" w14:textId="77777777" w:rsidTr="00D066AA">
        <w:tc>
          <w:tcPr>
            <w:tcW w:w="1560" w:type="dxa"/>
          </w:tcPr>
          <w:p w14:paraId="52B0178E" w14:textId="77777777" w:rsidR="004553F5" w:rsidRPr="00511E0E" w:rsidRDefault="004553F5" w:rsidP="001A768C">
            <w:pPr>
              <w:pStyle w:val="BodyText"/>
              <w:ind w:left="-118"/>
              <w:rPr>
                <w:sz w:val="18"/>
                <w:szCs w:val="18"/>
              </w:rPr>
            </w:pPr>
          </w:p>
        </w:tc>
        <w:tc>
          <w:tcPr>
            <w:tcW w:w="8679" w:type="dxa"/>
          </w:tcPr>
          <w:p w14:paraId="4884777B" w14:textId="4ACB6488" w:rsidR="00794405" w:rsidRPr="002A4AB9" w:rsidRDefault="005B7443" w:rsidP="004D069E">
            <w:pPr>
              <w:pStyle w:val="BodyText"/>
              <w:ind w:left="-107" w:firstLine="565"/>
              <w:jc w:val="both"/>
              <w:rPr>
                <w:sz w:val="18"/>
                <w:szCs w:val="18"/>
              </w:rPr>
            </w:pPr>
            <w:r>
              <w:rPr>
                <w:w w:val="110"/>
                <w:sz w:val="18"/>
                <w:szCs w:val="18"/>
              </w:rPr>
              <w:t xml:space="preserve">(2) </w:t>
            </w:r>
            <w:r w:rsidR="00794405" w:rsidRPr="00511E0E">
              <w:rPr>
                <w:w w:val="110"/>
                <w:sz w:val="18"/>
                <w:szCs w:val="18"/>
              </w:rPr>
              <w:t>Οι επιθεωρήσεις περιλαμβάνουν μεταξύ άλλων τ</w:t>
            </w:r>
            <w:r w:rsidR="0039380A">
              <w:rPr>
                <w:w w:val="110"/>
                <w:sz w:val="18"/>
                <w:szCs w:val="18"/>
              </w:rPr>
              <w:t>ον έλεγχο των οικονομικών φορέων ως προς την συμμόρφωση τους με τις υποχρεώσεις του που απορρέουν από το άρθρο 7 ως επίσης και τα ακόλουθα:</w:t>
            </w:r>
          </w:p>
          <w:p w14:paraId="1DE26AAD" w14:textId="77777777" w:rsidR="004553F5" w:rsidRPr="00511E0E" w:rsidRDefault="004553F5" w:rsidP="004D069E">
            <w:pPr>
              <w:pStyle w:val="BodyText"/>
              <w:ind w:left="-107" w:firstLine="565"/>
              <w:jc w:val="both"/>
              <w:rPr>
                <w:w w:val="110"/>
                <w:sz w:val="18"/>
                <w:szCs w:val="18"/>
              </w:rPr>
            </w:pPr>
          </w:p>
        </w:tc>
      </w:tr>
      <w:tr w:rsidR="00794405" w:rsidRPr="00511E0E" w14:paraId="2B2334B3" w14:textId="77777777" w:rsidTr="00D066AA">
        <w:tc>
          <w:tcPr>
            <w:tcW w:w="1560" w:type="dxa"/>
          </w:tcPr>
          <w:p w14:paraId="69363855" w14:textId="77777777" w:rsidR="00794405" w:rsidRPr="00511E0E" w:rsidRDefault="00794405" w:rsidP="001A768C">
            <w:pPr>
              <w:pStyle w:val="BodyText"/>
              <w:ind w:left="-118"/>
              <w:rPr>
                <w:sz w:val="18"/>
                <w:szCs w:val="18"/>
              </w:rPr>
            </w:pPr>
          </w:p>
        </w:tc>
        <w:tc>
          <w:tcPr>
            <w:tcW w:w="8679" w:type="dxa"/>
          </w:tcPr>
          <w:p w14:paraId="30046671" w14:textId="6666B767" w:rsidR="00794405" w:rsidRPr="00511E0E" w:rsidRDefault="00794405" w:rsidP="00091BDE">
            <w:pPr>
              <w:pStyle w:val="BodyText"/>
              <w:numPr>
                <w:ilvl w:val="0"/>
                <w:numId w:val="31"/>
              </w:numPr>
              <w:ind w:left="885" w:hanging="425"/>
              <w:jc w:val="both"/>
              <w:rPr>
                <w:w w:val="110"/>
                <w:sz w:val="18"/>
                <w:szCs w:val="18"/>
              </w:rPr>
            </w:pPr>
            <w:r w:rsidRPr="00511E0E">
              <w:rPr>
                <w:w w:val="110"/>
                <w:sz w:val="18"/>
                <w:szCs w:val="18"/>
              </w:rPr>
              <w:t xml:space="preserve">Τη διενέργεια ελέγχων, σε οποιεσδήποτε εγκαταστάσεις, συμπεριλαμβανομένων </w:t>
            </w:r>
            <w:r w:rsidRPr="00511E0E">
              <w:rPr>
                <w:spacing w:val="-5"/>
                <w:w w:val="110"/>
                <w:sz w:val="18"/>
                <w:szCs w:val="18"/>
              </w:rPr>
              <w:t xml:space="preserve">των </w:t>
            </w:r>
            <w:r w:rsidRPr="00511E0E">
              <w:rPr>
                <w:w w:val="110"/>
                <w:sz w:val="18"/>
                <w:szCs w:val="18"/>
              </w:rPr>
              <w:t xml:space="preserve">εγκαταστάσεων των οικονομικών φορέων, στις οποίες διατίθενται, εισάγονται, κατέχονται, χρησιμοποιούνται ή γίνονται συναλλαγές </w:t>
            </w:r>
            <w:r w:rsidR="0039380A">
              <w:rPr>
                <w:w w:val="110"/>
                <w:sz w:val="18"/>
                <w:szCs w:val="18"/>
              </w:rPr>
              <w:t xml:space="preserve">ρυθμιζόμενων </w:t>
            </w:r>
            <w:r w:rsidRPr="00511E0E">
              <w:rPr>
                <w:w w:val="110"/>
                <w:sz w:val="18"/>
                <w:szCs w:val="18"/>
              </w:rPr>
              <w:t>πρόδρομων ουσιών εκρηκτικών υλών, στη βάση των συνήθων αρμοδιοτήτων και δραστηριοτήτων</w:t>
            </w:r>
            <w:r w:rsidRPr="00511E0E">
              <w:rPr>
                <w:spacing w:val="14"/>
                <w:w w:val="110"/>
                <w:sz w:val="18"/>
                <w:szCs w:val="18"/>
              </w:rPr>
              <w:t xml:space="preserve"> </w:t>
            </w:r>
            <w:r w:rsidR="00BD307B" w:rsidRPr="00511E0E">
              <w:rPr>
                <w:w w:val="110"/>
                <w:sz w:val="18"/>
                <w:szCs w:val="18"/>
              </w:rPr>
              <w:t>τους</w:t>
            </w:r>
            <w:r w:rsidR="008D6B39" w:rsidRPr="008D6B39">
              <w:rPr>
                <w:bCs/>
                <w:sz w:val="18"/>
                <w:szCs w:val="18"/>
                <w:vertAlign w:val="superscript"/>
              </w:rPr>
              <w:t>.</w:t>
            </w:r>
          </w:p>
          <w:p w14:paraId="601BF217" w14:textId="033554D7" w:rsidR="00BD307B" w:rsidRPr="00511E0E" w:rsidRDefault="00BD307B" w:rsidP="00091BDE">
            <w:pPr>
              <w:pStyle w:val="BodyText"/>
              <w:ind w:left="885" w:hanging="425"/>
              <w:jc w:val="both"/>
              <w:rPr>
                <w:w w:val="110"/>
                <w:sz w:val="18"/>
                <w:szCs w:val="18"/>
              </w:rPr>
            </w:pPr>
          </w:p>
        </w:tc>
      </w:tr>
      <w:tr w:rsidR="00B74A04" w:rsidRPr="00511E0E" w14:paraId="09683FB3" w14:textId="77777777" w:rsidTr="00D066AA">
        <w:tc>
          <w:tcPr>
            <w:tcW w:w="1560" w:type="dxa"/>
          </w:tcPr>
          <w:p w14:paraId="0FC41CD0" w14:textId="77777777" w:rsidR="00B74A04" w:rsidRPr="00511E0E" w:rsidRDefault="00B74A04" w:rsidP="001A768C">
            <w:pPr>
              <w:pStyle w:val="BodyText"/>
              <w:ind w:left="-118"/>
              <w:rPr>
                <w:sz w:val="18"/>
                <w:szCs w:val="18"/>
              </w:rPr>
            </w:pPr>
          </w:p>
        </w:tc>
        <w:tc>
          <w:tcPr>
            <w:tcW w:w="8679" w:type="dxa"/>
          </w:tcPr>
          <w:p w14:paraId="6121A41C" w14:textId="6F46C35E" w:rsidR="00B74A04" w:rsidRPr="00B74A04" w:rsidRDefault="00B74A04" w:rsidP="00B74A04">
            <w:pPr>
              <w:pStyle w:val="ListParagraph"/>
              <w:numPr>
                <w:ilvl w:val="0"/>
                <w:numId w:val="31"/>
              </w:numPr>
              <w:ind w:left="889" w:hanging="425"/>
              <w:rPr>
                <w:w w:val="110"/>
                <w:sz w:val="18"/>
                <w:szCs w:val="18"/>
              </w:rPr>
            </w:pPr>
            <w:r w:rsidRPr="00B74A04">
              <w:rPr>
                <w:w w:val="110"/>
                <w:sz w:val="18"/>
                <w:szCs w:val="18"/>
              </w:rPr>
              <w:t xml:space="preserve">τη διενέργεια ελέγχων, στα Μητρώα ή άλλα έγγραφα που τηρούν οι οικονομικοί φορείς οι οποίοι διαθέτουν, εισάγουν, κατέχουν, χρησιμοποιούν, ή συναλλάσσονται </w:t>
            </w:r>
            <w:r w:rsidR="0039380A">
              <w:rPr>
                <w:w w:val="110"/>
                <w:sz w:val="18"/>
                <w:szCs w:val="18"/>
              </w:rPr>
              <w:t xml:space="preserve">ρυθμιζόμενες </w:t>
            </w:r>
            <w:r w:rsidRPr="00B74A04">
              <w:rPr>
                <w:w w:val="110"/>
                <w:sz w:val="18"/>
                <w:szCs w:val="18"/>
              </w:rPr>
              <w:t>πρόδρομες ουσίες εκρηκτικών υλών.</w:t>
            </w:r>
          </w:p>
          <w:p w14:paraId="7192021E" w14:textId="77777777" w:rsidR="00B74A04" w:rsidRPr="00511E0E" w:rsidRDefault="00B74A04" w:rsidP="00B74A04">
            <w:pPr>
              <w:pStyle w:val="BodyText"/>
              <w:ind w:left="889" w:hanging="425"/>
              <w:jc w:val="both"/>
              <w:rPr>
                <w:w w:val="110"/>
                <w:sz w:val="18"/>
                <w:szCs w:val="18"/>
              </w:rPr>
            </w:pPr>
          </w:p>
        </w:tc>
      </w:tr>
      <w:tr w:rsidR="00794405" w:rsidRPr="00511E0E" w14:paraId="4317F4F1" w14:textId="77777777" w:rsidTr="00D066AA">
        <w:tc>
          <w:tcPr>
            <w:tcW w:w="1560" w:type="dxa"/>
          </w:tcPr>
          <w:p w14:paraId="37058313" w14:textId="77777777" w:rsidR="00794405" w:rsidRPr="00511E0E" w:rsidRDefault="00794405" w:rsidP="001A768C">
            <w:pPr>
              <w:pStyle w:val="BodyText"/>
              <w:ind w:left="-118"/>
              <w:rPr>
                <w:sz w:val="18"/>
                <w:szCs w:val="18"/>
              </w:rPr>
            </w:pPr>
          </w:p>
        </w:tc>
        <w:tc>
          <w:tcPr>
            <w:tcW w:w="8679" w:type="dxa"/>
          </w:tcPr>
          <w:p w14:paraId="3D927557" w14:textId="7A94D646" w:rsidR="00794405" w:rsidRPr="002A4AB9" w:rsidRDefault="00794405" w:rsidP="00B74A04">
            <w:pPr>
              <w:pStyle w:val="BodyText"/>
              <w:numPr>
                <w:ilvl w:val="0"/>
                <w:numId w:val="31"/>
              </w:numPr>
              <w:ind w:left="889" w:hanging="425"/>
              <w:jc w:val="both"/>
              <w:rPr>
                <w:w w:val="110"/>
                <w:sz w:val="18"/>
                <w:szCs w:val="18"/>
              </w:rPr>
            </w:pPr>
            <w:r w:rsidRPr="00511E0E">
              <w:rPr>
                <w:w w:val="110"/>
                <w:sz w:val="18"/>
                <w:szCs w:val="18"/>
              </w:rPr>
              <w:t xml:space="preserve">τη διεξαγωγή  δειγματοληπτικών ελέγχων και αποστολή των δειγμάτων στο Γενικό Χημείο του Κράτους µε σκοπό την ταυτοποίηση του είδους και  της  συγκέντρωσης  </w:t>
            </w:r>
            <w:r w:rsidRPr="00511E0E">
              <w:rPr>
                <w:spacing w:val="-7"/>
                <w:w w:val="110"/>
                <w:sz w:val="18"/>
                <w:szCs w:val="18"/>
              </w:rPr>
              <w:t xml:space="preserve">της </w:t>
            </w:r>
            <w:r w:rsidR="0039380A">
              <w:rPr>
                <w:spacing w:val="-7"/>
                <w:w w:val="110"/>
                <w:sz w:val="18"/>
                <w:szCs w:val="18"/>
              </w:rPr>
              <w:t xml:space="preserve">ρυθμιζόμενης </w:t>
            </w:r>
            <w:r w:rsidRPr="00511E0E">
              <w:rPr>
                <w:w w:val="110"/>
                <w:sz w:val="18"/>
                <w:szCs w:val="18"/>
              </w:rPr>
              <w:t>πρόδρομης ουσίας εκρηκτικών</w:t>
            </w:r>
            <w:r w:rsidRPr="00511E0E">
              <w:rPr>
                <w:spacing w:val="-18"/>
                <w:w w:val="110"/>
                <w:sz w:val="18"/>
                <w:szCs w:val="18"/>
              </w:rPr>
              <w:t xml:space="preserve"> </w:t>
            </w:r>
            <w:r w:rsidRPr="00511E0E">
              <w:rPr>
                <w:w w:val="110"/>
                <w:sz w:val="18"/>
                <w:szCs w:val="18"/>
              </w:rPr>
              <w:t>υλών</w:t>
            </w:r>
            <w:r w:rsidR="002A4AB9" w:rsidRPr="002A4AB9">
              <w:rPr>
                <w:w w:val="110"/>
                <w:sz w:val="18"/>
                <w:szCs w:val="18"/>
              </w:rPr>
              <w:t>.</w:t>
            </w:r>
          </w:p>
          <w:p w14:paraId="69823429" w14:textId="05BCF869" w:rsidR="00BD307B" w:rsidRPr="00511E0E" w:rsidRDefault="00BD307B" w:rsidP="00B74A04">
            <w:pPr>
              <w:pStyle w:val="BodyText"/>
              <w:ind w:left="889" w:hanging="425"/>
              <w:jc w:val="both"/>
              <w:rPr>
                <w:w w:val="110"/>
                <w:sz w:val="18"/>
                <w:szCs w:val="18"/>
              </w:rPr>
            </w:pPr>
          </w:p>
        </w:tc>
      </w:tr>
      <w:tr w:rsidR="00794405" w:rsidRPr="00511E0E" w14:paraId="233A7CDA" w14:textId="77777777" w:rsidTr="00D066AA">
        <w:tc>
          <w:tcPr>
            <w:tcW w:w="1560" w:type="dxa"/>
          </w:tcPr>
          <w:p w14:paraId="091C988C" w14:textId="77777777" w:rsidR="00794405" w:rsidRPr="00511E0E" w:rsidRDefault="00794405" w:rsidP="001A768C">
            <w:pPr>
              <w:pStyle w:val="BodyText"/>
              <w:ind w:left="-118"/>
              <w:rPr>
                <w:sz w:val="18"/>
                <w:szCs w:val="18"/>
              </w:rPr>
            </w:pPr>
          </w:p>
        </w:tc>
        <w:tc>
          <w:tcPr>
            <w:tcW w:w="8679" w:type="dxa"/>
          </w:tcPr>
          <w:p w14:paraId="594BB545" w14:textId="77777777" w:rsidR="0039380A" w:rsidRDefault="0039380A" w:rsidP="0039380A">
            <w:pPr>
              <w:pStyle w:val="BodyText"/>
              <w:jc w:val="both"/>
              <w:rPr>
                <w:w w:val="110"/>
                <w:sz w:val="18"/>
                <w:szCs w:val="18"/>
              </w:rPr>
            </w:pPr>
            <w:r>
              <w:rPr>
                <w:w w:val="110"/>
                <w:sz w:val="18"/>
                <w:szCs w:val="18"/>
              </w:rPr>
              <w:t xml:space="preserve">         (3)   Οι επιθεωρήσεις θα πρέπει να διενεργούνται τουλάχιστον μία φορά κατ’ έτος.</w:t>
            </w:r>
          </w:p>
          <w:p w14:paraId="212BAA8C" w14:textId="487606E3" w:rsidR="00794405" w:rsidRPr="00511E0E" w:rsidRDefault="0039380A" w:rsidP="0039380A">
            <w:pPr>
              <w:pStyle w:val="BodyText"/>
              <w:jc w:val="both"/>
              <w:rPr>
                <w:w w:val="110"/>
                <w:sz w:val="18"/>
                <w:szCs w:val="18"/>
              </w:rPr>
            </w:pPr>
            <w:r>
              <w:rPr>
                <w:w w:val="110"/>
                <w:sz w:val="18"/>
                <w:szCs w:val="18"/>
              </w:rPr>
              <w:t xml:space="preserve"> </w:t>
            </w:r>
          </w:p>
        </w:tc>
      </w:tr>
      <w:tr w:rsidR="0039380A" w:rsidRPr="00511E0E" w14:paraId="2C94EA95" w14:textId="77777777" w:rsidTr="00D066AA">
        <w:tc>
          <w:tcPr>
            <w:tcW w:w="1560" w:type="dxa"/>
          </w:tcPr>
          <w:p w14:paraId="07D99197" w14:textId="77777777" w:rsidR="0039380A" w:rsidRPr="00511E0E" w:rsidRDefault="0039380A" w:rsidP="001A768C">
            <w:pPr>
              <w:pStyle w:val="BodyText"/>
              <w:ind w:left="-118"/>
              <w:rPr>
                <w:sz w:val="18"/>
                <w:szCs w:val="18"/>
              </w:rPr>
            </w:pPr>
          </w:p>
        </w:tc>
        <w:tc>
          <w:tcPr>
            <w:tcW w:w="8679" w:type="dxa"/>
          </w:tcPr>
          <w:p w14:paraId="586DDE27" w14:textId="4215AF55" w:rsidR="0039380A" w:rsidRPr="002A4AB9" w:rsidRDefault="0039380A" w:rsidP="0039380A">
            <w:pPr>
              <w:pStyle w:val="BodyText"/>
              <w:jc w:val="both"/>
              <w:rPr>
                <w:sz w:val="18"/>
                <w:szCs w:val="18"/>
              </w:rPr>
            </w:pPr>
            <w:r>
              <w:rPr>
                <w:w w:val="110"/>
                <w:sz w:val="18"/>
                <w:szCs w:val="18"/>
              </w:rPr>
              <w:t xml:space="preserve">       </w:t>
            </w:r>
            <w:r w:rsidR="00276DE0">
              <w:rPr>
                <w:w w:val="110"/>
                <w:sz w:val="18"/>
                <w:szCs w:val="18"/>
              </w:rPr>
              <w:t xml:space="preserve">   </w:t>
            </w:r>
            <w:r>
              <w:rPr>
                <w:w w:val="110"/>
                <w:sz w:val="18"/>
                <w:szCs w:val="18"/>
              </w:rPr>
              <w:t xml:space="preserve">(4) </w:t>
            </w:r>
            <w:r w:rsidRPr="00511E0E">
              <w:rPr>
                <w:w w:val="110"/>
                <w:sz w:val="18"/>
                <w:szCs w:val="18"/>
              </w:rPr>
              <w:t xml:space="preserve">Εξουσιοδοτημένος επιθεωρητής μετά την επιθεώρηση </w:t>
            </w:r>
            <w:r w:rsidR="00A46820">
              <w:rPr>
                <w:w w:val="110"/>
                <w:sz w:val="18"/>
                <w:szCs w:val="18"/>
              </w:rPr>
              <w:t xml:space="preserve">ενημερώνει εντός δεκαπέντε ημερών από την ημερομηνία επιθεώρησης </w:t>
            </w:r>
            <w:r w:rsidRPr="00511E0E">
              <w:rPr>
                <w:w w:val="110"/>
                <w:sz w:val="18"/>
                <w:szCs w:val="18"/>
              </w:rPr>
              <w:t xml:space="preserve">την αρμόδια αρχή έκδοσης άδειας </w:t>
            </w:r>
            <w:r w:rsidR="00A46820">
              <w:rPr>
                <w:w w:val="110"/>
                <w:sz w:val="18"/>
                <w:szCs w:val="18"/>
              </w:rPr>
              <w:t xml:space="preserve">για τα αποτελέσματα της επιθεώρησης του. </w:t>
            </w:r>
            <w:r w:rsidRPr="00511E0E">
              <w:rPr>
                <w:w w:val="110"/>
                <w:sz w:val="18"/>
                <w:szCs w:val="18"/>
              </w:rPr>
              <w:t xml:space="preserve">όταν οικονομικός φορέας ή µέλος του ευρέος κοινού δεν συμμορφώνεται µε τις πρόνοιες του Κανονισμού ή του παρόντος </w:t>
            </w:r>
            <w:r w:rsidR="00C02CF2">
              <w:rPr>
                <w:w w:val="110"/>
                <w:sz w:val="18"/>
                <w:szCs w:val="18"/>
              </w:rPr>
              <w:t>Ν</w:t>
            </w:r>
            <w:r w:rsidRPr="00511E0E">
              <w:rPr>
                <w:w w:val="110"/>
                <w:sz w:val="18"/>
                <w:szCs w:val="18"/>
              </w:rPr>
              <w:t>όμου καθώς και στο εθνικό σημείο επαφής για οτιδήποτε ύποπτο υποπέσει στην αντίληψή</w:t>
            </w:r>
            <w:r w:rsidRPr="00511E0E">
              <w:rPr>
                <w:spacing w:val="40"/>
                <w:w w:val="110"/>
                <w:sz w:val="18"/>
                <w:szCs w:val="18"/>
              </w:rPr>
              <w:t xml:space="preserve"> </w:t>
            </w:r>
            <w:r w:rsidRPr="00511E0E">
              <w:rPr>
                <w:w w:val="110"/>
                <w:sz w:val="18"/>
                <w:szCs w:val="18"/>
              </w:rPr>
              <w:t>του</w:t>
            </w:r>
            <w:r w:rsidRPr="002A4AB9">
              <w:rPr>
                <w:w w:val="110"/>
                <w:sz w:val="18"/>
                <w:szCs w:val="18"/>
              </w:rPr>
              <w:t>.</w:t>
            </w:r>
          </w:p>
          <w:p w14:paraId="40B2F605" w14:textId="67F8204E" w:rsidR="0039380A" w:rsidRDefault="0039380A" w:rsidP="0039380A">
            <w:pPr>
              <w:pStyle w:val="BodyText"/>
              <w:jc w:val="both"/>
              <w:rPr>
                <w:w w:val="110"/>
                <w:sz w:val="18"/>
                <w:szCs w:val="18"/>
              </w:rPr>
            </w:pPr>
          </w:p>
        </w:tc>
      </w:tr>
      <w:tr w:rsidR="00A46820" w:rsidRPr="00511E0E" w14:paraId="52CC6C43" w14:textId="77777777" w:rsidTr="00D066AA">
        <w:tc>
          <w:tcPr>
            <w:tcW w:w="1560" w:type="dxa"/>
          </w:tcPr>
          <w:p w14:paraId="604F2C03" w14:textId="77777777" w:rsidR="00A46820" w:rsidRPr="00511E0E" w:rsidRDefault="00A46820" w:rsidP="001A768C">
            <w:pPr>
              <w:pStyle w:val="BodyText"/>
              <w:ind w:left="-118"/>
              <w:rPr>
                <w:sz w:val="18"/>
                <w:szCs w:val="18"/>
              </w:rPr>
            </w:pPr>
          </w:p>
        </w:tc>
        <w:tc>
          <w:tcPr>
            <w:tcW w:w="8679" w:type="dxa"/>
          </w:tcPr>
          <w:p w14:paraId="5858694C" w14:textId="2F8C112F" w:rsidR="00A46820" w:rsidRDefault="00A46820" w:rsidP="00530DC9">
            <w:pPr>
              <w:pStyle w:val="BodyText"/>
              <w:jc w:val="both"/>
              <w:rPr>
                <w:w w:val="110"/>
                <w:sz w:val="18"/>
                <w:szCs w:val="18"/>
              </w:rPr>
            </w:pPr>
            <w:r>
              <w:rPr>
                <w:w w:val="110"/>
                <w:sz w:val="18"/>
                <w:szCs w:val="18"/>
              </w:rPr>
              <w:t xml:space="preserve">         </w:t>
            </w:r>
            <w:r w:rsidR="00530DC9">
              <w:rPr>
                <w:w w:val="110"/>
                <w:sz w:val="18"/>
                <w:szCs w:val="18"/>
              </w:rPr>
              <w:t xml:space="preserve"> </w:t>
            </w:r>
            <w:r>
              <w:rPr>
                <w:w w:val="110"/>
                <w:sz w:val="18"/>
                <w:szCs w:val="18"/>
              </w:rPr>
              <w:t>(5)</w:t>
            </w:r>
            <w:r w:rsidR="00530DC9">
              <w:rPr>
                <w:w w:val="110"/>
                <w:sz w:val="18"/>
                <w:szCs w:val="18"/>
              </w:rPr>
              <w:t xml:space="preserve"> Ε</w:t>
            </w:r>
            <w:r w:rsidRPr="00511E0E">
              <w:rPr>
                <w:w w:val="110"/>
                <w:sz w:val="18"/>
                <w:szCs w:val="18"/>
              </w:rPr>
              <w:t>ξουσιοδοτημένος επιθεωρητής</w:t>
            </w:r>
            <w:r>
              <w:rPr>
                <w:w w:val="110"/>
                <w:sz w:val="18"/>
                <w:szCs w:val="18"/>
              </w:rPr>
              <w:t xml:space="preserve"> ο οποίος εντοπίζει οτιδήποτε ύποπτο ή αντιλαμβάνεται ότι οικονομικός φορέας ή μέλος του ευρέως κοινού δεν συμμορφώνεται με τις πρόνοιες του Κανονισμού ή του παρόντος Νόμου </w:t>
            </w:r>
            <w:r w:rsidR="00530DC9">
              <w:rPr>
                <w:w w:val="110"/>
                <w:sz w:val="18"/>
                <w:szCs w:val="18"/>
              </w:rPr>
              <w:t>ενημερώνει άμεσα, τόσο την Αρμόδια Αρχή όσο και το Εθνικό Σημείο Επαφής.</w:t>
            </w:r>
            <w:r>
              <w:rPr>
                <w:w w:val="110"/>
                <w:sz w:val="18"/>
                <w:szCs w:val="18"/>
              </w:rPr>
              <w:t xml:space="preserve"> </w:t>
            </w:r>
          </w:p>
        </w:tc>
      </w:tr>
      <w:tr w:rsidR="00794405" w:rsidRPr="00511E0E" w14:paraId="7EE91D87" w14:textId="77777777" w:rsidTr="00D066AA">
        <w:tc>
          <w:tcPr>
            <w:tcW w:w="1560" w:type="dxa"/>
          </w:tcPr>
          <w:p w14:paraId="15D46F52" w14:textId="77777777" w:rsidR="00794405" w:rsidRPr="00511E0E" w:rsidRDefault="00794405" w:rsidP="001A768C">
            <w:pPr>
              <w:pStyle w:val="BodyText"/>
              <w:ind w:left="-118"/>
              <w:rPr>
                <w:sz w:val="18"/>
                <w:szCs w:val="18"/>
              </w:rPr>
            </w:pPr>
          </w:p>
        </w:tc>
        <w:tc>
          <w:tcPr>
            <w:tcW w:w="8679" w:type="dxa"/>
          </w:tcPr>
          <w:p w14:paraId="4D485E59" w14:textId="37C2AD15" w:rsidR="00BD307B" w:rsidRPr="00A56127" w:rsidRDefault="00794405" w:rsidP="004D069E">
            <w:pPr>
              <w:pStyle w:val="BodyText"/>
              <w:ind w:left="-107" w:firstLine="565"/>
              <w:jc w:val="center"/>
              <w:rPr>
                <w:sz w:val="18"/>
                <w:szCs w:val="18"/>
                <w:lang w:val="en-US"/>
              </w:rPr>
            </w:pPr>
            <w:r w:rsidRPr="00511E0E">
              <w:rPr>
                <w:sz w:val="18"/>
                <w:szCs w:val="18"/>
              </w:rPr>
              <w:t xml:space="preserve">ΜΕΡΟΣ </w:t>
            </w:r>
            <w:r w:rsidR="00BD307B" w:rsidRPr="00511E0E">
              <w:rPr>
                <w:sz w:val="18"/>
                <w:szCs w:val="18"/>
                <w:lang w:val="en-US"/>
              </w:rPr>
              <w:t>VI</w:t>
            </w:r>
            <w:r w:rsidR="0068556C">
              <w:rPr>
                <w:sz w:val="18"/>
                <w:szCs w:val="18"/>
              </w:rPr>
              <w:t>Ι</w:t>
            </w:r>
          </w:p>
          <w:p w14:paraId="11BF5224" w14:textId="47655D32" w:rsidR="00794405" w:rsidRPr="00511E0E" w:rsidRDefault="00794405" w:rsidP="004D069E">
            <w:pPr>
              <w:pStyle w:val="BodyText"/>
              <w:ind w:left="-107" w:firstLine="565"/>
              <w:jc w:val="center"/>
              <w:rPr>
                <w:sz w:val="18"/>
                <w:szCs w:val="18"/>
              </w:rPr>
            </w:pPr>
            <w:r w:rsidRPr="00511E0E">
              <w:rPr>
                <w:sz w:val="18"/>
                <w:szCs w:val="18"/>
              </w:rPr>
              <w:t>ΑΔ</w:t>
            </w:r>
            <w:r w:rsidR="00511E0E" w:rsidRPr="00511E0E">
              <w:rPr>
                <w:sz w:val="18"/>
                <w:szCs w:val="18"/>
              </w:rPr>
              <w:t>Ι</w:t>
            </w:r>
            <w:r w:rsidRPr="00511E0E">
              <w:rPr>
                <w:sz w:val="18"/>
                <w:szCs w:val="18"/>
              </w:rPr>
              <w:t>ΚΗΜΑΤ</w:t>
            </w:r>
            <w:r w:rsidR="00BD307B" w:rsidRPr="00511E0E">
              <w:rPr>
                <w:sz w:val="18"/>
                <w:szCs w:val="18"/>
              </w:rPr>
              <w:t>Α</w:t>
            </w:r>
            <w:r w:rsidRPr="00511E0E">
              <w:rPr>
                <w:sz w:val="18"/>
                <w:szCs w:val="18"/>
              </w:rPr>
              <w:t>, ΠΑΡΑΒΑΣΕ</w:t>
            </w:r>
            <w:r w:rsidR="00BD307B" w:rsidRPr="00511E0E">
              <w:rPr>
                <w:sz w:val="18"/>
                <w:szCs w:val="18"/>
              </w:rPr>
              <w:t>Ι</w:t>
            </w:r>
            <w:r w:rsidRPr="00511E0E">
              <w:rPr>
                <w:sz w:val="18"/>
                <w:szCs w:val="18"/>
              </w:rPr>
              <w:t>Σ</w:t>
            </w:r>
          </w:p>
          <w:p w14:paraId="73BEEF24" w14:textId="77777777" w:rsidR="00794405" w:rsidRPr="00511E0E" w:rsidRDefault="00794405" w:rsidP="004D069E">
            <w:pPr>
              <w:pStyle w:val="BodyText"/>
              <w:ind w:left="-107" w:firstLine="565"/>
              <w:rPr>
                <w:w w:val="110"/>
                <w:sz w:val="18"/>
                <w:szCs w:val="18"/>
              </w:rPr>
            </w:pPr>
          </w:p>
        </w:tc>
      </w:tr>
      <w:tr w:rsidR="00794405" w:rsidRPr="00511E0E" w14:paraId="0B2F7046" w14:textId="77777777" w:rsidTr="00D066AA">
        <w:tc>
          <w:tcPr>
            <w:tcW w:w="1560" w:type="dxa"/>
          </w:tcPr>
          <w:p w14:paraId="501EC226" w14:textId="77777777" w:rsidR="00794405" w:rsidRPr="00511E0E" w:rsidRDefault="00794405" w:rsidP="001A768C">
            <w:pPr>
              <w:pStyle w:val="BodyText"/>
              <w:ind w:left="-118"/>
              <w:rPr>
                <w:sz w:val="18"/>
                <w:szCs w:val="18"/>
              </w:rPr>
            </w:pPr>
            <w:r w:rsidRPr="00511E0E">
              <w:rPr>
                <w:w w:val="110"/>
                <w:sz w:val="18"/>
                <w:szCs w:val="18"/>
              </w:rPr>
              <w:t>Ποινικά αδικήματα</w:t>
            </w:r>
          </w:p>
        </w:tc>
        <w:tc>
          <w:tcPr>
            <w:tcW w:w="8679" w:type="dxa"/>
          </w:tcPr>
          <w:p w14:paraId="470AFA41" w14:textId="77777777" w:rsidR="00794405" w:rsidRPr="00511E0E" w:rsidRDefault="00794405" w:rsidP="004D069E">
            <w:pPr>
              <w:pStyle w:val="BodyText"/>
              <w:ind w:left="-107" w:firstLine="565"/>
              <w:jc w:val="both"/>
              <w:rPr>
                <w:w w:val="110"/>
                <w:sz w:val="18"/>
                <w:szCs w:val="18"/>
              </w:rPr>
            </w:pPr>
            <w:r w:rsidRPr="00511E0E">
              <w:rPr>
                <w:w w:val="110"/>
                <w:sz w:val="18"/>
                <w:szCs w:val="18"/>
              </w:rPr>
              <w:t xml:space="preserve">17.-(1) Πρόσωπο το </w:t>
            </w:r>
            <w:r w:rsidRPr="00511E0E">
              <w:rPr>
                <w:spacing w:val="-3"/>
                <w:w w:val="110"/>
                <w:sz w:val="18"/>
                <w:szCs w:val="18"/>
              </w:rPr>
              <w:t>οποίο-</w:t>
            </w:r>
          </w:p>
        </w:tc>
      </w:tr>
      <w:tr w:rsidR="00794405" w:rsidRPr="00511E0E" w14:paraId="7923A0FA" w14:textId="77777777" w:rsidTr="00D066AA">
        <w:tc>
          <w:tcPr>
            <w:tcW w:w="1560" w:type="dxa"/>
          </w:tcPr>
          <w:p w14:paraId="35F2ED0B" w14:textId="77777777" w:rsidR="00794405" w:rsidRPr="00511E0E" w:rsidRDefault="00794405" w:rsidP="001A768C">
            <w:pPr>
              <w:pStyle w:val="BodyText"/>
              <w:ind w:left="-118"/>
              <w:rPr>
                <w:sz w:val="18"/>
                <w:szCs w:val="18"/>
              </w:rPr>
            </w:pPr>
          </w:p>
        </w:tc>
        <w:tc>
          <w:tcPr>
            <w:tcW w:w="8679" w:type="dxa"/>
          </w:tcPr>
          <w:p w14:paraId="437CA101" w14:textId="45A1C9A3" w:rsidR="00794405" w:rsidRPr="00511E0E" w:rsidRDefault="00794405" w:rsidP="00091BDE">
            <w:pPr>
              <w:pStyle w:val="BodyText"/>
              <w:numPr>
                <w:ilvl w:val="0"/>
                <w:numId w:val="32"/>
              </w:numPr>
              <w:ind w:left="885" w:hanging="425"/>
              <w:jc w:val="both"/>
              <w:rPr>
                <w:sz w:val="18"/>
                <w:szCs w:val="18"/>
              </w:rPr>
            </w:pPr>
            <w:r w:rsidRPr="00511E0E">
              <w:rPr>
                <w:w w:val="110"/>
                <w:sz w:val="18"/>
                <w:szCs w:val="18"/>
              </w:rPr>
              <w:t xml:space="preserve">Διαθέτει, εισάγει, κατέχει, χρησιμοποιεί  ή  συναλλάσσεται  πρόδρομες  ουσίες  </w:t>
            </w:r>
            <w:r w:rsidRPr="00511E0E">
              <w:rPr>
                <w:spacing w:val="-4"/>
                <w:w w:val="110"/>
                <w:sz w:val="18"/>
                <w:szCs w:val="18"/>
              </w:rPr>
              <w:lastRenderedPageBreak/>
              <w:t xml:space="preserve">εκρηκτικών </w:t>
            </w:r>
            <w:r w:rsidRPr="00511E0E">
              <w:rPr>
                <w:w w:val="110"/>
                <w:sz w:val="18"/>
                <w:szCs w:val="18"/>
              </w:rPr>
              <w:t>υλών υπό περιορισμούς, συμπεριλαμβανομένης και της πώλησης τους  σε  µέλος  του ευρέος κοινού</w:t>
            </w:r>
            <w:r w:rsidRPr="00511E0E">
              <w:rPr>
                <w:spacing w:val="29"/>
                <w:w w:val="110"/>
                <w:sz w:val="18"/>
                <w:szCs w:val="18"/>
              </w:rPr>
              <w:t xml:space="preserve"> </w:t>
            </w:r>
            <w:r w:rsidRPr="00511E0E">
              <w:rPr>
                <w:w w:val="110"/>
                <w:sz w:val="18"/>
                <w:szCs w:val="18"/>
              </w:rPr>
              <w:t>το οποίο δεν κατέχει σχετική άδεια, ή</w:t>
            </w:r>
            <w:r w:rsidR="008D6B39" w:rsidRPr="008D6B39">
              <w:rPr>
                <w:bCs/>
                <w:sz w:val="18"/>
                <w:szCs w:val="18"/>
                <w:vertAlign w:val="superscript"/>
              </w:rPr>
              <w:t>.</w:t>
            </w:r>
          </w:p>
          <w:p w14:paraId="1F396D52" w14:textId="77777777" w:rsidR="00794405" w:rsidRPr="00511E0E" w:rsidRDefault="00794405" w:rsidP="00091BDE">
            <w:pPr>
              <w:pStyle w:val="BodyText"/>
              <w:ind w:left="885" w:hanging="425"/>
              <w:jc w:val="both"/>
              <w:rPr>
                <w:w w:val="110"/>
                <w:sz w:val="18"/>
                <w:szCs w:val="18"/>
              </w:rPr>
            </w:pPr>
          </w:p>
        </w:tc>
      </w:tr>
      <w:tr w:rsidR="00794405" w:rsidRPr="00511E0E" w14:paraId="62F3F7CB" w14:textId="77777777" w:rsidTr="00D066AA">
        <w:tc>
          <w:tcPr>
            <w:tcW w:w="1560" w:type="dxa"/>
          </w:tcPr>
          <w:p w14:paraId="66E38DE1" w14:textId="77777777" w:rsidR="00794405" w:rsidRPr="00511E0E" w:rsidRDefault="00794405" w:rsidP="001A768C">
            <w:pPr>
              <w:pStyle w:val="BodyText"/>
              <w:ind w:left="-118"/>
              <w:rPr>
                <w:sz w:val="18"/>
                <w:szCs w:val="18"/>
              </w:rPr>
            </w:pPr>
          </w:p>
        </w:tc>
        <w:tc>
          <w:tcPr>
            <w:tcW w:w="8679" w:type="dxa"/>
          </w:tcPr>
          <w:p w14:paraId="4175337F" w14:textId="74DC134A" w:rsidR="00794405" w:rsidRPr="00511E0E" w:rsidRDefault="00794405" w:rsidP="00091BDE">
            <w:pPr>
              <w:pStyle w:val="BodyText"/>
              <w:numPr>
                <w:ilvl w:val="0"/>
                <w:numId w:val="32"/>
              </w:numPr>
              <w:ind w:left="885" w:hanging="425"/>
              <w:jc w:val="both"/>
              <w:rPr>
                <w:bCs/>
                <w:w w:val="110"/>
                <w:sz w:val="18"/>
                <w:szCs w:val="18"/>
              </w:rPr>
            </w:pPr>
            <w:r w:rsidRPr="00511E0E">
              <w:rPr>
                <w:w w:val="110"/>
                <w:sz w:val="18"/>
                <w:szCs w:val="18"/>
              </w:rPr>
              <w:t xml:space="preserve">δηλώνει </w:t>
            </w:r>
            <w:r w:rsidRPr="00511E0E">
              <w:rPr>
                <w:bCs/>
                <w:w w:val="110"/>
                <w:sz w:val="18"/>
                <w:szCs w:val="18"/>
              </w:rPr>
              <w:t>ή</w:t>
            </w:r>
            <w:r w:rsidRPr="00511E0E">
              <w:rPr>
                <w:b/>
                <w:w w:val="110"/>
                <w:sz w:val="18"/>
                <w:szCs w:val="18"/>
              </w:rPr>
              <w:t xml:space="preserve"> </w:t>
            </w:r>
            <w:r w:rsidRPr="00511E0E">
              <w:rPr>
                <w:w w:val="110"/>
                <w:sz w:val="18"/>
                <w:szCs w:val="18"/>
              </w:rPr>
              <w:t xml:space="preserve">καταθέτει πληροφορίες </w:t>
            </w:r>
            <w:r w:rsidRPr="00511E0E">
              <w:rPr>
                <w:bCs/>
                <w:w w:val="110"/>
                <w:sz w:val="18"/>
                <w:szCs w:val="18"/>
              </w:rPr>
              <w:t>ή</w:t>
            </w:r>
            <w:r w:rsidRPr="00511E0E">
              <w:rPr>
                <w:b/>
                <w:w w:val="110"/>
                <w:sz w:val="18"/>
                <w:szCs w:val="18"/>
              </w:rPr>
              <w:t xml:space="preserve"> </w:t>
            </w:r>
            <w:r w:rsidRPr="00511E0E">
              <w:rPr>
                <w:w w:val="110"/>
                <w:sz w:val="18"/>
                <w:szCs w:val="18"/>
              </w:rPr>
              <w:t xml:space="preserve">παρουσιάζει έγγραφα τα οποία γνωρίζει, ότι είναι αναληθή </w:t>
            </w:r>
            <w:r w:rsidRPr="00511E0E">
              <w:rPr>
                <w:bCs/>
                <w:w w:val="110"/>
                <w:sz w:val="18"/>
                <w:szCs w:val="18"/>
              </w:rPr>
              <w:t>ή</w:t>
            </w:r>
            <w:r w:rsidRPr="00511E0E">
              <w:rPr>
                <w:b/>
                <w:w w:val="110"/>
                <w:sz w:val="18"/>
                <w:szCs w:val="18"/>
              </w:rPr>
              <w:t xml:space="preserve"> </w:t>
            </w:r>
            <w:r w:rsidRPr="00511E0E">
              <w:rPr>
                <w:w w:val="110"/>
                <w:sz w:val="18"/>
                <w:szCs w:val="18"/>
              </w:rPr>
              <w:t>είναι αναληθή όσον αφορά κάποιο στοιχείο τους, είτε για να επιτύχει την έκδοση άδειας είτε στο πλαίσιο επιθεώρησης,</w:t>
            </w:r>
            <w:r w:rsidRPr="00511E0E">
              <w:rPr>
                <w:spacing w:val="6"/>
                <w:w w:val="110"/>
                <w:sz w:val="18"/>
                <w:szCs w:val="18"/>
              </w:rPr>
              <w:t xml:space="preserve"> </w:t>
            </w:r>
            <w:r w:rsidRPr="00511E0E">
              <w:rPr>
                <w:bCs/>
                <w:w w:val="110"/>
                <w:sz w:val="18"/>
                <w:szCs w:val="18"/>
              </w:rPr>
              <w:t>ή</w:t>
            </w:r>
            <w:r w:rsidR="008D6B39" w:rsidRPr="008D6B39">
              <w:rPr>
                <w:bCs/>
                <w:sz w:val="18"/>
                <w:szCs w:val="18"/>
                <w:vertAlign w:val="superscript"/>
              </w:rPr>
              <w:t>.</w:t>
            </w:r>
          </w:p>
          <w:p w14:paraId="42C6E2B4" w14:textId="7E8B4F7C" w:rsidR="002F2189" w:rsidRPr="00511E0E" w:rsidRDefault="002F2189" w:rsidP="00091BDE">
            <w:pPr>
              <w:pStyle w:val="BodyText"/>
              <w:ind w:left="885" w:hanging="425"/>
              <w:jc w:val="both"/>
              <w:rPr>
                <w:w w:val="110"/>
                <w:sz w:val="18"/>
                <w:szCs w:val="18"/>
              </w:rPr>
            </w:pPr>
          </w:p>
        </w:tc>
      </w:tr>
      <w:tr w:rsidR="00794405" w:rsidRPr="00511E0E" w14:paraId="016257E6" w14:textId="77777777" w:rsidTr="00D066AA">
        <w:tc>
          <w:tcPr>
            <w:tcW w:w="1560" w:type="dxa"/>
          </w:tcPr>
          <w:p w14:paraId="44760FDF" w14:textId="77777777" w:rsidR="00794405" w:rsidRPr="00511E0E" w:rsidRDefault="00794405" w:rsidP="001A768C">
            <w:pPr>
              <w:pStyle w:val="BodyText"/>
              <w:ind w:left="-118"/>
              <w:rPr>
                <w:sz w:val="18"/>
                <w:szCs w:val="18"/>
              </w:rPr>
            </w:pPr>
          </w:p>
        </w:tc>
        <w:tc>
          <w:tcPr>
            <w:tcW w:w="8679" w:type="dxa"/>
          </w:tcPr>
          <w:p w14:paraId="004BB1C9" w14:textId="181E3540" w:rsidR="00794405" w:rsidRPr="00511E0E" w:rsidRDefault="00794405" w:rsidP="00091BDE">
            <w:pPr>
              <w:pStyle w:val="BodyText"/>
              <w:numPr>
                <w:ilvl w:val="0"/>
                <w:numId w:val="32"/>
              </w:numPr>
              <w:ind w:left="885" w:hanging="425"/>
              <w:jc w:val="both"/>
              <w:rPr>
                <w:sz w:val="18"/>
                <w:szCs w:val="18"/>
              </w:rPr>
            </w:pPr>
            <w:r w:rsidRPr="00511E0E">
              <w:rPr>
                <w:w w:val="110"/>
                <w:sz w:val="18"/>
                <w:szCs w:val="18"/>
              </w:rPr>
              <w:t xml:space="preserve">αποκρύπτει, καταστρέφει </w:t>
            </w:r>
            <w:r w:rsidRPr="00511E0E">
              <w:rPr>
                <w:bCs/>
                <w:w w:val="110"/>
                <w:sz w:val="18"/>
                <w:szCs w:val="18"/>
              </w:rPr>
              <w:t>ή</w:t>
            </w:r>
            <w:r w:rsidRPr="00511E0E">
              <w:rPr>
                <w:b/>
                <w:w w:val="110"/>
                <w:sz w:val="18"/>
                <w:szCs w:val="18"/>
              </w:rPr>
              <w:t xml:space="preserve"> </w:t>
            </w:r>
            <w:r w:rsidRPr="00511E0E">
              <w:rPr>
                <w:w w:val="110"/>
                <w:sz w:val="18"/>
                <w:szCs w:val="18"/>
              </w:rPr>
              <w:t xml:space="preserve">παραποιεί πληροφορία, βιβλίο, έντυπο, έγγραφο </w:t>
            </w:r>
            <w:r w:rsidRPr="00511E0E">
              <w:rPr>
                <w:bCs/>
                <w:w w:val="110"/>
                <w:sz w:val="18"/>
                <w:szCs w:val="18"/>
              </w:rPr>
              <w:t>ή</w:t>
            </w:r>
            <w:r w:rsidRPr="00511E0E">
              <w:rPr>
                <w:b/>
                <w:w w:val="110"/>
                <w:sz w:val="18"/>
                <w:szCs w:val="18"/>
              </w:rPr>
              <w:t xml:space="preserve"> </w:t>
            </w:r>
            <w:r w:rsidRPr="00511E0E">
              <w:rPr>
                <w:w w:val="110"/>
                <w:sz w:val="18"/>
                <w:szCs w:val="18"/>
              </w:rPr>
              <w:t xml:space="preserve">μητρώο σε ηλεκτρονική </w:t>
            </w:r>
            <w:r w:rsidRPr="00511E0E">
              <w:rPr>
                <w:bCs/>
                <w:w w:val="110"/>
                <w:sz w:val="18"/>
                <w:szCs w:val="18"/>
              </w:rPr>
              <w:t>ή</w:t>
            </w:r>
            <w:r w:rsidRPr="00511E0E">
              <w:rPr>
                <w:b/>
                <w:w w:val="110"/>
                <w:sz w:val="18"/>
                <w:szCs w:val="18"/>
              </w:rPr>
              <w:t xml:space="preserve"> </w:t>
            </w:r>
            <w:r w:rsidRPr="00511E0E">
              <w:rPr>
                <w:w w:val="110"/>
                <w:sz w:val="18"/>
                <w:szCs w:val="18"/>
              </w:rPr>
              <w:t xml:space="preserve">έντυπη μορφή, </w:t>
            </w:r>
            <w:r w:rsidRPr="00511E0E">
              <w:rPr>
                <w:bCs/>
                <w:w w:val="110"/>
                <w:sz w:val="18"/>
                <w:szCs w:val="18"/>
              </w:rPr>
              <w:t>ή</w:t>
            </w:r>
            <w:r w:rsidRPr="00511E0E">
              <w:rPr>
                <w:b/>
                <w:w w:val="110"/>
                <w:sz w:val="18"/>
                <w:szCs w:val="18"/>
              </w:rPr>
              <w:t xml:space="preserve"> </w:t>
            </w:r>
            <w:r w:rsidRPr="00511E0E">
              <w:rPr>
                <w:w w:val="110"/>
                <w:sz w:val="18"/>
                <w:szCs w:val="18"/>
              </w:rPr>
              <w:t>παρέχει ψευδή, ελλιπή, ανακριβή ή παραπλανητική πληροφορία, στοιχεία, έντυπο, έγγραφο ή μητρώο, ή αρνείται να προσκομίσει οποιοδήποτε από τα πιο πάνω που απαιτούνται στο πλαίσιο έρευνας που διενεργείται µε βάση τις διατάξεις του παρόντος Νόμου, ή</w:t>
            </w:r>
            <w:r w:rsidR="008D6B39" w:rsidRPr="008D6B39">
              <w:rPr>
                <w:bCs/>
                <w:sz w:val="18"/>
                <w:szCs w:val="18"/>
                <w:vertAlign w:val="superscript"/>
              </w:rPr>
              <w:t>.</w:t>
            </w:r>
          </w:p>
          <w:p w14:paraId="72F02257" w14:textId="77777777" w:rsidR="00794405" w:rsidRPr="00511E0E" w:rsidRDefault="00794405" w:rsidP="00091BDE">
            <w:pPr>
              <w:pStyle w:val="BodyText"/>
              <w:ind w:left="885" w:hanging="425"/>
              <w:jc w:val="both"/>
              <w:rPr>
                <w:w w:val="110"/>
                <w:sz w:val="18"/>
                <w:szCs w:val="18"/>
              </w:rPr>
            </w:pPr>
          </w:p>
        </w:tc>
      </w:tr>
      <w:tr w:rsidR="00794405" w:rsidRPr="00511E0E" w14:paraId="7E3FB31A" w14:textId="77777777" w:rsidTr="00D066AA">
        <w:tc>
          <w:tcPr>
            <w:tcW w:w="1560" w:type="dxa"/>
          </w:tcPr>
          <w:p w14:paraId="34D2D0D2" w14:textId="77777777" w:rsidR="00794405" w:rsidRPr="00511E0E" w:rsidRDefault="00794405" w:rsidP="001A768C">
            <w:pPr>
              <w:pStyle w:val="BodyText"/>
              <w:ind w:left="-118"/>
              <w:rPr>
                <w:sz w:val="18"/>
                <w:szCs w:val="18"/>
              </w:rPr>
            </w:pPr>
          </w:p>
        </w:tc>
        <w:tc>
          <w:tcPr>
            <w:tcW w:w="8679" w:type="dxa"/>
          </w:tcPr>
          <w:p w14:paraId="16A1DFF6" w14:textId="545FA1D4" w:rsidR="00794405" w:rsidRPr="00511E0E" w:rsidRDefault="00794405" w:rsidP="00091BDE">
            <w:pPr>
              <w:pStyle w:val="BodyText"/>
              <w:numPr>
                <w:ilvl w:val="0"/>
                <w:numId w:val="32"/>
              </w:numPr>
              <w:ind w:left="885" w:hanging="425"/>
              <w:jc w:val="both"/>
              <w:rPr>
                <w:sz w:val="18"/>
                <w:szCs w:val="18"/>
              </w:rPr>
            </w:pPr>
            <w:r w:rsidRPr="00511E0E">
              <w:rPr>
                <w:w w:val="110"/>
                <w:sz w:val="18"/>
                <w:szCs w:val="18"/>
              </w:rPr>
              <w:t>παρακωλύει εξουσιοδοτημένο επιθεωρητή να ενεργήσει σύμφωνα µε τις εξουσίες που του παρέχονται από τις διατάξεις του παρόντος Νόμου, ή</w:t>
            </w:r>
            <w:r w:rsidR="008D6B39" w:rsidRPr="008D6B39">
              <w:rPr>
                <w:bCs/>
                <w:sz w:val="18"/>
                <w:szCs w:val="18"/>
                <w:vertAlign w:val="superscript"/>
              </w:rPr>
              <w:t>.</w:t>
            </w:r>
          </w:p>
          <w:p w14:paraId="5B198CE9" w14:textId="77777777" w:rsidR="00794405" w:rsidRPr="00511E0E" w:rsidRDefault="00794405" w:rsidP="00091BDE">
            <w:pPr>
              <w:pStyle w:val="BodyText"/>
              <w:ind w:left="885" w:hanging="425"/>
              <w:jc w:val="both"/>
              <w:rPr>
                <w:w w:val="110"/>
                <w:sz w:val="18"/>
                <w:szCs w:val="18"/>
              </w:rPr>
            </w:pPr>
          </w:p>
        </w:tc>
      </w:tr>
      <w:tr w:rsidR="00794405" w:rsidRPr="00511E0E" w14:paraId="3AA08842" w14:textId="77777777" w:rsidTr="00D066AA">
        <w:tc>
          <w:tcPr>
            <w:tcW w:w="1560" w:type="dxa"/>
          </w:tcPr>
          <w:p w14:paraId="6CC6D68B" w14:textId="77777777" w:rsidR="00794405" w:rsidRPr="00511E0E" w:rsidRDefault="00794405" w:rsidP="001A768C">
            <w:pPr>
              <w:pStyle w:val="BodyText"/>
              <w:ind w:left="-118"/>
              <w:rPr>
                <w:sz w:val="18"/>
                <w:szCs w:val="18"/>
              </w:rPr>
            </w:pPr>
          </w:p>
        </w:tc>
        <w:tc>
          <w:tcPr>
            <w:tcW w:w="8679" w:type="dxa"/>
          </w:tcPr>
          <w:p w14:paraId="23217421" w14:textId="39B82401" w:rsidR="00794405" w:rsidRPr="00511E0E" w:rsidRDefault="00794405" w:rsidP="00091BDE">
            <w:pPr>
              <w:pStyle w:val="BodyText"/>
              <w:numPr>
                <w:ilvl w:val="0"/>
                <w:numId w:val="32"/>
              </w:numPr>
              <w:ind w:left="885" w:hanging="425"/>
              <w:jc w:val="both"/>
              <w:rPr>
                <w:sz w:val="18"/>
                <w:szCs w:val="18"/>
              </w:rPr>
            </w:pPr>
            <w:r w:rsidRPr="00511E0E">
              <w:rPr>
                <w:w w:val="110"/>
                <w:sz w:val="18"/>
                <w:szCs w:val="18"/>
              </w:rPr>
              <w:t>παραβαίνει ή παραλείπει να συμμορφωθεί  µε  τους  όρους  που  καθορίζονται  στην άδεια που</w:t>
            </w:r>
            <w:r w:rsidRPr="00511E0E">
              <w:rPr>
                <w:spacing w:val="6"/>
                <w:w w:val="110"/>
                <w:sz w:val="18"/>
                <w:szCs w:val="18"/>
              </w:rPr>
              <w:t xml:space="preserve"> </w:t>
            </w:r>
            <w:r w:rsidRPr="00511E0E">
              <w:rPr>
                <w:w w:val="110"/>
                <w:sz w:val="18"/>
                <w:szCs w:val="18"/>
              </w:rPr>
              <w:t>κατέχει,</w:t>
            </w:r>
          </w:p>
          <w:p w14:paraId="66D5FEE5" w14:textId="77777777" w:rsidR="00794405" w:rsidRPr="00511E0E" w:rsidRDefault="00794405" w:rsidP="00091BDE">
            <w:pPr>
              <w:pStyle w:val="BodyText"/>
              <w:ind w:left="885" w:hanging="425"/>
              <w:jc w:val="both"/>
              <w:rPr>
                <w:w w:val="110"/>
                <w:sz w:val="18"/>
                <w:szCs w:val="18"/>
              </w:rPr>
            </w:pPr>
          </w:p>
        </w:tc>
      </w:tr>
      <w:tr w:rsidR="00794405" w:rsidRPr="00511E0E" w14:paraId="768F9A9D" w14:textId="77777777" w:rsidTr="00D066AA">
        <w:tc>
          <w:tcPr>
            <w:tcW w:w="1560" w:type="dxa"/>
          </w:tcPr>
          <w:p w14:paraId="3B98297D" w14:textId="77777777" w:rsidR="00794405" w:rsidRPr="00511E0E" w:rsidRDefault="00794405" w:rsidP="001A768C">
            <w:pPr>
              <w:pStyle w:val="BodyText"/>
              <w:ind w:left="-118"/>
              <w:rPr>
                <w:sz w:val="18"/>
                <w:szCs w:val="18"/>
              </w:rPr>
            </w:pPr>
          </w:p>
        </w:tc>
        <w:tc>
          <w:tcPr>
            <w:tcW w:w="8679" w:type="dxa"/>
          </w:tcPr>
          <w:p w14:paraId="577C6E42" w14:textId="0539DA22" w:rsidR="00794405" w:rsidRPr="00B74A04" w:rsidRDefault="00794405" w:rsidP="00091BDE">
            <w:pPr>
              <w:pStyle w:val="BodyText"/>
              <w:ind w:left="-107"/>
              <w:jc w:val="both"/>
              <w:rPr>
                <w:sz w:val="18"/>
                <w:szCs w:val="18"/>
              </w:rPr>
            </w:pPr>
            <w:r w:rsidRPr="00511E0E">
              <w:rPr>
                <w:w w:val="110"/>
                <w:sz w:val="18"/>
                <w:szCs w:val="18"/>
              </w:rPr>
              <w:t>είναι ένοχο ποινικού αδικήματος και, σε περίπτωση καταδίκης του, υπόκειται σε χρηματική ποινή που δεν υπερβαίνει τις ογδόντα χιλιάδες ευρώ (€80 000) ή σε φυλάκιση  για περίοδο  που  δεν υπερβαίνει τα δύο (2) χρόνια ή και στις δύο αυτές</w:t>
            </w:r>
            <w:r w:rsidRPr="00511E0E">
              <w:rPr>
                <w:spacing w:val="43"/>
                <w:w w:val="110"/>
                <w:sz w:val="18"/>
                <w:szCs w:val="18"/>
              </w:rPr>
              <w:t xml:space="preserve"> </w:t>
            </w:r>
            <w:r w:rsidRPr="00511E0E">
              <w:rPr>
                <w:w w:val="110"/>
                <w:sz w:val="18"/>
                <w:szCs w:val="18"/>
              </w:rPr>
              <w:t>ποινές</w:t>
            </w:r>
            <w:r w:rsidR="00B74A04" w:rsidRPr="00B74A04">
              <w:rPr>
                <w:w w:val="110"/>
                <w:sz w:val="18"/>
                <w:szCs w:val="18"/>
              </w:rPr>
              <w:t>:</w:t>
            </w:r>
          </w:p>
          <w:p w14:paraId="5B9ECF9D" w14:textId="77777777" w:rsidR="00794405" w:rsidRPr="00511E0E" w:rsidRDefault="00794405" w:rsidP="004D069E">
            <w:pPr>
              <w:pStyle w:val="BodyText"/>
              <w:ind w:left="-107" w:firstLine="107"/>
              <w:jc w:val="both"/>
              <w:rPr>
                <w:w w:val="110"/>
                <w:sz w:val="18"/>
                <w:szCs w:val="18"/>
              </w:rPr>
            </w:pPr>
          </w:p>
        </w:tc>
      </w:tr>
      <w:tr w:rsidR="00794405" w:rsidRPr="00511E0E" w14:paraId="7099BFA7" w14:textId="77777777" w:rsidTr="00D066AA">
        <w:tc>
          <w:tcPr>
            <w:tcW w:w="1560" w:type="dxa"/>
          </w:tcPr>
          <w:p w14:paraId="7E2B7E67" w14:textId="77777777" w:rsidR="00794405" w:rsidRPr="00511E0E" w:rsidRDefault="00794405" w:rsidP="001A768C">
            <w:pPr>
              <w:pStyle w:val="BodyText"/>
              <w:ind w:left="-118"/>
              <w:rPr>
                <w:sz w:val="18"/>
                <w:szCs w:val="18"/>
              </w:rPr>
            </w:pPr>
          </w:p>
        </w:tc>
        <w:tc>
          <w:tcPr>
            <w:tcW w:w="8679" w:type="dxa"/>
          </w:tcPr>
          <w:p w14:paraId="659D41E8" w14:textId="77777777" w:rsidR="00794405" w:rsidRPr="00511E0E" w:rsidRDefault="00794405" w:rsidP="00091BDE">
            <w:pPr>
              <w:pStyle w:val="BodyText"/>
              <w:ind w:left="-107" w:firstLine="567"/>
              <w:jc w:val="both"/>
              <w:rPr>
                <w:sz w:val="18"/>
                <w:szCs w:val="18"/>
              </w:rPr>
            </w:pPr>
            <w:r w:rsidRPr="00511E0E">
              <w:rPr>
                <w:w w:val="110"/>
                <w:sz w:val="18"/>
                <w:szCs w:val="18"/>
              </w:rPr>
              <w:t>Νοείται ότι, σε περίπτωση διάπραξης ποινικού αδικήματος, κάθε ένα από τα ακόλουθα πρόσωπα θεωρείται ότι συμμετείχε στη διάπραξη του αδικήματος και ότι είναι ένοχο γι' αυτό και δύναται να  διωχτεί ως</w:t>
            </w:r>
            <w:r w:rsidRPr="00511E0E">
              <w:rPr>
                <w:spacing w:val="7"/>
                <w:w w:val="110"/>
                <w:sz w:val="18"/>
                <w:szCs w:val="18"/>
              </w:rPr>
              <w:t xml:space="preserve"> </w:t>
            </w:r>
            <w:r w:rsidRPr="00511E0E">
              <w:rPr>
                <w:w w:val="110"/>
                <w:sz w:val="18"/>
                <w:szCs w:val="18"/>
              </w:rPr>
              <w:t>αυτουργός-</w:t>
            </w:r>
          </w:p>
          <w:p w14:paraId="5CF6514C" w14:textId="77777777" w:rsidR="00794405" w:rsidRPr="00511E0E" w:rsidRDefault="00794405" w:rsidP="004D069E">
            <w:pPr>
              <w:pStyle w:val="BodyText"/>
              <w:ind w:left="-107" w:firstLine="107"/>
              <w:jc w:val="both"/>
              <w:rPr>
                <w:w w:val="110"/>
                <w:sz w:val="18"/>
                <w:szCs w:val="18"/>
              </w:rPr>
            </w:pPr>
          </w:p>
        </w:tc>
      </w:tr>
      <w:tr w:rsidR="00794405" w:rsidRPr="00511E0E" w14:paraId="1C7FF11A" w14:textId="77777777" w:rsidTr="00D066AA">
        <w:tc>
          <w:tcPr>
            <w:tcW w:w="1560" w:type="dxa"/>
          </w:tcPr>
          <w:p w14:paraId="555A4AD9" w14:textId="77777777" w:rsidR="00794405" w:rsidRPr="00511E0E" w:rsidRDefault="00794405" w:rsidP="001A768C">
            <w:pPr>
              <w:pStyle w:val="BodyText"/>
              <w:ind w:left="-118"/>
              <w:rPr>
                <w:sz w:val="18"/>
                <w:szCs w:val="18"/>
              </w:rPr>
            </w:pPr>
          </w:p>
        </w:tc>
        <w:tc>
          <w:tcPr>
            <w:tcW w:w="8679" w:type="dxa"/>
          </w:tcPr>
          <w:p w14:paraId="6DF06E74" w14:textId="5D1FEEFC" w:rsidR="00794405" w:rsidRPr="00511E0E" w:rsidRDefault="00794405" w:rsidP="00091BDE">
            <w:pPr>
              <w:pStyle w:val="BodyText"/>
              <w:numPr>
                <w:ilvl w:val="0"/>
                <w:numId w:val="33"/>
              </w:numPr>
              <w:ind w:left="885" w:hanging="425"/>
              <w:jc w:val="both"/>
              <w:rPr>
                <w:w w:val="110"/>
                <w:sz w:val="18"/>
                <w:szCs w:val="18"/>
              </w:rPr>
            </w:pPr>
            <w:r w:rsidRPr="00511E0E">
              <w:rPr>
                <w:w w:val="110"/>
                <w:sz w:val="18"/>
                <w:szCs w:val="18"/>
              </w:rPr>
              <w:t>Κάθε πρόσωπο, το οποίο τελεί την πράξη ή παράλειψη η οποία συνιστά το ποινικό αδίκημα</w:t>
            </w:r>
            <w:r w:rsidR="008D6B39" w:rsidRPr="008D6B39">
              <w:rPr>
                <w:bCs/>
                <w:sz w:val="18"/>
                <w:szCs w:val="18"/>
                <w:vertAlign w:val="superscript"/>
              </w:rPr>
              <w:t>.</w:t>
            </w:r>
          </w:p>
          <w:p w14:paraId="03F6574E" w14:textId="21705819" w:rsidR="002F2189" w:rsidRPr="00511E0E" w:rsidRDefault="002F2189" w:rsidP="00091BDE">
            <w:pPr>
              <w:pStyle w:val="BodyText"/>
              <w:ind w:left="885" w:hanging="425"/>
              <w:jc w:val="both"/>
              <w:rPr>
                <w:w w:val="110"/>
                <w:sz w:val="18"/>
                <w:szCs w:val="18"/>
              </w:rPr>
            </w:pPr>
          </w:p>
        </w:tc>
      </w:tr>
      <w:tr w:rsidR="00794405" w:rsidRPr="00511E0E" w14:paraId="202F2EB3" w14:textId="77777777" w:rsidTr="00D066AA">
        <w:tc>
          <w:tcPr>
            <w:tcW w:w="1560" w:type="dxa"/>
          </w:tcPr>
          <w:p w14:paraId="73513AE6" w14:textId="77777777" w:rsidR="00794405" w:rsidRPr="00511E0E" w:rsidRDefault="00794405" w:rsidP="001A768C">
            <w:pPr>
              <w:pStyle w:val="BodyText"/>
              <w:ind w:left="-118"/>
              <w:rPr>
                <w:sz w:val="18"/>
                <w:szCs w:val="18"/>
              </w:rPr>
            </w:pPr>
          </w:p>
        </w:tc>
        <w:tc>
          <w:tcPr>
            <w:tcW w:w="8679" w:type="dxa"/>
          </w:tcPr>
          <w:p w14:paraId="4DA260B5" w14:textId="5C0F26B3" w:rsidR="00794405" w:rsidRPr="00511E0E" w:rsidRDefault="00091BDE" w:rsidP="00091BDE">
            <w:pPr>
              <w:pStyle w:val="BodyText"/>
              <w:numPr>
                <w:ilvl w:val="0"/>
                <w:numId w:val="33"/>
              </w:numPr>
              <w:ind w:left="885" w:hanging="425"/>
              <w:jc w:val="both"/>
              <w:rPr>
                <w:sz w:val="18"/>
                <w:szCs w:val="18"/>
              </w:rPr>
            </w:pPr>
            <w:r>
              <w:rPr>
                <w:w w:val="110"/>
                <w:sz w:val="18"/>
                <w:szCs w:val="18"/>
              </w:rPr>
              <w:t>κ</w:t>
            </w:r>
            <w:r w:rsidR="00794405" w:rsidRPr="00511E0E">
              <w:rPr>
                <w:w w:val="110"/>
                <w:sz w:val="18"/>
                <w:szCs w:val="18"/>
              </w:rPr>
              <w:t>άθε</w:t>
            </w:r>
            <w:r w:rsidR="00794405" w:rsidRPr="00511E0E">
              <w:rPr>
                <w:spacing w:val="28"/>
                <w:w w:val="110"/>
                <w:sz w:val="18"/>
                <w:szCs w:val="18"/>
              </w:rPr>
              <w:t xml:space="preserve"> </w:t>
            </w:r>
            <w:r w:rsidR="00794405" w:rsidRPr="00511E0E">
              <w:rPr>
                <w:w w:val="110"/>
                <w:sz w:val="18"/>
                <w:szCs w:val="18"/>
              </w:rPr>
              <w:t>πρόσωπο,</w:t>
            </w:r>
            <w:r w:rsidR="00794405" w:rsidRPr="00511E0E">
              <w:rPr>
                <w:spacing w:val="3"/>
                <w:w w:val="110"/>
                <w:sz w:val="18"/>
                <w:szCs w:val="18"/>
              </w:rPr>
              <w:t xml:space="preserve"> </w:t>
            </w:r>
            <w:r w:rsidR="00794405" w:rsidRPr="00511E0E">
              <w:rPr>
                <w:w w:val="110"/>
                <w:sz w:val="18"/>
                <w:szCs w:val="18"/>
              </w:rPr>
              <w:t>το</w:t>
            </w:r>
            <w:r w:rsidR="00794405" w:rsidRPr="00511E0E">
              <w:rPr>
                <w:spacing w:val="30"/>
                <w:w w:val="110"/>
                <w:sz w:val="18"/>
                <w:szCs w:val="18"/>
              </w:rPr>
              <w:t xml:space="preserve"> </w:t>
            </w:r>
            <w:r w:rsidR="00794405" w:rsidRPr="00511E0E">
              <w:rPr>
                <w:w w:val="110"/>
                <w:sz w:val="18"/>
                <w:szCs w:val="18"/>
              </w:rPr>
              <w:t>οποίο</w:t>
            </w:r>
            <w:r w:rsidR="00794405" w:rsidRPr="00511E0E">
              <w:rPr>
                <w:spacing w:val="39"/>
                <w:w w:val="110"/>
                <w:sz w:val="18"/>
                <w:szCs w:val="18"/>
              </w:rPr>
              <w:t xml:space="preserve"> </w:t>
            </w:r>
            <w:r w:rsidR="00794405" w:rsidRPr="00511E0E">
              <w:rPr>
                <w:w w:val="110"/>
                <w:sz w:val="18"/>
                <w:szCs w:val="18"/>
              </w:rPr>
              <w:t>τελεί</w:t>
            </w:r>
            <w:r w:rsidR="00794405" w:rsidRPr="00511E0E">
              <w:rPr>
                <w:spacing w:val="29"/>
                <w:w w:val="110"/>
                <w:sz w:val="18"/>
                <w:szCs w:val="18"/>
              </w:rPr>
              <w:t xml:space="preserve"> </w:t>
            </w:r>
            <w:r w:rsidR="00794405" w:rsidRPr="00511E0E">
              <w:rPr>
                <w:w w:val="110"/>
                <w:sz w:val="18"/>
                <w:szCs w:val="18"/>
              </w:rPr>
              <w:t>ή</w:t>
            </w:r>
            <w:r w:rsidR="00794405" w:rsidRPr="00511E0E">
              <w:rPr>
                <w:spacing w:val="27"/>
                <w:w w:val="110"/>
                <w:sz w:val="18"/>
                <w:szCs w:val="18"/>
              </w:rPr>
              <w:t xml:space="preserve"> </w:t>
            </w:r>
            <w:r w:rsidR="00794405" w:rsidRPr="00511E0E">
              <w:rPr>
                <w:w w:val="110"/>
                <w:sz w:val="18"/>
                <w:szCs w:val="18"/>
              </w:rPr>
              <w:t>παραλείπει</w:t>
            </w:r>
            <w:r w:rsidR="00794405" w:rsidRPr="00511E0E">
              <w:rPr>
                <w:spacing w:val="42"/>
                <w:w w:val="110"/>
                <w:sz w:val="18"/>
                <w:szCs w:val="18"/>
              </w:rPr>
              <w:t xml:space="preserve"> </w:t>
            </w:r>
            <w:r w:rsidR="00794405" w:rsidRPr="00511E0E">
              <w:rPr>
                <w:w w:val="110"/>
                <w:sz w:val="18"/>
                <w:szCs w:val="18"/>
              </w:rPr>
              <w:t>να</w:t>
            </w:r>
            <w:r w:rsidR="00794405" w:rsidRPr="00511E0E">
              <w:rPr>
                <w:spacing w:val="41"/>
                <w:w w:val="110"/>
                <w:sz w:val="18"/>
                <w:szCs w:val="18"/>
              </w:rPr>
              <w:t xml:space="preserve"> </w:t>
            </w:r>
            <w:r w:rsidR="00794405" w:rsidRPr="00511E0E">
              <w:rPr>
                <w:w w:val="110"/>
                <w:sz w:val="18"/>
                <w:szCs w:val="18"/>
              </w:rPr>
              <w:t>τελέσει</w:t>
            </w:r>
            <w:r w:rsidR="00794405" w:rsidRPr="00511E0E">
              <w:rPr>
                <w:spacing w:val="35"/>
                <w:w w:val="110"/>
                <w:sz w:val="18"/>
                <w:szCs w:val="18"/>
              </w:rPr>
              <w:t xml:space="preserve"> </w:t>
            </w:r>
            <w:r w:rsidR="00794405" w:rsidRPr="00511E0E">
              <w:rPr>
                <w:w w:val="110"/>
                <w:sz w:val="18"/>
                <w:szCs w:val="18"/>
              </w:rPr>
              <w:t>οποιαδήποτε</w:t>
            </w:r>
            <w:r w:rsidR="00794405" w:rsidRPr="00511E0E">
              <w:rPr>
                <w:spacing w:val="48"/>
                <w:w w:val="110"/>
                <w:sz w:val="18"/>
                <w:szCs w:val="18"/>
              </w:rPr>
              <w:t xml:space="preserve"> </w:t>
            </w:r>
            <w:r w:rsidR="00794405" w:rsidRPr="00511E0E">
              <w:rPr>
                <w:w w:val="110"/>
                <w:sz w:val="18"/>
                <w:szCs w:val="18"/>
              </w:rPr>
              <w:t>πράξη</w:t>
            </w:r>
            <w:r w:rsidR="00794405" w:rsidRPr="00511E0E">
              <w:rPr>
                <w:spacing w:val="36"/>
                <w:w w:val="110"/>
                <w:sz w:val="18"/>
                <w:szCs w:val="18"/>
              </w:rPr>
              <w:t xml:space="preserve"> </w:t>
            </w:r>
            <w:r w:rsidR="00794405" w:rsidRPr="00511E0E">
              <w:rPr>
                <w:w w:val="110"/>
                <w:sz w:val="18"/>
                <w:szCs w:val="18"/>
              </w:rPr>
              <w:t>µε</w:t>
            </w:r>
            <w:r w:rsidR="002F2189" w:rsidRPr="00511E0E">
              <w:rPr>
                <w:spacing w:val="31"/>
                <w:w w:val="110"/>
                <w:sz w:val="18"/>
                <w:szCs w:val="18"/>
              </w:rPr>
              <w:t xml:space="preserve"> </w:t>
            </w:r>
            <w:r w:rsidR="00794405" w:rsidRPr="00511E0E">
              <w:rPr>
                <w:w w:val="110"/>
                <w:sz w:val="18"/>
                <w:szCs w:val="18"/>
              </w:rPr>
              <w:t>σκοπό</w:t>
            </w:r>
            <w:r w:rsidR="00794405" w:rsidRPr="00511E0E">
              <w:rPr>
                <w:spacing w:val="29"/>
                <w:w w:val="110"/>
                <w:sz w:val="18"/>
                <w:szCs w:val="18"/>
              </w:rPr>
              <w:t xml:space="preserve"> </w:t>
            </w:r>
            <w:r w:rsidR="00794405" w:rsidRPr="00511E0E">
              <w:rPr>
                <w:w w:val="110"/>
                <w:sz w:val="18"/>
                <w:szCs w:val="18"/>
              </w:rPr>
              <w:t>να</w:t>
            </w:r>
            <w:r w:rsidR="002F2189" w:rsidRPr="00511E0E">
              <w:rPr>
                <w:w w:val="110"/>
                <w:sz w:val="18"/>
                <w:szCs w:val="18"/>
              </w:rPr>
              <w:t xml:space="preserve"> </w:t>
            </w:r>
            <w:r w:rsidR="00794405" w:rsidRPr="00511E0E">
              <w:rPr>
                <w:w w:val="110"/>
                <w:sz w:val="18"/>
                <w:szCs w:val="18"/>
              </w:rPr>
              <w:t>διευκολύνει ή να βοηθήσει άλλο πρόσωπο να διαπράξει το ποινικό αδίκημα</w:t>
            </w:r>
            <w:r w:rsidR="008D6B39" w:rsidRPr="008D6B39">
              <w:rPr>
                <w:bCs/>
                <w:sz w:val="18"/>
                <w:szCs w:val="18"/>
                <w:vertAlign w:val="superscript"/>
              </w:rPr>
              <w:t>.</w:t>
            </w:r>
          </w:p>
          <w:p w14:paraId="5BCE9B78" w14:textId="77777777" w:rsidR="00794405" w:rsidRPr="00511E0E" w:rsidRDefault="00794405" w:rsidP="00091BDE">
            <w:pPr>
              <w:pStyle w:val="BodyText"/>
              <w:ind w:left="885" w:hanging="425"/>
              <w:jc w:val="both"/>
              <w:rPr>
                <w:w w:val="110"/>
                <w:sz w:val="18"/>
                <w:szCs w:val="18"/>
              </w:rPr>
            </w:pPr>
          </w:p>
        </w:tc>
      </w:tr>
      <w:tr w:rsidR="00794405" w:rsidRPr="00511E0E" w14:paraId="4AE3958C" w14:textId="77777777" w:rsidTr="00D066AA">
        <w:tc>
          <w:tcPr>
            <w:tcW w:w="1560" w:type="dxa"/>
          </w:tcPr>
          <w:p w14:paraId="4D1F5647" w14:textId="77777777" w:rsidR="00794405" w:rsidRPr="00511E0E" w:rsidRDefault="00794405" w:rsidP="001A768C">
            <w:pPr>
              <w:pStyle w:val="BodyText"/>
              <w:ind w:left="-118"/>
              <w:rPr>
                <w:sz w:val="18"/>
                <w:szCs w:val="18"/>
              </w:rPr>
            </w:pPr>
          </w:p>
        </w:tc>
        <w:tc>
          <w:tcPr>
            <w:tcW w:w="8679" w:type="dxa"/>
          </w:tcPr>
          <w:p w14:paraId="1D7CC8A9" w14:textId="0D1E7E83" w:rsidR="00794405" w:rsidRPr="00511E0E" w:rsidRDefault="00794405" w:rsidP="00091BDE">
            <w:pPr>
              <w:pStyle w:val="BodyText"/>
              <w:numPr>
                <w:ilvl w:val="0"/>
                <w:numId w:val="33"/>
              </w:numPr>
              <w:ind w:left="885" w:hanging="425"/>
              <w:jc w:val="both"/>
              <w:rPr>
                <w:w w:val="110"/>
                <w:sz w:val="18"/>
                <w:szCs w:val="18"/>
              </w:rPr>
            </w:pPr>
            <w:r w:rsidRPr="00511E0E">
              <w:rPr>
                <w:w w:val="110"/>
                <w:sz w:val="18"/>
                <w:szCs w:val="18"/>
              </w:rPr>
              <w:t>κάθε</w:t>
            </w:r>
            <w:r w:rsidRPr="00511E0E">
              <w:rPr>
                <w:spacing w:val="1"/>
                <w:w w:val="110"/>
                <w:sz w:val="18"/>
                <w:szCs w:val="18"/>
              </w:rPr>
              <w:t xml:space="preserve"> </w:t>
            </w:r>
            <w:r w:rsidRPr="00511E0E">
              <w:rPr>
                <w:w w:val="110"/>
                <w:sz w:val="18"/>
                <w:szCs w:val="18"/>
              </w:rPr>
              <w:t>πρόσωπο</w:t>
            </w:r>
            <w:r w:rsidRPr="00511E0E">
              <w:rPr>
                <w:spacing w:val="15"/>
                <w:w w:val="110"/>
                <w:sz w:val="18"/>
                <w:szCs w:val="18"/>
              </w:rPr>
              <w:t xml:space="preserve"> </w:t>
            </w:r>
            <w:r w:rsidRPr="00511E0E">
              <w:rPr>
                <w:w w:val="110"/>
                <w:sz w:val="18"/>
                <w:szCs w:val="18"/>
              </w:rPr>
              <w:t>που</w:t>
            </w:r>
            <w:r w:rsidRPr="00511E0E">
              <w:rPr>
                <w:spacing w:val="8"/>
                <w:w w:val="110"/>
                <w:sz w:val="18"/>
                <w:szCs w:val="18"/>
              </w:rPr>
              <w:t xml:space="preserve"> </w:t>
            </w:r>
            <w:r w:rsidRPr="00511E0E">
              <w:rPr>
                <w:w w:val="110"/>
                <w:sz w:val="18"/>
                <w:szCs w:val="18"/>
              </w:rPr>
              <w:t>παρακινεί</w:t>
            </w:r>
            <w:r w:rsidRPr="00511E0E">
              <w:rPr>
                <w:spacing w:val="7"/>
                <w:w w:val="110"/>
                <w:sz w:val="18"/>
                <w:szCs w:val="18"/>
              </w:rPr>
              <w:t xml:space="preserve"> </w:t>
            </w:r>
            <w:r w:rsidRPr="00511E0E">
              <w:rPr>
                <w:w w:val="110"/>
                <w:sz w:val="18"/>
                <w:szCs w:val="18"/>
              </w:rPr>
              <w:t>άλλο</w:t>
            </w:r>
            <w:r w:rsidRPr="00511E0E">
              <w:rPr>
                <w:spacing w:val="12"/>
                <w:w w:val="110"/>
                <w:sz w:val="18"/>
                <w:szCs w:val="18"/>
              </w:rPr>
              <w:t xml:space="preserve"> </w:t>
            </w:r>
            <w:r w:rsidRPr="00511E0E">
              <w:rPr>
                <w:w w:val="110"/>
                <w:sz w:val="18"/>
                <w:szCs w:val="18"/>
              </w:rPr>
              <w:t>πρόσωπο</w:t>
            </w:r>
            <w:r w:rsidRPr="00511E0E">
              <w:rPr>
                <w:spacing w:val="7"/>
                <w:w w:val="110"/>
                <w:sz w:val="18"/>
                <w:szCs w:val="18"/>
              </w:rPr>
              <w:t xml:space="preserve"> </w:t>
            </w:r>
            <w:r w:rsidRPr="00511E0E">
              <w:rPr>
                <w:w w:val="110"/>
                <w:sz w:val="18"/>
                <w:szCs w:val="18"/>
              </w:rPr>
              <w:t>να</w:t>
            </w:r>
            <w:r w:rsidRPr="00511E0E">
              <w:rPr>
                <w:spacing w:val="11"/>
                <w:w w:val="110"/>
                <w:sz w:val="18"/>
                <w:szCs w:val="18"/>
              </w:rPr>
              <w:t xml:space="preserve"> </w:t>
            </w:r>
            <w:r w:rsidRPr="00511E0E">
              <w:rPr>
                <w:w w:val="110"/>
                <w:sz w:val="18"/>
                <w:szCs w:val="18"/>
              </w:rPr>
              <w:t>διαπράξει</w:t>
            </w:r>
            <w:r w:rsidRPr="00511E0E">
              <w:rPr>
                <w:spacing w:val="12"/>
                <w:w w:val="110"/>
                <w:sz w:val="18"/>
                <w:szCs w:val="18"/>
              </w:rPr>
              <w:t xml:space="preserve"> </w:t>
            </w:r>
            <w:r w:rsidRPr="00511E0E">
              <w:rPr>
                <w:w w:val="110"/>
                <w:sz w:val="18"/>
                <w:szCs w:val="18"/>
              </w:rPr>
              <w:t>ποινικό</w:t>
            </w:r>
            <w:r w:rsidRPr="00511E0E">
              <w:rPr>
                <w:spacing w:val="7"/>
                <w:w w:val="110"/>
                <w:sz w:val="18"/>
                <w:szCs w:val="18"/>
              </w:rPr>
              <w:t xml:space="preserve"> </w:t>
            </w:r>
            <w:r w:rsidRPr="00511E0E">
              <w:rPr>
                <w:w w:val="110"/>
                <w:sz w:val="18"/>
                <w:szCs w:val="18"/>
              </w:rPr>
              <w:t>αδίκημα</w:t>
            </w:r>
            <w:r w:rsidR="008D6B39" w:rsidRPr="008D6B39">
              <w:rPr>
                <w:bCs/>
                <w:sz w:val="18"/>
                <w:szCs w:val="18"/>
                <w:vertAlign w:val="superscript"/>
              </w:rPr>
              <w:t>.</w:t>
            </w:r>
          </w:p>
          <w:p w14:paraId="463DC60C" w14:textId="60C916CE" w:rsidR="002F2189" w:rsidRPr="00511E0E" w:rsidRDefault="002F2189" w:rsidP="00091BDE">
            <w:pPr>
              <w:pStyle w:val="BodyText"/>
              <w:ind w:left="885" w:hanging="425"/>
              <w:jc w:val="both"/>
              <w:rPr>
                <w:w w:val="110"/>
                <w:sz w:val="18"/>
                <w:szCs w:val="18"/>
              </w:rPr>
            </w:pPr>
          </w:p>
        </w:tc>
      </w:tr>
      <w:tr w:rsidR="00794405" w:rsidRPr="00511E0E" w14:paraId="17C21048" w14:textId="77777777" w:rsidTr="00D066AA">
        <w:tc>
          <w:tcPr>
            <w:tcW w:w="1560" w:type="dxa"/>
          </w:tcPr>
          <w:p w14:paraId="17ECF7E0" w14:textId="77777777" w:rsidR="00794405" w:rsidRPr="00511E0E" w:rsidRDefault="00794405" w:rsidP="001A768C">
            <w:pPr>
              <w:pStyle w:val="BodyText"/>
              <w:ind w:left="-118"/>
              <w:rPr>
                <w:sz w:val="18"/>
                <w:szCs w:val="18"/>
              </w:rPr>
            </w:pPr>
          </w:p>
        </w:tc>
        <w:tc>
          <w:tcPr>
            <w:tcW w:w="8679" w:type="dxa"/>
          </w:tcPr>
          <w:p w14:paraId="54774760" w14:textId="67854541" w:rsidR="00794405" w:rsidRPr="002A4AB9" w:rsidRDefault="00794405" w:rsidP="00091BDE">
            <w:pPr>
              <w:pStyle w:val="BodyText"/>
              <w:numPr>
                <w:ilvl w:val="0"/>
                <w:numId w:val="33"/>
              </w:numPr>
              <w:ind w:left="885" w:hanging="425"/>
              <w:jc w:val="both"/>
              <w:rPr>
                <w:w w:val="110"/>
                <w:sz w:val="18"/>
                <w:szCs w:val="18"/>
              </w:rPr>
            </w:pPr>
            <w:r w:rsidRPr="00511E0E">
              <w:rPr>
                <w:w w:val="110"/>
                <w:sz w:val="18"/>
                <w:szCs w:val="18"/>
              </w:rPr>
              <w:t>κάθε</w:t>
            </w:r>
            <w:r w:rsidRPr="00511E0E">
              <w:rPr>
                <w:spacing w:val="20"/>
                <w:w w:val="110"/>
                <w:sz w:val="18"/>
                <w:szCs w:val="18"/>
              </w:rPr>
              <w:t xml:space="preserve"> </w:t>
            </w:r>
            <w:r w:rsidRPr="00511E0E">
              <w:rPr>
                <w:w w:val="110"/>
                <w:sz w:val="18"/>
                <w:szCs w:val="18"/>
              </w:rPr>
              <w:t>πρόσωπο</w:t>
            </w:r>
            <w:r w:rsidRPr="00511E0E">
              <w:rPr>
                <w:spacing w:val="39"/>
                <w:w w:val="110"/>
                <w:sz w:val="18"/>
                <w:szCs w:val="18"/>
              </w:rPr>
              <w:t xml:space="preserve"> </w:t>
            </w:r>
            <w:r w:rsidRPr="00511E0E">
              <w:rPr>
                <w:w w:val="110"/>
                <w:sz w:val="18"/>
                <w:szCs w:val="18"/>
              </w:rPr>
              <w:t>το</w:t>
            </w:r>
            <w:r w:rsidRPr="00511E0E">
              <w:rPr>
                <w:spacing w:val="24"/>
                <w:w w:val="110"/>
                <w:sz w:val="18"/>
                <w:szCs w:val="18"/>
              </w:rPr>
              <w:t xml:space="preserve"> </w:t>
            </w:r>
            <w:r w:rsidRPr="00511E0E">
              <w:rPr>
                <w:w w:val="110"/>
                <w:sz w:val="18"/>
                <w:szCs w:val="18"/>
              </w:rPr>
              <w:t>οποίο</w:t>
            </w:r>
            <w:r w:rsidRPr="00511E0E">
              <w:rPr>
                <w:spacing w:val="26"/>
                <w:w w:val="110"/>
                <w:sz w:val="18"/>
                <w:szCs w:val="18"/>
              </w:rPr>
              <w:t xml:space="preserve"> </w:t>
            </w:r>
            <w:r w:rsidRPr="00511E0E">
              <w:rPr>
                <w:w w:val="110"/>
                <w:sz w:val="18"/>
                <w:szCs w:val="18"/>
              </w:rPr>
              <w:t>συμβουλεύει</w:t>
            </w:r>
            <w:r w:rsidRPr="00511E0E">
              <w:rPr>
                <w:spacing w:val="39"/>
                <w:w w:val="110"/>
                <w:sz w:val="18"/>
                <w:szCs w:val="18"/>
              </w:rPr>
              <w:t xml:space="preserve"> </w:t>
            </w:r>
            <w:r w:rsidRPr="00511E0E">
              <w:rPr>
                <w:w w:val="110"/>
                <w:sz w:val="18"/>
                <w:szCs w:val="18"/>
              </w:rPr>
              <w:t>ή</w:t>
            </w:r>
            <w:r w:rsidRPr="00511E0E">
              <w:rPr>
                <w:spacing w:val="24"/>
                <w:w w:val="110"/>
                <w:sz w:val="18"/>
                <w:szCs w:val="18"/>
              </w:rPr>
              <w:t xml:space="preserve"> </w:t>
            </w:r>
            <w:r w:rsidRPr="00511E0E">
              <w:rPr>
                <w:w w:val="110"/>
                <w:sz w:val="18"/>
                <w:szCs w:val="18"/>
              </w:rPr>
              <w:t>προάγει</w:t>
            </w:r>
            <w:r w:rsidRPr="00511E0E">
              <w:rPr>
                <w:spacing w:val="29"/>
                <w:w w:val="110"/>
                <w:sz w:val="18"/>
                <w:szCs w:val="18"/>
              </w:rPr>
              <w:t xml:space="preserve"> </w:t>
            </w:r>
            <w:r w:rsidRPr="00511E0E">
              <w:rPr>
                <w:w w:val="110"/>
                <w:sz w:val="18"/>
                <w:szCs w:val="18"/>
              </w:rPr>
              <w:t>άλλο</w:t>
            </w:r>
            <w:r w:rsidRPr="00511E0E">
              <w:rPr>
                <w:spacing w:val="26"/>
                <w:w w:val="110"/>
                <w:sz w:val="18"/>
                <w:szCs w:val="18"/>
              </w:rPr>
              <w:t xml:space="preserve"> </w:t>
            </w:r>
            <w:r w:rsidRPr="00511E0E">
              <w:rPr>
                <w:w w:val="110"/>
                <w:sz w:val="18"/>
                <w:szCs w:val="18"/>
              </w:rPr>
              <w:t>πρόσωπο</w:t>
            </w:r>
            <w:r w:rsidRPr="00511E0E">
              <w:rPr>
                <w:spacing w:val="26"/>
                <w:w w:val="110"/>
                <w:sz w:val="18"/>
                <w:szCs w:val="18"/>
              </w:rPr>
              <w:t xml:space="preserve"> </w:t>
            </w:r>
            <w:r w:rsidRPr="00511E0E">
              <w:rPr>
                <w:w w:val="110"/>
                <w:sz w:val="18"/>
                <w:szCs w:val="18"/>
              </w:rPr>
              <w:t>να</w:t>
            </w:r>
            <w:r w:rsidRPr="00511E0E">
              <w:rPr>
                <w:spacing w:val="25"/>
                <w:w w:val="110"/>
                <w:sz w:val="18"/>
                <w:szCs w:val="18"/>
              </w:rPr>
              <w:t xml:space="preserve"> </w:t>
            </w:r>
            <w:r w:rsidRPr="00511E0E">
              <w:rPr>
                <w:w w:val="110"/>
                <w:sz w:val="18"/>
                <w:szCs w:val="18"/>
              </w:rPr>
              <w:t>διαπράξει</w:t>
            </w:r>
            <w:r w:rsidRPr="00511E0E">
              <w:rPr>
                <w:spacing w:val="36"/>
                <w:w w:val="110"/>
                <w:sz w:val="18"/>
                <w:szCs w:val="18"/>
              </w:rPr>
              <w:t xml:space="preserve"> </w:t>
            </w:r>
            <w:r w:rsidRPr="00511E0E">
              <w:rPr>
                <w:w w:val="110"/>
                <w:sz w:val="18"/>
                <w:szCs w:val="18"/>
              </w:rPr>
              <w:t>ποινικό</w:t>
            </w:r>
            <w:r w:rsidRPr="00511E0E">
              <w:rPr>
                <w:spacing w:val="27"/>
                <w:w w:val="110"/>
                <w:sz w:val="18"/>
                <w:szCs w:val="18"/>
              </w:rPr>
              <w:t xml:space="preserve"> </w:t>
            </w:r>
            <w:r w:rsidRPr="00511E0E">
              <w:rPr>
                <w:w w:val="110"/>
                <w:sz w:val="18"/>
                <w:szCs w:val="18"/>
              </w:rPr>
              <w:t>αδίκημα</w:t>
            </w:r>
            <w:r w:rsidR="002A4AB9" w:rsidRPr="002A4AB9">
              <w:rPr>
                <w:w w:val="110"/>
                <w:sz w:val="18"/>
                <w:szCs w:val="18"/>
              </w:rPr>
              <w:t>.</w:t>
            </w:r>
          </w:p>
          <w:p w14:paraId="33EFF621" w14:textId="6A0ECA64" w:rsidR="002F2189" w:rsidRPr="00511E0E" w:rsidRDefault="002F2189" w:rsidP="00091BDE">
            <w:pPr>
              <w:pStyle w:val="BodyText"/>
              <w:ind w:left="885" w:hanging="425"/>
              <w:jc w:val="both"/>
              <w:rPr>
                <w:w w:val="110"/>
                <w:sz w:val="18"/>
                <w:szCs w:val="18"/>
              </w:rPr>
            </w:pPr>
          </w:p>
        </w:tc>
      </w:tr>
      <w:tr w:rsidR="00E56422" w:rsidRPr="00511E0E" w14:paraId="5AD6B1B6" w14:textId="77777777" w:rsidTr="00D066AA">
        <w:tc>
          <w:tcPr>
            <w:tcW w:w="1560" w:type="dxa"/>
          </w:tcPr>
          <w:p w14:paraId="2988E959" w14:textId="77777777" w:rsidR="00E56422" w:rsidRPr="00511E0E" w:rsidRDefault="00E56422" w:rsidP="001A768C">
            <w:pPr>
              <w:pStyle w:val="BodyText"/>
              <w:ind w:left="-118"/>
              <w:rPr>
                <w:w w:val="110"/>
                <w:sz w:val="18"/>
                <w:szCs w:val="18"/>
              </w:rPr>
            </w:pPr>
          </w:p>
        </w:tc>
        <w:tc>
          <w:tcPr>
            <w:tcW w:w="8679" w:type="dxa"/>
          </w:tcPr>
          <w:p w14:paraId="68C0DFA4" w14:textId="77777777" w:rsidR="00E56422" w:rsidRPr="00E56422" w:rsidRDefault="00E56422" w:rsidP="00E56422">
            <w:pPr>
              <w:pStyle w:val="BodyText"/>
              <w:ind w:left="-107" w:firstLine="567"/>
              <w:rPr>
                <w:w w:val="110"/>
                <w:sz w:val="18"/>
                <w:szCs w:val="18"/>
              </w:rPr>
            </w:pPr>
            <w:r w:rsidRPr="00E56422">
              <w:rPr>
                <w:w w:val="110"/>
                <w:sz w:val="18"/>
                <w:szCs w:val="18"/>
              </w:rPr>
              <w:t>(2) Σε περίπτωση δεύτερης ή µμεταγενέστερης καταδίκης, κάθε πρόσωπο τιμωρείται µε χρηματική ποινή που δεν υπερβαίνει τις ογδόντα χιλιάδες ευρώ (€80 000) ή σε φυλάκιση για περίοδο που δεν υπερβαίνει τα τέσσερα (4) χρόνια ή και τις δύο αυτές ποινές.</w:t>
            </w:r>
          </w:p>
          <w:p w14:paraId="046CBE8C" w14:textId="77777777" w:rsidR="00E56422" w:rsidRPr="00511E0E" w:rsidRDefault="00E56422" w:rsidP="004D069E">
            <w:pPr>
              <w:pStyle w:val="BodyText"/>
              <w:ind w:left="-107" w:firstLine="565"/>
              <w:jc w:val="both"/>
              <w:rPr>
                <w:w w:val="110"/>
                <w:sz w:val="18"/>
                <w:szCs w:val="18"/>
              </w:rPr>
            </w:pPr>
          </w:p>
        </w:tc>
      </w:tr>
      <w:tr w:rsidR="00794405" w:rsidRPr="00511E0E" w14:paraId="20A13112" w14:textId="77777777" w:rsidTr="00D066AA">
        <w:tc>
          <w:tcPr>
            <w:tcW w:w="1560" w:type="dxa"/>
          </w:tcPr>
          <w:p w14:paraId="44B53F2D" w14:textId="77777777" w:rsidR="00794405" w:rsidRPr="00511E0E" w:rsidRDefault="00794405" w:rsidP="001A768C">
            <w:pPr>
              <w:pStyle w:val="BodyText"/>
              <w:ind w:left="-118"/>
              <w:rPr>
                <w:sz w:val="18"/>
                <w:szCs w:val="18"/>
              </w:rPr>
            </w:pPr>
            <w:r w:rsidRPr="00511E0E">
              <w:rPr>
                <w:w w:val="110"/>
                <w:sz w:val="18"/>
                <w:szCs w:val="18"/>
              </w:rPr>
              <w:t>Επιβολή διοικητικού προστίμου</w:t>
            </w:r>
          </w:p>
        </w:tc>
        <w:tc>
          <w:tcPr>
            <w:tcW w:w="8679" w:type="dxa"/>
          </w:tcPr>
          <w:p w14:paraId="1D572951" w14:textId="68134E75" w:rsidR="00794405" w:rsidRPr="002A4AB9" w:rsidRDefault="00794405" w:rsidP="004D069E">
            <w:pPr>
              <w:pStyle w:val="BodyText"/>
              <w:ind w:left="-107" w:firstLine="565"/>
              <w:jc w:val="both"/>
              <w:rPr>
                <w:sz w:val="18"/>
                <w:szCs w:val="18"/>
              </w:rPr>
            </w:pPr>
            <w:r w:rsidRPr="00511E0E">
              <w:rPr>
                <w:w w:val="110"/>
                <w:sz w:val="18"/>
                <w:szCs w:val="18"/>
              </w:rPr>
              <w:t>18.-(1) Σε περίπτωση παραβάσεων των διατάξεων του Κανονισμού ή του παρόντος Νόμου, η</w:t>
            </w:r>
            <w:r w:rsidR="002F2189" w:rsidRPr="00511E0E">
              <w:rPr>
                <w:w w:val="110"/>
                <w:sz w:val="18"/>
                <w:szCs w:val="18"/>
              </w:rPr>
              <w:t xml:space="preserve"> </w:t>
            </w:r>
            <w:r w:rsidRPr="00511E0E">
              <w:rPr>
                <w:w w:val="110"/>
                <w:sz w:val="18"/>
                <w:szCs w:val="18"/>
              </w:rPr>
              <w:t xml:space="preserve">αρμόδια αρχή δύναται να επιβάλει στον παραβάτη διοικητικό πρόστιμο που να µην υπερβαίνει </w:t>
            </w:r>
            <w:r w:rsidR="00530DC9">
              <w:rPr>
                <w:w w:val="110"/>
                <w:sz w:val="18"/>
                <w:szCs w:val="18"/>
              </w:rPr>
              <w:t xml:space="preserve">τις </w:t>
            </w:r>
            <w:r w:rsidRPr="00511E0E">
              <w:rPr>
                <w:w w:val="110"/>
                <w:sz w:val="18"/>
                <w:szCs w:val="18"/>
              </w:rPr>
              <w:t>είκοσι χιλιάδες</w:t>
            </w:r>
            <w:r w:rsidRPr="00511E0E">
              <w:rPr>
                <w:spacing w:val="4"/>
                <w:w w:val="110"/>
                <w:sz w:val="18"/>
                <w:szCs w:val="18"/>
              </w:rPr>
              <w:t xml:space="preserve"> </w:t>
            </w:r>
            <w:r w:rsidRPr="00511E0E">
              <w:rPr>
                <w:w w:val="110"/>
                <w:sz w:val="18"/>
                <w:szCs w:val="18"/>
              </w:rPr>
              <w:t>ευρώ (€20 000), ανάλογα µε τη βαρύτητα της παράβασης και ανεξάρτητα από το αν</w:t>
            </w:r>
            <w:r w:rsidR="002F2189" w:rsidRPr="00511E0E">
              <w:rPr>
                <w:w w:val="110"/>
                <w:sz w:val="18"/>
                <w:szCs w:val="18"/>
              </w:rPr>
              <w:t xml:space="preserve"> </w:t>
            </w:r>
            <w:r w:rsidRPr="00511E0E">
              <w:rPr>
                <w:w w:val="110"/>
                <w:sz w:val="18"/>
                <w:szCs w:val="18"/>
              </w:rPr>
              <w:t>συντρέχει περίπτωση ποινικής ευθύνης δυνάμει του παρόντος Νόμου ή άλλου νόμου ή Κανονισμών</w:t>
            </w:r>
            <w:r w:rsidR="002A4AB9" w:rsidRPr="002A4AB9">
              <w:rPr>
                <w:w w:val="110"/>
                <w:sz w:val="18"/>
                <w:szCs w:val="18"/>
              </w:rPr>
              <w:t>.</w:t>
            </w:r>
          </w:p>
          <w:p w14:paraId="33D8D647" w14:textId="77777777" w:rsidR="00794405" w:rsidRPr="00511E0E" w:rsidRDefault="00794405" w:rsidP="004D069E">
            <w:pPr>
              <w:pStyle w:val="BodyText"/>
              <w:ind w:left="-107" w:firstLine="565"/>
              <w:jc w:val="both"/>
              <w:rPr>
                <w:w w:val="110"/>
                <w:sz w:val="18"/>
                <w:szCs w:val="18"/>
              </w:rPr>
            </w:pPr>
          </w:p>
        </w:tc>
      </w:tr>
      <w:tr w:rsidR="00794405" w:rsidRPr="00511E0E" w14:paraId="719D8CED" w14:textId="77777777" w:rsidTr="00D066AA">
        <w:tc>
          <w:tcPr>
            <w:tcW w:w="1560" w:type="dxa"/>
          </w:tcPr>
          <w:p w14:paraId="62E439C2" w14:textId="77777777" w:rsidR="00794405" w:rsidRPr="00511E0E" w:rsidRDefault="00794405" w:rsidP="001A768C">
            <w:pPr>
              <w:pStyle w:val="BodyText"/>
              <w:ind w:left="-118"/>
              <w:rPr>
                <w:sz w:val="18"/>
                <w:szCs w:val="18"/>
              </w:rPr>
            </w:pPr>
          </w:p>
        </w:tc>
        <w:tc>
          <w:tcPr>
            <w:tcW w:w="8679" w:type="dxa"/>
          </w:tcPr>
          <w:p w14:paraId="6888A67C" w14:textId="2E90FFAD" w:rsidR="00794405" w:rsidRPr="00511E0E" w:rsidRDefault="005B7443" w:rsidP="004D069E">
            <w:pPr>
              <w:pStyle w:val="BodyText"/>
              <w:ind w:left="-107" w:firstLine="565"/>
              <w:jc w:val="both"/>
              <w:rPr>
                <w:sz w:val="18"/>
                <w:szCs w:val="18"/>
              </w:rPr>
            </w:pPr>
            <w:r>
              <w:rPr>
                <w:w w:val="110"/>
                <w:sz w:val="18"/>
                <w:szCs w:val="18"/>
              </w:rPr>
              <w:t xml:space="preserve">(2) </w:t>
            </w:r>
            <w:r w:rsidR="00794405" w:rsidRPr="00511E0E">
              <w:rPr>
                <w:w w:val="110"/>
                <w:sz w:val="18"/>
                <w:szCs w:val="18"/>
              </w:rPr>
              <w:t>Τα διοικητικά πρόστιμα που επιβάλλονται αθροίζονται όταν πρόκειται για πολλαπλές παραβάσεις</w:t>
            </w:r>
            <w:r w:rsidR="0055310E">
              <w:rPr>
                <w:w w:val="110"/>
                <w:sz w:val="18"/>
                <w:szCs w:val="18"/>
              </w:rPr>
              <w:t>.</w:t>
            </w:r>
          </w:p>
          <w:p w14:paraId="5D67C92C" w14:textId="77777777" w:rsidR="00794405" w:rsidRPr="00511E0E" w:rsidRDefault="00794405" w:rsidP="004D069E">
            <w:pPr>
              <w:pStyle w:val="BodyText"/>
              <w:ind w:left="-107" w:firstLine="565"/>
              <w:jc w:val="both"/>
              <w:rPr>
                <w:w w:val="110"/>
                <w:sz w:val="18"/>
                <w:szCs w:val="18"/>
              </w:rPr>
            </w:pPr>
          </w:p>
        </w:tc>
      </w:tr>
      <w:tr w:rsidR="00794405" w:rsidRPr="00511E0E" w14:paraId="5A2FCDB4" w14:textId="77777777" w:rsidTr="00D066AA">
        <w:tc>
          <w:tcPr>
            <w:tcW w:w="1560" w:type="dxa"/>
          </w:tcPr>
          <w:p w14:paraId="4434482C" w14:textId="77777777" w:rsidR="00794405" w:rsidRPr="00511E0E" w:rsidRDefault="00794405" w:rsidP="001A768C">
            <w:pPr>
              <w:pStyle w:val="BodyText"/>
              <w:ind w:left="-118"/>
              <w:rPr>
                <w:sz w:val="18"/>
                <w:szCs w:val="18"/>
              </w:rPr>
            </w:pPr>
          </w:p>
        </w:tc>
        <w:tc>
          <w:tcPr>
            <w:tcW w:w="8679" w:type="dxa"/>
          </w:tcPr>
          <w:p w14:paraId="24C1A55D" w14:textId="67F9F367" w:rsidR="00794405" w:rsidRPr="00511E0E" w:rsidRDefault="005B7443" w:rsidP="004D069E">
            <w:pPr>
              <w:pStyle w:val="BodyText"/>
              <w:ind w:left="-107" w:firstLine="565"/>
              <w:jc w:val="both"/>
              <w:rPr>
                <w:sz w:val="18"/>
                <w:szCs w:val="18"/>
              </w:rPr>
            </w:pPr>
            <w:r>
              <w:rPr>
                <w:w w:val="110"/>
                <w:sz w:val="18"/>
                <w:szCs w:val="18"/>
              </w:rPr>
              <w:t xml:space="preserve">(3) </w:t>
            </w:r>
            <w:r w:rsidR="00794405" w:rsidRPr="00511E0E">
              <w:rPr>
                <w:w w:val="110"/>
                <w:sz w:val="18"/>
                <w:szCs w:val="18"/>
              </w:rPr>
              <w:t>Σε περίπτωση συνέχισης της παράβασης, η αρμόδια αρχή δύναται να επιβάλλει διοικητικό πρόστιμο από εκατό (€1</w:t>
            </w:r>
            <w:r w:rsidR="0094301F">
              <w:rPr>
                <w:w w:val="110"/>
                <w:sz w:val="18"/>
                <w:szCs w:val="18"/>
              </w:rPr>
              <w:t>00</w:t>
            </w:r>
            <w:r w:rsidR="00794405" w:rsidRPr="00511E0E">
              <w:rPr>
                <w:w w:val="110"/>
                <w:sz w:val="18"/>
                <w:szCs w:val="18"/>
              </w:rPr>
              <w:t>) μέχρι χίλια ευρώ (€1 000) για κάθε μέρα συνέχισης της παράβασης, ανάλογα µε τη βαρύτητά</w:t>
            </w:r>
            <w:r w:rsidR="00794405" w:rsidRPr="00511E0E">
              <w:rPr>
                <w:spacing w:val="31"/>
                <w:w w:val="110"/>
                <w:sz w:val="18"/>
                <w:szCs w:val="18"/>
              </w:rPr>
              <w:t xml:space="preserve"> </w:t>
            </w:r>
            <w:r w:rsidR="0055310E">
              <w:rPr>
                <w:w w:val="110"/>
                <w:sz w:val="18"/>
                <w:szCs w:val="18"/>
              </w:rPr>
              <w:t>της.</w:t>
            </w:r>
          </w:p>
          <w:p w14:paraId="33F1B169" w14:textId="77777777" w:rsidR="00794405" w:rsidRPr="00511E0E" w:rsidRDefault="00794405" w:rsidP="004D069E">
            <w:pPr>
              <w:pStyle w:val="BodyText"/>
              <w:ind w:left="-107" w:firstLine="565"/>
              <w:jc w:val="both"/>
              <w:rPr>
                <w:w w:val="110"/>
                <w:sz w:val="18"/>
                <w:szCs w:val="18"/>
              </w:rPr>
            </w:pPr>
          </w:p>
        </w:tc>
      </w:tr>
      <w:tr w:rsidR="00794405" w:rsidRPr="00511E0E" w14:paraId="668138A2" w14:textId="77777777" w:rsidTr="00D066AA">
        <w:tc>
          <w:tcPr>
            <w:tcW w:w="1560" w:type="dxa"/>
          </w:tcPr>
          <w:p w14:paraId="76F353F2" w14:textId="77777777" w:rsidR="00794405" w:rsidRPr="00511E0E" w:rsidRDefault="00794405" w:rsidP="001A768C">
            <w:pPr>
              <w:pStyle w:val="BodyText"/>
              <w:ind w:left="-118"/>
              <w:rPr>
                <w:sz w:val="18"/>
                <w:szCs w:val="18"/>
              </w:rPr>
            </w:pPr>
          </w:p>
        </w:tc>
        <w:tc>
          <w:tcPr>
            <w:tcW w:w="8679" w:type="dxa"/>
          </w:tcPr>
          <w:p w14:paraId="6FE857C8" w14:textId="7AFBAD40" w:rsidR="00794405" w:rsidRPr="00511E0E" w:rsidRDefault="005B7443" w:rsidP="004D069E">
            <w:pPr>
              <w:pStyle w:val="BodyText"/>
              <w:ind w:left="-107" w:firstLine="565"/>
              <w:jc w:val="both"/>
              <w:rPr>
                <w:sz w:val="18"/>
                <w:szCs w:val="18"/>
              </w:rPr>
            </w:pPr>
            <w:r>
              <w:rPr>
                <w:w w:val="110"/>
                <w:sz w:val="18"/>
                <w:szCs w:val="18"/>
              </w:rPr>
              <w:t xml:space="preserve">(4) </w:t>
            </w:r>
            <w:r w:rsidR="00794405" w:rsidRPr="00511E0E">
              <w:rPr>
                <w:w w:val="110"/>
                <w:sz w:val="18"/>
                <w:szCs w:val="18"/>
              </w:rPr>
              <w:t>Σε περίπτωση κατά την οποία η αρμόδια αρχή αποφασίσει να επιβάλει διοικητικό πρόστιμο δυνάμει των διατάξεων του εδαφίου (1) εκδίδει αιτιολογημένη απόφαση µε την οποία καθορίζει την παράβαση ή την παράλειψη συμμόρφωσης και την οποία κοινοποιεί στο επηρεαζόμενο</w:t>
            </w:r>
            <w:r w:rsidR="00794405" w:rsidRPr="00511E0E">
              <w:rPr>
                <w:spacing w:val="1"/>
                <w:w w:val="110"/>
                <w:sz w:val="18"/>
                <w:szCs w:val="18"/>
              </w:rPr>
              <w:t xml:space="preserve"> </w:t>
            </w:r>
            <w:r w:rsidR="00794405" w:rsidRPr="00511E0E">
              <w:rPr>
                <w:w w:val="110"/>
                <w:sz w:val="18"/>
                <w:szCs w:val="18"/>
              </w:rPr>
              <w:t>πρόσωπο</w:t>
            </w:r>
            <w:r w:rsidR="0055310E">
              <w:rPr>
                <w:w w:val="110"/>
                <w:sz w:val="18"/>
                <w:szCs w:val="18"/>
              </w:rPr>
              <w:t>.</w:t>
            </w:r>
          </w:p>
          <w:p w14:paraId="28D3F596" w14:textId="77777777" w:rsidR="00794405" w:rsidRPr="00511E0E" w:rsidRDefault="00794405" w:rsidP="004D069E">
            <w:pPr>
              <w:pStyle w:val="BodyText"/>
              <w:ind w:left="-107" w:firstLine="565"/>
              <w:jc w:val="both"/>
              <w:rPr>
                <w:w w:val="110"/>
                <w:sz w:val="18"/>
                <w:szCs w:val="18"/>
              </w:rPr>
            </w:pPr>
          </w:p>
        </w:tc>
      </w:tr>
      <w:tr w:rsidR="006E6678" w:rsidRPr="00511E0E" w14:paraId="7617BE61" w14:textId="77777777" w:rsidTr="00D066AA">
        <w:tc>
          <w:tcPr>
            <w:tcW w:w="1560" w:type="dxa"/>
          </w:tcPr>
          <w:p w14:paraId="760C83C6" w14:textId="4090BB3B" w:rsidR="0055310E" w:rsidRPr="00511E0E" w:rsidRDefault="006E6678" w:rsidP="0055310E">
            <w:pPr>
              <w:pStyle w:val="BodyText"/>
              <w:ind w:left="-118"/>
              <w:rPr>
                <w:sz w:val="18"/>
                <w:szCs w:val="18"/>
              </w:rPr>
            </w:pPr>
            <w:r w:rsidRPr="00511E0E">
              <w:rPr>
                <w:sz w:val="18"/>
                <w:szCs w:val="18"/>
              </w:rPr>
              <w:t>Τρόπος επιβολής διοικητικών προστίμων</w:t>
            </w:r>
          </w:p>
        </w:tc>
        <w:tc>
          <w:tcPr>
            <w:tcW w:w="8679" w:type="dxa"/>
          </w:tcPr>
          <w:p w14:paraId="5928321F" w14:textId="5D087D14" w:rsidR="006E6678" w:rsidRPr="002A4AB9" w:rsidRDefault="006E6678" w:rsidP="004D069E">
            <w:pPr>
              <w:pStyle w:val="BodyText"/>
              <w:ind w:left="-107" w:firstLine="565"/>
              <w:jc w:val="both"/>
              <w:rPr>
                <w:w w:val="110"/>
                <w:sz w:val="18"/>
                <w:szCs w:val="18"/>
              </w:rPr>
            </w:pPr>
            <w:r w:rsidRPr="00511E0E">
              <w:rPr>
                <w:w w:val="110"/>
                <w:sz w:val="18"/>
                <w:szCs w:val="18"/>
              </w:rPr>
              <w:t>19.-(1) Το επιβαλλόμενο διοικητικό πρόστιμο υπολογίζεται ανάλογα µε τη φύση, τη βαρύτητα και τη διάρκεια της</w:t>
            </w:r>
            <w:r w:rsidRPr="00511E0E">
              <w:rPr>
                <w:spacing w:val="27"/>
                <w:w w:val="110"/>
                <w:sz w:val="18"/>
                <w:szCs w:val="18"/>
              </w:rPr>
              <w:t xml:space="preserve"> </w:t>
            </w:r>
            <w:r w:rsidRPr="00511E0E">
              <w:rPr>
                <w:w w:val="110"/>
                <w:sz w:val="18"/>
                <w:szCs w:val="18"/>
              </w:rPr>
              <w:t>παράβασης</w:t>
            </w:r>
            <w:r w:rsidR="002A4AB9" w:rsidRPr="002A4AB9">
              <w:rPr>
                <w:w w:val="110"/>
                <w:sz w:val="18"/>
                <w:szCs w:val="18"/>
              </w:rPr>
              <w:t>.</w:t>
            </w:r>
          </w:p>
        </w:tc>
      </w:tr>
      <w:tr w:rsidR="00794405" w:rsidRPr="00511E0E" w14:paraId="07F265D1" w14:textId="77777777" w:rsidTr="00D066AA">
        <w:tc>
          <w:tcPr>
            <w:tcW w:w="1560" w:type="dxa"/>
          </w:tcPr>
          <w:p w14:paraId="018A4789" w14:textId="77777777" w:rsidR="00794405" w:rsidRPr="00511E0E" w:rsidRDefault="00794405" w:rsidP="001A768C">
            <w:pPr>
              <w:pStyle w:val="BodyText"/>
              <w:ind w:left="-118"/>
              <w:rPr>
                <w:sz w:val="18"/>
                <w:szCs w:val="18"/>
              </w:rPr>
            </w:pPr>
          </w:p>
        </w:tc>
        <w:tc>
          <w:tcPr>
            <w:tcW w:w="8679" w:type="dxa"/>
          </w:tcPr>
          <w:p w14:paraId="30E6F264" w14:textId="40D79FDA" w:rsidR="00794405" w:rsidRPr="00511E0E" w:rsidRDefault="005B7443" w:rsidP="004D069E">
            <w:pPr>
              <w:pStyle w:val="BodyText"/>
              <w:ind w:left="-107" w:firstLine="565"/>
              <w:jc w:val="both"/>
              <w:rPr>
                <w:sz w:val="18"/>
                <w:szCs w:val="18"/>
              </w:rPr>
            </w:pPr>
            <w:r>
              <w:rPr>
                <w:w w:val="110"/>
                <w:sz w:val="18"/>
                <w:szCs w:val="18"/>
              </w:rPr>
              <w:t xml:space="preserve">(2) </w:t>
            </w:r>
            <w:r w:rsidR="00794405" w:rsidRPr="00511E0E">
              <w:rPr>
                <w:w w:val="110"/>
                <w:sz w:val="18"/>
                <w:szCs w:val="18"/>
              </w:rPr>
              <w:t xml:space="preserve">Κατά την επιβολή του διοικητικού προστίμου, η αρμόδια αρχή δύναται, αν το  θεωρήσει σκόπιμο, να λάβει υπόψη της οποιαδήποτε ανάληψη δέσμευσης που παρέχεται έναντι της από τον παραβάτη ή εκ μέρους του παραβάτη, αναφορικά µε τη γενόμενη παράβαση και την  </w:t>
            </w:r>
            <w:r w:rsidR="00794405" w:rsidRPr="00511E0E">
              <w:rPr>
                <w:w w:val="110"/>
                <w:sz w:val="18"/>
                <w:szCs w:val="18"/>
              </w:rPr>
              <w:lastRenderedPageBreak/>
              <w:t>προοπτική άρσης ή αποκατάστασης</w:t>
            </w:r>
            <w:r w:rsidR="00794405" w:rsidRPr="00511E0E">
              <w:rPr>
                <w:spacing w:val="27"/>
                <w:w w:val="110"/>
                <w:sz w:val="18"/>
                <w:szCs w:val="18"/>
              </w:rPr>
              <w:t xml:space="preserve"> </w:t>
            </w:r>
            <w:r w:rsidR="00794405" w:rsidRPr="00511E0E">
              <w:rPr>
                <w:w w:val="110"/>
                <w:sz w:val="18"/>
                <w:szCs w:val="18"/>
              </w:rPr>
              <w:t>αυτής.</w:t>
            </w:r>
          </w:p>
          <w:p w14:paraId="26EDB2D5" w14:textId="77777777" w:rsidR="00794405" w:rsidRPr="00511E0E" w:rsidRDefault="00794405" w:rsidP="004D069E">
            <w:pPr>
              <w:pStyle w:val="BodyText"/>
              <w:ind w:left="-107" w:firstLine="565"/>
              <w:jc w:val="both"/>
              <w:rPr>
                <w:w w:val="110"/>
                <w:sz w:val="18"/>
                <w:szCs w:val="18"/>
              </w:rPr>
            </w:pPr>
          </w:p>
        </w:tc>
      </w:tr>
      <w:tr w:rsidR="00794405" w:rsidRPr="00511E0E" w14:paraId="4B8B7409" w14:textId="77777777" w:rsidTr="00D066AA">
        <w:tc>
          <w:tcPr>
            <w:tcW w:w="1560" w:type="dxa"/>
          </w:tcPr>
          <w:p w14:paraId="7938C93E" w14:textId="77777777" w:rsidR="00794405" w:rsidRPr="00511E0E" w:rsidRDefault="00794405" w:rsidP="001A768C">
            <w:pPr>
              <w:pStyle w:val="BodyText"/>
              <w:ind w:left="-118"/>
              <w:rPr>
                <w:sz w:val="18"/>
                <w:szCs w:val="18"/>
              </w:rPr>
            </w:pPr>
          </w:p>
        </w:tc>
        <w:tc>
          <w:tcPr>
            <w:tcW w:w="8679" w:type="dxa"/>
          </w:tcPr>
          <w:p w14:paraId="128D4E91" w14:textId="78B178EB" w:rsidR="00794405" w:rsidRPr="00511E0E" w:rsidRDefault="005B7443" w:rsidP="004D069E">
            <w:pPr>
              <w:pStyle w:val="BodyText"/>
              <w:ind w:left="-107" w:firstLine="565"/>
              <w:jc w:val="both"/>
              <w:rPr>
                <w:sz w:val="18"/>
                <w:szCs w:val="18"/>
              </w:rPr>
            </w:pPr>
            <w:r>
              <w:rPr>
                <w:w w:val="105"/>
                <w:sz w:val="18"/>
                <w:szCs w:val="18"/>
              </w:rPr>
              <w:t xml:space="preserve">(3) </w:t>
            </w:r>
            <w:r w:rsidR="00794405" w:rsidRPr="00511E0E">
              <w:rPr>
                <w:w w:val="105"/>
                <w:sz w:val="18"/>
                <w:szCs w:val="18"/>
              </w:rPr>
              <w:t xml:space="preserve">Το διοικητικό πρόστιμο επιβάλλεται, µε αιτιολογημένη απόφαση της αρμόδιάς  αρχής,  που βεβαιώνει την παράβαση, αφού ακούσει ή δώσει την ευκαιρία  στο  ενδιαφερόμενο  πρόσωπο  ή εκπρόσωπο </w:t>
            </w:r>
            <w:r w:rsidR="00576045">
              <w:rPr>
                <w:w w:val="105"/>
                <w:sz w:val="18"/>
                <w:szCs w:val="18"/>
              </w:rPr>
              <w:t>του</w:t>
            </w:r>
            <w:r w:rsidR="00794405" w:rsidRPr="00511E0E">
              <w:rPr>
                <w:w w:val="105"/>
                <w:sz w:val="18"/>
                <w:szCs w:val="18"/>
              </w:rPr>
              <w:t xml:space="preserve"> να ακουστεί προφορικώς ή</w:t>
            </w:r>
            <w:r w:rsidR="00794405" w:rsidRPr="00511E0E">
              <w:rPr>
                <w:spacing w:val="2"/>
                <w:w w:val="105"/>
                <w:sz w:val="18"/>
                <w:szCs w:val="18"/>
              </w:rPr>
              <w:t xml:space="preserve"> </w:t>
            </w:r>
            <w:r w:rsidR="00794405" w:rsidRPr="00511E0E">
              <w:rPr>
                <w:w w:val="105"/>
                <w:sz w:val="18"/>
                <w:szCs w:val="18"/>
              </w:rPr>
              <w:t>γραπτώς.</w:t>
            </w:r>
          </w:p>
          <w:p w14:paraId="2B287E8B" w14:textId="77777777" w:rsidR="00794405" w:rsidRPr="00511E0E" w:rsidRDefault="00794405" w:rsidP="004D069E">
            <w:pPr>
              <w:pStyle w:val="BodyText"/>
              <w:ind w:left="-107" w:firstLine="565"/>
              <w:jc w:val="both"/>
              <w:rPr>
                <w:w w:val="110"/>
                <w:sz w:val="18"/>
                <w:szCs w:val="18"/>
              </w:rPr>
            </w:pPr>
          </w:p>
        </w:tc>
      </w:tr>
      <w:tr w:rsidR="00794405" w:rsidRPr="00511E0E" w14:paraId="7DC0C4FE" w14:textId="77777777" w:rsidTr="00D066AA">
        <w:tc>
          <w:tcPr>
            <w:tcW w:w="1560" w:type="dxa"/>
          </w:tcPr>
          <w:p w14:paraId="3FEF596F" w14:textId="77777777" w:rsidR="00794405" w:rsidRPr="00511E0E" w:rsidRDefault="00794405" w:rsidP="001A768C">
            <w:pPr>
              <w:pStyle w:val="BodyText"/>
              <w:ind w:left="-118"/>
              <w:rPr>
                <w:sz w:val="18"/>
                <w:szCs w:val="18"/>
              </w:rPr>
            </w:pPr>
          </w:p>
        </w:tc>
        <w:tc>
          <w:tcPr>
            <w:tcW w:w="8679" w:type="dxa"/>
          </w:tcPr>
          <w:p w14:paraId="5C46BAD5" w14:textId="78CD5E60" w:rsidR="00794405" w:rsidRPr="00511E0E" w:rsidRDefault="005B7443" w:rsidP="004D069E">
            <w:pPr>
              <w:pStyle w:val="BodyText"/>
              <w:ind w:left="-107" w:firstLine="565"/>
              <w:jc w:val="both"/>
              <w:rPr>
                <w:sz w:val="18"/>
                <w:szCs w:val="18"/>
              </w:rPr>
            </w:pPr>
            <w:r>
              <w:rPr>
                <w:w w:val="110"/>
                <w:sz w:val="18"/>
                <w:szCs w:val="18"/>
              </w:rPr>
              <w:t xml:space="preserve">(4) </w:t>
            </w:r>
            <w:r w:rsidR="00794405" w:rsidRPr="00511E0E">
              <w:rPr>
                <w:w w:val="110"/>
                <w:sz w:val="18"/>
                <w:szCs w:val="18"/>
              </w:rPr>
              <w:t xml:space="preserve">Το ποσό του διοικητικού προστίμου εισπράττεται από την αρμόδια αρχή όταν παρέλθει άπρακτη ή προς άσκηση προσφυγής ενώπιον του  Διοικητικού  Δικαστηρίου  προθεσμία  </w:t>
            </w:r>
            <w:r w:rsidR="00794405" w:rsidRPr="00511E0E">
              <w:rPr>
                <w:spacing w:val="-5"/>
                <w:w w:val="110"/>
                <w:sz w:val="18"/>
                <w:szCs w:val="18"/>
              </w:rPr>
              <w:t xml:space="preserve">των </w:t>
            </w:r>
            <w:r w:rsidR="00794405" w:rsidRPr="00511E0E">
              <w:rPr>
                <w:w w:val="110"/>
                <w:sz w:val="18"/>
                <w:szCs w:val="18"/>
              </w:rPr>
              <w:t xml:space="preserve">εβδομήντα πέντε (75) ημερών από της κοινοποίησης της απόφασης για επιβολή διοικητικού προστίμου ή σε περίπτωση που ασκήθηκε προσφυγή, μετά την έκδοση µη ακυρωτικής </w:t>
            </w:r>
            <w:r w:rsidR="00794405" w:rsidRPr="00511E0E">
              <w:rPr>
                <w:spacing w:val="-4"/>
                <w:w w:val="110"/>
                <w:sz w:val="18"/>
                <w:szCs w:val="18"/>
              </w:rPr>
              <w:t xml:space="preserve">δικαστικής </w:t>
            </w:r>
            <w:r w:rsidR="00794405" w:rsidRPr="00511E0E">
              <w:rPr>
                <w:w w:val="110"/>
                <w:sz w:val="18"/>
                <w:szCs w:val="18"/>
              </w:rPr>
              <w:t>απόφασης.</w:t>
            </w:r>
          </w:p>
          <w:p w14:paraId="14398570" w14:textId="77777777" w:rsidR="00794405" w:rsidRPr="00511E0E" w:rsidRDefault="00794405" w:rsidP="004D069E">
            <w:pPr>
              <w:pStyle w:val="BodyText"/>
              <w:ind w:left="-107" w:firstLine="565"/>
              <w:jc w:val="both"/>
              <w:rPr>
                <w:w w:val="110"/>
                <w:sz w:val="18"/>
                <w:szCs w:val="18"/>
              </w:rPr>
            </w:pPr>
          </w:p>
        </w:tc>
      </w:tr>
      <w:tr w:rsidR="00794405" w:rsidRPr="00511E0E" w14:paraId="2BD2904A" w14:textId="77777777" w:rsidTr="00D066AA">
        <w:tc>
          <w:tcPr>
            <w:tcW w:w="1560" w:type="dxa"/>
          </w:tcPr>
          <w:p w14:paraId="67524406" w14:textId="77777777" w:rsidR="00794405" w:rsidRPr="00511E0E" w:rsidRDefault="00794405" w:rsidP="001A768C">
            <w:pPr>
              <w:pStyle w:val="BodyText"/>
              <w:ind w:left="-118"/>
              <w:rPr>
                <w:sz w:val="18"/>
                <w:szCs w:val="18"/>
              </w:rPr>
            </w:pPr>
          </w:p>
        </w:tc>
        <w:tc>
          <w:tcPr>
            <w:tcW w:w="8679" w:type="dxa"/>
          </w:tcPr>
          <w:p w14:paraId="5A088ED7" w14:textId="6926537E" w:rsidR="00794405" w:rsidRPr="00511E0E" w:rsidRDefault="005B7443" w:rsidP="004D069E">
            <w:pPr>
              <w:pStyle w:val="BodyText"/>
              <w:ind w:left="-107" w:firstLine="565"/>
              <w:jc w:val="both"/>
              <w:rPr>
                <w:sz w:val="18"/>
                <w:szCs w:val="18"/>
              </w:rPr>
            </w:pPr>
            <w:r>
              <w:rPr>
                <w:w w:val="110"/>
                <w:sz w:val="18"/>
                <w:szCs w:val="18"/>
              </w:rPr>
              <w:t xml:space="preserve">(5) </w:t>
            </w:r>
            <w:r w:rsidR="00794405" w:rsidRPr="00511E0E">
              <w:rPr>
                <w:w w:val="110"/>
                <w:sz w:val="18"/>
                <w:szCs w:val="18"/>
              </w:rPr>
              <w:t>Κατά της απόφασης για επιβολή διοικητικού προστίμου, επιτρέπεται η άσκηση προσφυγής ενώπιον του Διοικητικού Δικαστηρίου δυνάμει των διατάξεων του άρθρου 146 του Συντάγματος, μέσα σε προθεσμία εβδομήντα πέντε (75) ημερών από την κοινοποίηση της απόφασης για επιβολή διοικητικού προστίμου στον</w:t>
            </w:r>
            <w:r w:rsidR="00794405" w:rsidRPr="00511E0E">
              <w:rPr>
                <w:spacing w:val="-21"/>
                <w:w w:val="110"/>
                <w:sz w:val="18"/>
                <w:szCs w:val="18"/>
              </w:rPr>
              <w:t xml:space="preserve"> </w:t>
            </w:r>
            <w:r w:rsidR="00794405" w:rsidRPr="00511E0E">
              <w:rPr>
                <w:w w:val="110"/>
                <w:sz w:val="18"/>
                <w:szCs w:val="18"/>
              </w:rPr>
              <w:t>παραβάτη.</w:t>
            </w:r>
          </w:p>
          <w:p w14:paraId="23526AA9" w14:textId="77777777" w:rsidR="00794405" w:rsidRPr="00511E0E" w:rsidRDefault="00794405" w:rsidP="004D069E">
            <w:pPr>
              <w:pStyle w:val="BodyText"/>
              <w:ind w:left="-107" w:firstLine="565"/>
              <w:jc w:val="both"/>
              <w:rPr>
                <w:w w:val="110"/>
                <w:sz w:val="18"/>
                <w:szCs w:val="18"/>
              </w:rPr>
            </w:pPr>
          </w:p>
        </w:tc>
      </w:tr>
      <w:tr w:rsidR="00794405" w:rsidRPr="00511E0E" w14:paraId="31E64F31" w14:textId="77777777" w:rsidTr="00D066AA">
        <w:tc>
          <w:tcPr>
            <w:tcW w:w="1560" w:type="dxa"/>
          </w:tcPr>
          <w:p w14:paraId="6DDFCC11" w14:textId="77777777" w:rsidR="00794405" w:rsidRDefault="00794405" w:rsidP="001A768C">
            <w:pPr>
              <w:pStyle w:val="BodyText"/>
              <w:ind w:left="-118"/>
              <w:rPr>
                <w:w w:val="110"/>
                <w:sz w:val="18"/>
                <w:szCs w:val="18"/>
              </w:rPr>
            </w:pPr>
            <w:r w:rsidRPr="00511E0E">
              <w:rPr>
                <w:w w:val="110"/>
                <w:sz w:val="18"/>
                <w:szCs w:val="18"/>
              </w:rPr>
              <w:t>Δικαστικά</w:t>
            </w:r>
            <w:r w:rsidRPr="00511E0E">
              <w:rPr>
                <w:spacing w:val="16"/>
                <w:w w:val="110"/>
                <w:sz w:val="18"/>
                <w:szCs w:val="18"/>
              </w:rPr>
              <w:t xml:space="preserve"> </w:t>
            </w:r>
            <w:r w:rsidRPr="00511E0E">
              <w:rPr>
                <w:w w:val="110"/>
                <w:sz w:val="18"/>
                <w:szCs w:val="18"/>
              </w:rPr>
              <w:t>μέτρα προς είσπραξη</w:t>
            </w:r>
            <w:r w:rsidR="006E6678" w:rsidRPr="00511E0E">
              <w:rPr>
                <w:w w:val="110"/>
                <w:sz w:val="18"/>
                <w:szCs w:val="18"/>
              </w:rPr>
              <w:t xml:space="preserve"> διοικητικού προστίμου</w:t>
            </w:r>
          </w:p>
          <w:p w14:paraId="47F637E1" w14:textId="28054975" w:rsidR="00091BDE" w:rsidRPr="00511E0E" w:rsidRDefault="00091BDE" w:rsidP="001A768C">
            <w:pPr>
              <w:pStyle w:val="BodyText"/>
              <w:ind w:left="-118"/>
              <w:rPr>
                <w:sz w:val="18"/>
                <w:szCs w:val="18"/>
              </w:rPr>
            </w:pPr>
          </w:p>
        </w:tc>
        <w:tc>
          <w:tcPr>
            <w:tcW w:w="8679" w:type="dxa"/>
          </w:tcPr>
          <w:p w14:paraId="36882408" w14:textId="0B582760" w:rsidR="00794405" w:rsidRPr="00511E0E" w:rsidRDefault="00794405" w:rsidP="00091BDE">
            <w:pPr>
              <w:pStyle w:val="BodyText"/>
              <w:ind w:left="-107" w:firstLine="565"/>
              <w:jc w:val="both"/>
              <w:rPr>
                <w:sz w:val="18"/>
                <w:szCs w:val="18"/>
              </w:rPr>
            </w:pPr>
            <w:r w:rsidRPr="00511E0E">
              <w:rPr>
                <w:w w:val="110"/>
                <w:sz w:val="18"/>
                <w:szCs w:val="18"/>
              </w:rPr>
              <w:t>20. Σε περίπτωση άρνησης ή παράλειψης καταβολής στην αρμόδια αρχή του διοικητικού προστίμου που επιβάλλεται δυνάμει των διατάξεων του άρθρου 18, η αρμόδια αρχή λαμβάνει δικαστικά</w:t>
            </w:r>
            <w:r w:rsidR="002A4AB9" w:rsidRPr="002A4AB9">
              <w:rPr>
                <w:w w:val="110"/>
                <w:sz w:val="18"/>
                <w:szCs w:val="18"/>
              </w:rPr>
              <w:t xml:space="preserve"> </w:t>
            </w:r>
            <w:r w:rsidRPr="00511E0E">
              <w:rPr>
                <w:w w:val="110"/>
                <w:sz w:val="18"/>
                <w:szCs w:val="18"/>
              </w:rPr>
              <w:t>μέτρα και εισπράττει το οφειλόμενο ποσό ως αστικό χρέος οφειλόμενο στη</w:t>
            </w:r>
            <w:r w:rsidRPr="00511E0E">
              <w:rPr>
                <w:spacing w:val="9"/>
                <w:w w:val="110"/>
                <w:sz w:val="18"/>
                <w:szCs w:val="18"/>
              </w:rPr>
              <w:t xml:space="preserve"> </w:t>
            </w:r>
            <w:r w:rsidRPr="00511E0E">
              <w:rPr>
                <w:w w:val="110"/>
                <w:sz w:val="18"/>
                <w:szCs w:val="18"/>
              </w:rPr>
              <w:t>Δημοκρατία.</w:t>
            </w:r>
          </w:p>
          <w:p w14:paraId="1FDB0F4A" w14:textId="77777777" w:rsidR="00794405" w:rsidRPr="00511E0E" w:rsidRDefault="00794405" w:rsidP="004D069E">
            <w:pPr>
              <w:pStyle w:val="BodyText"/>
              <w:ind w:left="-107" w:firstLine="565"/>
              <w:rPr>
                <w:w w:val="110"/>
                <w:sz w:val="18"/>
                <w:szCs w:val="18"/>
              </w:rPr>
            </w:pPr>
          </w:p>
        </w:tc>
      </w:tr>
      <w:tr w:rsidR="00C87BB9" w:rsidRPr="00511E0E" w14:paraId="3A7720FA" w14:textId="77777777" w:rsidTr="00D066AA">
        <w:tc>
          <w:tcPr>
            <w:tcW w:w="1560" w:type="dxa"/>
          </w:tcPr>
          <w:p w14:paraId="78A054FA" w14:textId="74E7074C" w:rsidR="00C87BB9" w:rsidRPr="00511E0E" w:rsidRDefault="00C87BB9" w:rsidP="001A768C">
            <w:pPr>
              <w:pStyle w:val="BodyText"/>
              <w:ind w:left="-118"/>
              <w:rPr>
                <w:w w:val="110"/>
                <w:sz w:val="18"/>
                <w:szCs w:val="18"/>
              </w:rPr>
            </w:pPr>
            <w:r w:rsidRPr="00C87BB9">
              <w:rPr>
                <w:w w:val="110"/>
                <w:sz w:val="18"/>
                <w:szCs w:val="18"/>
              </w:rPr>
              <w:t>Κατάσχεση</w:t>
            </w:r>
          </w:p>
        </w:tc>
        <w:tc>
          <w:tcPr>
            <w:tcW w:w="8679" w:type="dxa"/>
          </w:tcPr>
          <w:p w14:paraId="2FC5A5F0" w14:textId="0A329983" w:rsidR="00C87BB9" w:rsidRPr="00C87BB9" w:rsidRDefault="00C87BB9" w:rsidP="00C87BB9">
            <w:pPr>
              <w:pStyle w:val="BodyText"/>
              <w:ind w:left="-107" w:firstLine="567"/>
              <w:jc w:val="both"/>
              <w:rPr>
                <w:w w:val="110"/>
                <w:sz w:val="18"/>
                <w:szCs w:val="18"/>
              </w:rPr>
            </w:pPr>
            <w:r w:rsidRPr="00C87BB9">
              <w:rPr>
                <w:w w:val="110"/>
                <w:sz w:val="18"/>
                <w:szCs w:val="18"/>
              </w:rPr>
              <w:t xml:space="preserve">21.-(1) </w:t>
            </w:r>
            <w:r w:rsidR="00FC4CC8">
              <w:rPr>
                <w:w w:val="110"/>
                <w:sz w:val="18"/>
                <w:szCs w:val="18"/>
              </w:rPr>
              <w:t xml:space="preserve">Εξουσιοδοτημένος Επιθεωρητής </w:t>
            </w:r>
            <w:r w:rsidRPr="00C87BB9">
              <w:rPr>
                <w:w w:val="110"/>
                <w:sz w:val="18"/>
                <w:szCs w:val="18"/>
              </w:rPr>
              <w:t xml:space="preserve">δύναται να κατάσχει και να απομακρύνει οποιαδήποτε πρόδρομη ουσία εκρηκτικών υλών υπό περιορισμούς, μαζί µε το δοχείο ή και τη συσκευασία που την περιέχει όταν διαπιστώνει ότι αυτή εισάγεται, κατέχεται, αποθηκεύεται, διατίθεται µε οποιοδήποτε τρόπο ή χρησιμοποιείται </w:t>
            </w:r>
            <w:r w:rsidR="00BA5AE9">
              <w:rPr>
                <w:w w:val="110"/>
                <w:sz w:val="18"/>
                <w:szCs w:val="18"/>
              </w:rPr>
              <w:t>κατά παράβαση του παρόντος Νόμου ή του Κανονισμού</w:t>
            </w:r>
            <w:bookmarkStart w:id="0" w:name="_GoBack"/>
            <w:bookmarkEnd w:id="0"/>
            <w:r w:rsidRPr="00C87BB9">
              <w:rPr>
                <w:w w:val="110"/>
                <w:sz w:val="18"/>
                <w:szCs w:val="18"/>
              </w:rPr>
              <w:t>:</w:t>
            </w:r>
          </w:p>
          <w:p w14:paraId="39E8FE78" w14:textId="77777777" w:rsidR="00C87BB9" w:rsidRPr="00511E0E" w:rsidRDefault="00C87BB9" w:rsidP="004D069E">
            <w:pPr>
              <w:pStyle w:val="BodyText"/>
              <w:ind w:left="-107" w:firstLine="565"/>
              <w:jc w:val="both"/>
              <w:rPr>
                <w:w w:val="110"/>
                <w:sz w:val="18"/>
                <w:szCs w:val="18"/>
              </w:rPr>
            </w:pPr>
          </w:p>
        </w:tc>
      </w:tr>
      <w:tr w:rsidR="00794405" w:rsidRPr="00511E0E" w14:paraId="3559C3E7" w14:textId="77777777" w:rsidTr="00D066AA">
        <w:tc>
          <w:tcPr>
            <w:tcW w:w="1560" w:type="dxa"/>
          </w:tcPr>
          <w:p w14:paraId="5EDDB90A" w14:textId="77777777" w:rsidR="006E6678" w:rsidRPr="00511E0E" w:rsidRDefault="00794405" w:rsidP="001A768C">
            <w:pPr>
              <w:pStyle w:val="BodyText"/>
              <w:ind w:left="-118"/>
              <w:rPr>
                <w:w w:val="110"/>
                <w:sz w:val="18"/>
                <w:szCs w:val="18"/>
              </w:rPr>
            </w:pPr>
            <w:r w:rsidRPr="00511E0E">
              <w:rPr>
                <w:w w:val="110"/>
                <w:sz w:val="18"/>
                <w:szCs w:val="18"/>
              </w:rPr>
              <w:t>94(I)</w:t>
            </w:r>
            <w:r w:rsidRPr="00511E0E">
              <w:rPr>
                <w:spacing w:val="-10"/>
                <w:w w:val="110"/>
                <w:sz w:val="18"/>
                <w:szCs w:val="18"/>
              </w:rPr>
              <w:t xml:space="preserve"> </w:t>
            </w:r>
            <w:r w:rsidRPr="00511E0E">
              <w:rPr>
                <w:sz w:val="18"/>
                <w:szCs w:val="18"/>
              </w:rPr>
              <w:t>του</w:t>
            </w:r>
            <w:r w:rsidRPr="00511E0E">
              <w:rPr>
                <w:spacing w:val="-13"/>
                <w:sz w:val="18"/>
                <w:szCs w:val="18"/>
              </w:rPr>
              <w:t xml:space="preserve"> </w:t>
            </w:r>
            <w:r w:rsidRPr="00511E0E">
              <w:rPr>
                <w:w w:val="110"/>
                <w:sz w:val="18"/>
                <w:szCs w:val="18"/>
              </w:rPr>
              <w:t>2004</w:t>
            </w:r>
          </w:p>
          <w:p w14:paraId="471C53C6" w14:textId="60008364" w:rsidR="006E6678" w:rsidRPr="00511E0E" w:rsidRDefault="00794405" w:rsidP="001A768C">
            <w:pPr>
              <w:pStyle w:val="BodyText"/>
              <w:ind w:left="-118"/>
              <w:rPr>
                <w:sz w:val="18"/>
                <w:szCs w:val="18"/>
              </w:rPr>
            </w:pPr>
            <w:r w:rsidRPr="00511E0E">
              <w:rPr>
                <w:sz w:val="18"/>
                <w:szCs w:val="18"/>
              </w:rPr>
              <w:t>265(</w:t>
            </w:r>
            <w:r w:rsidR="00E1192C">
              <w:rPr>
                <w:sz w:val="18"/>
                <w:szCs w:val="18"/>
                <w:lang w:val="en-US"/>
              </w:rPr>
              <w:t>I</w:t>
            </w:r>
            <w:r w:rsidRPr="00511E0E">
              <w:rPr>
                <w:sz w:val="18"/>
                <w:szCs w:val="18"/>
              </w:rPr>
              <w:t>) του</w:t>
            </w:r>
            <w:r w:rsidRPr="00511E0E">
              <w:rPr>
                <w:spacing w:val="-9"/>
                <w:sz w:val="18"/>
                <w:szCs w:val="18"/>
              </w:rPr>
              <w:t xml:space="preserve"> </w:t>
            </w:r>
            <w:r w:rsidRPr="00511E0E">
              <w:rPr>
                <w:sz w:val="18"/>
                <w:szCs w:val="18"/>
              </w:rPr>
              <w:t>2004</w:t>
            </w:r>
          </w:p>
          <w:p w14:paraId="23078480" w14:textId="7B109B22" w:rsidR="00794405" w:rsidRPr="00511E0E" w:rsidRDefault="00794405" w:rsidP="001A768C">
            <w:pPr>
              <w:pStyle w:val="BodyText"/>
              <w:ind w:left="-118"/>
              <w:rPr>
                <w:sz w:val="18"/>
                <w:szCs w:val="18"/>
              </w:rPr>
            </w:pPr>
            <w:r w:rsidRPr="00511E0E">
              <w:rPr>
                <w:w w:val="90"/>
                <w:sz w:val="18"/>
                <w:szCs w:val="18"/>
              </w:rPr>
              <w:t>9(I) του</w:t>
            </w:r>
            <w:r w:rsidRPr="00511E0E">
              <w:rPr>
                <w:spacing w:val="-13"/>
                <w:w w:val="90"/>
                <w:sz w:val="18"/>
                <w:szCs w:val="18"/>
              </w:rPr>
              <w:t xml:space="preserve"> </w:t>
            </w:r>
            <w:r w:rsidRPr="00511E0E">
              <w:rPr>
                <w:w w:val="90"/>
                <w:sz w:val="18"/>
                <w:szCs w:val="18"/>
              </w:rPr>
              <w:t>2011</w:t>
            </w:r>
          </w:p>
          <w:p w14:paraId="7272F0CC" w14:textId="77777777" w:rsidR="00794405" w:rsidRPr="00511E0E" w:rsidRDefault="00794405" w:rsidP="001A768C">
            <w:pPr>
              <w:pStyle w:val="BodyText"/>
              <w:ind w:left="-118"/>
              <w:rPr>
                <w:sz w:val="18"/>
                <w:szCs w:val="18"/>
              </w:rPr>
            </w:pPr>
          </w:p>
        </w:tc>
        <w:tc>
          <w:tcPr>
            <w:tcW w:w="8679" w:type="dxa"/>
          </w:tcPr>
          <w:p w14:paraId="3E8CBB32" w14:textId="64B55C4B" w:rsidR="00794405" w:rsidRPr="00511E0E" w:rsidRDefault="00794405" w:rsidP="004D069E">
            <w:pPr>
              <w:pStyle w:val="BodyText"/>
              <w:ind w:left="-107" w:firstLine="565"/>
              <w:jc w:val="both"/>
              <w:rPr>
                <w:sz w:val="18"/>
                <w:szCs w:val="18"/>
              </w:rPr>
            </w:pPr>
            <w:r w:rsidRPr="00511E0E">
              <w:rPr>
                <w:w w:val="110"/>
                <w:sz w:val="18"/>
                <w:szCs w:val="18"/>
              </w:rPr>
              <w:t xml:space="preserve">Νοείται  ότι,  η  κατάσχεση  της  πρόδρομης  ουσίας   εκρηκτικών   υλών </w:t>
            </w:r>
            <w:r w:rsidR="00FC4CC8">
              <w:rPr>
                <w:w w:val="110"/>
                <w:sz w:val="18"/>
                <w:szCs w:val="18"/>
              </w:rPr>
              <w:t>υπό περιορισμούς</w:t>
            </w:r>
            <w:r w:rsidRPr="00511E0E">
              <w:rPr>
                <w:w w:val="110"/>
                <w:sz w:val="18"/>
                <w:szCs w:val="18"/>
              </w:rPr>
              <w:t xml:space="preserve">  κατά την </w:t>
            </w:r>
            <w:r w:rsidRPr="00511E0E">
              <w:rPr>
                <w:spacing w:val="-3"/>
                <w:w w:val="110"/>
                <w:sz w:val="18"/>
                <w:szCs w:val="18"/>
              </w:rPr>
              <w:t>εισαγωγή,</w:t>
            </w:r>
            <w:r w:rsidR="006E6678" w:rsidRPr="00511E0E">
              <w:rPr>
                <w:spacing w:val="-3"/>
                <w:w w:val="110"/>
                <w:sz w:val="18"/>
                <w:szCs w:val="18"/>
              </w:rPr>
              <w:t xml:space="preserve"> </w:t>
            </w:r>
            <w:r w:rsidRPr="00511E0E">
              <w:rPr>
                <w:w w:val="110"/>
                <w:sz w:val="18"/>
                <w:szCs w:val="18"/>
              </w:rPr>
              <w:t>διενεργείται, τηρουμένων των διατάξεων του περί Τελωνειακού Κώδικα</w:t>
            </w:r>
            <w:r w:rsidRPr="00511E0E">
              <w:rPr>
                <w:spacing w:val="-7"/>
                <w:w w:val="110"/>
                <w:sz w:val="18"/>
                <w:szCs w:val="18"/>
              </w:rPr>
              <w:t xml:space="preserve"> </w:t>
            </w:r>
            <w:r w:rsidR="006E6678" w:rsidRPr="00511E0E">
              <w:rPr>
                <w:w w:val="110"/>
                <w:sz w:val="18"/>
                <w:szCs w:val="18"/>
              </w:rPr>
              <w:t>Ν</w:t>
            </w:r>
            <w:r w:rsidRPr="00511E0E">
              <w:rPr>
                <w:w w:val="110"/>
                <w:sz w:val="18"/>
                <w:szCs w:val="18"/>
              </w:rPr>
              <w:t>όμου.</w:t>
            </w:r>
          </w:p>
          <w:p w14:paraId="37F63505" w14:textId="4E90E8E1" w:rsidR="00794405" w:rsidRPr="00511E0E" w:rsidRDefault="00794405" w:rsidP="004D069E">
            <w:pPr>
              <w:pStyle w:val="BodyText"/>
              <w:ind w:left="-107" w:firstLine="565"/>
              <w:jc w:val="both"/>
              <w:rPr>
                <w:sz w:val="18"/>
                <w:szCs w:val="18"/>
              </w:rPr>
            </w:pPr>
          </w:p>
          <w:p w14:paraId="7B5CE212" w14:textId="77777777" w:rsidR="00794405" w:rsidRPr="00511E0E" w:rsidRDefault="00794405" w:rsidP="004D069E">
            <w:pPr>
              <w:pStyle w:val="BodyText"/>
              <w:ind w:left="-107" w:firstLine="565"/>
              <w:jc w:val="both"/>
              <w:rPr>
                <w:w w:val="110"/>
                <w:sz w:val="18"/>
                <w:szCs w:val="18"/>
              </w:rPr>
            </w:pPr>
          </w:p>
        </w:tc>
      </w:tr>
      <w:tr w:rsidR="00794405" w:rsidRPr="00511E0E" w14:paraId="427C0950" w14:textId="77777777" w:rsidTr="00D066AA">
        <w:tc>
          <w:tcPr>
            <w:tcW w:w="1560" w:type="dxa"/>
          </w:tcPr>
          <w:p w14:paraId="4FBD3608" w14:textId="77777777" w:rsidR="00794405" w:rsidRPr="00511E0E" w:rsidRDefault="00794405" w:rsidP="001A768C">
            <w:pPr>
              <w:pStyle w:val="BodyText"/>
              <w:ind w:left="-118"/>
              <w:rPr>
                <w:sz w:val="18"/>
                <w:szCs w:val="18"/>
              </w:rPr>
            </w:pPr>
          </w:p>
        </w:tc>
        <w:tc>
          <w:tcPr>
            <w:tcW w:w="8679" w:type="dxa"/>
          </w:tcPr>
          <w:p w14:paraId="64D43946" w14:textId="4A67F6C5" w:rsidR="00794405" w:rsidRDefault="005B7443" w:rsidP="00FC4CC8">
            <w:pPr>
              <w:pStyle w:val="BodyText"/>
              <w:ind w:left="-107" w:firstLine="565"/>
              <w:jc w:val="both"/>
              <w:rPr>
                <w:w w:val="110"/>
                <w:sz w:val="18"/>
                <w:szCs w:val="18"/>
              </w:rPr>
            </w:pPr>
            <w:r>
              <w:rPr>
                <w:w w:val="110"/>
                <w:sz w:val="18"/>
                <w:szCs w:val="18"/>
              </w:rPr>
              <w:t xml:space="preserve">(2) </w:t>
            </w:r>
            <w:r w:rsidR="00FC4CC8">
              <w:rPr>
                <w:w w:val="110"/>
                <w:sz w:val="18"/>
                <w:szCs w:val="18"/>
              </w:rPr>
              <w:t>Οι κατασχεθείσες ουσίες, δύνανται να καταστραφούν, μετά την πάροδο τριάντα ημερών από την ημερομηνία κατά την οποία δηλώνεται η κατάσχεσή τους στην Επίσημη εφημερίδα της Δημοκρατίας.</w:t>
            </w:r>
          </w:p>
          <w:p w14:paraId="0BEDF27B" w14:textId="654D62CD" w:rsidR="00FC4CC8" w:rsidRPr="00511E0E" w:rsidRDefault="00FC4CC8" w:rsidP="00FC4CC8">
            <w:pPr>
              <w:pStyle w:val="BodyText"/>
              <w:ind w:left="-107" w:firstLine="565"/>
              <w:jc w:val="both"/>
              <w:rPr>
                <w:w w:val="110"/>
                <w:sz w:val="18"/>
                <w:szCs w:val="18"/>
              </w:rPr>
            </w:pPr>
          </w:p>
        </w:tc>
      </w:tr>
      <w:tr w:rsidR="00794405" w:rsidRPr="00511E0E" w14:paraId="463EC326" w14:textId="77777777" w:rsidTr="00D066AA">
        <w:tc>
          <w:tcPr>
            <w:tcW w:w="1560" w:type="dxa"/>
          </w:tcPr>
          <w:p w14:paraId="2B7E177B" w14:textId="77777777" w:rsidR="00794405" w:rsidRPr="00511E0E" w:rsidRDefault="00794405" w:rsidP="001A768C">
            <w:pPr>
              <w:pStyle w:val="BodyText"/>
              <w:ind w:left="-118"/>
              <w:rPr>
                <w:sz w:val="18"/>
                <w:szCs w:val="18"/>
              </w:rPr>
            </w:pPr>
          </w:p>
        </w:tc>
        <w:tc>
          <w:tcPr>
            <w:tcW w:w="8679" w:type="dxa"/>
          </w:tcPr>
          <w:p w14:paraId="1F57A639" w14:textId="0CCC5FF6" w:rsidR="00794405" w:rsidRPr="00511E0E" w:rsidRDefault="005B7443" w:rsidP="004D069E">
            <w:pPr>
              <w:pStyle w:val="BodyText"/>
              <w:ind w:left="-107" w:firstLine="565"/>
              <w:jc w:val="both"/>
              <w:rPr>
                <w:sz w:val="18"/>
                <w:szCs w:val="18"/>
              </w:rPr>
            </w:pPr>
            <w:r>
              <w:rPr>
                <w:w w:val="110"/>
                <w:sz w:val="18"/>
                <w:szCs w:val="18"/>
              </w:rPr>
              <w:t xml:space="preserve">(3) </w:t>
            </w:r>
            <w:r w:rsidR="00794405" w:rsidRPr="00511E0E">
              <w:rPr>
                <w:w w:val="110"/>
                <w:sz w:val="18"/>
                <w:szCs w:val="18"/>
              </w:rPr>
              <w:t xml:space="preserve">Σε περίπτωση έγγραφης αμφισβήτησης ή ένστασης του προσώπου που την εισάγει, </w:t>
            </w:r>
            <w:r w:rsidR="00794405" w:rsidRPr="00511E0E">
              <w:rPr>
                <w:spacing w:val="-3"/>
                <w:w w:val="110"/>
                <w:sz w:val="18"/>
                <w:szCs w:val="18"/>
              </w:rPr>
              <w:t xml:space="preserve">κατέχει, </w:t>
            </w:r>
            <w:r w:rsidR="00794405" w:rsidRPr="00511E0E">
              <w:rPr>
                <w:w w:val="110"/>
                <w:sz w:val="18"/>
                <w:szCs w:val="18"/>
              </w:rPr>
              <w:t>αποθηκεύει, διαθέτει  µε  οποιοδήποτε  τρόπο  ή  χρησιμοποιεί,  εφαρμόζονται  οι  διατάξεις  του άρθρου</w:t>
            </w:r>
            <w:r w:rsidR="00794405" w:rsidRPr="00511E0E">
              <w:rPr>
                <w:spacing w:val="4"/>
                <w:w w:val="110"/>
                <w:sz w:val="18"/>
                <w:szCs w:val="18"/>
              </w:rPr>
              <w:t xml:space="preserve"> </w:t>
            </w:r>
            <w:r w:rsidR="00794405" w:rsidRPr="00511E0E">
              <w:rPr>
                <w:w w:val="110"/>
                <w:sz w:val="18"/>
                <w:szCs w:val="18"/>
              </w:rPr>
              <w:t>22.</w:t>
            </w:r>
          </w:p>
          <w:p w14:paraId="009098B3" w14:textId="77777777" w:rsidR="00794405" w:rsidRPr="00511E0E" w:rsidRDefault="00794405" w:rsidP="004D069E">
            <w:pPr>
              <w:pStyle w:val="BodyText"/>
              <w:ind w:left="-107" w:firstLine="565"/>
              <w:jc w:val="both"/>
              <w:rPr>
                <w:w w:val="110"/>
                <w:sz w:val="18"/>
                <w:szCs w:val="18"/>
              </w:rPr>
            </w:pPr>
          </w:p>
        </w:tc>
      </w:tr>
      <w:tr w:rsidR="00794405" w:rsidRPr="00511E0E" w14:paraId="18C1F4E8" w14:textId="77777777" w:rsidTr="00D066AA">
        <w:tc>
          <w:tcPr>
            <w:tcW w:w="1560" w:type="dxa"/>
          </w:tcPr>
          <w:p w14:paraId="70D16484" w14:textId="77777777" w:rsidR="00794405" w:rsidRPr="00511E0E" w:rsidRDefault="00794405" w:rsidP="001A768C">
            <w:pPr>
              <w:pStyle w:val="BodyText"/>
              <w:ind w:left="-118"/>
              <w:rPr>
                <w:sz w:val="18"/>
                <w:szCs w:val="18"/>
              </w:rPr>
            </w:pPr>
            <w:r w:rsidRPr="00511E0E">
              <w:rPr>
                <w:w w:val="110"/>
                <w:sz w:val="18"/>
                <w:szCs w:val="18"/>
              </w:rPr>
              <w:t>Δήμευση</w:t>
            </w:r>
          </w:p>
        </w:tc>
        <w:tc>
          <w:tcPr>
            <w:tcW w:w="8679" w:type="dxa"/>
          </w:tcPr>
          <w:p w14:paraId="463D136B" w14:textId="1CED142E" w:rsidR="00794405" w:rsidRPr="00B74A04" w:rsidRDefault="00794405" w:rsidP="004D069E">
            <w:pPr>
              <w:pStyle w:val="BodyText"/>
              <w:ind w:left="-107" w:firstLine="565"/>
              <w:jc w:val="both"/>
              <w:rPr>
                <w:w w:val="110"/>
                <w:sz w:val="18"/>
                <w:szCs w:val="18"/>
              </w:rPr>
            </w:pPr>
            <w:r w:rsidRPr="00511E0E">
              <w:rPr>
                <w:w w:val="110"/>
                <w:sz w:val="18"/>
                <w:szCs w:val="18"/>
              </w:rPr>
              <w:t>22.-(1) Σε περίπτωση έγγραφης αμφισβήτησης, δυνάμει των διατάξεων του  άρθρου  21,  η  αρμόδια αρχή δύναται να καταχωρίσει στο Επαρχιακό Δικαστήριο αίτηση για την έκδοση διατάγματος δήμευσης των πρόδρομων ουσιών εκρηκτικών υλών υπό περιορισμούς που κατασχέθηκαν  δυνάμει των διατάξεων του άρθρου</w:t>
            </w:r>
            <w:r w:rsidRPr="00511E0E">
              <w:rPr>
                <w:spacing w:val="9"/>
                <w:w w:val="110"/>
                <w:sz w:val="18"/>
                <w:szCs w:val="18"/>
              </w:rPr>
              <w:t xml:space="preserve"> </w:t>
            </w:r>
            <w:r w:rsidRPr="00511E0E">
              <w:rPr>
                <w:w w:val="110"/>
                <w:sz w:val="18"/>
                <w:szCs w:val="18"/>
              </w:rPr>
              <w:t>21</w:t>
            </w:r>
            <w:r w:rsidR="00B74A04" w:rsidRPr="00B74A04">
              <w:rPr>
                <w:w w:val="110"/>
                <w:sz w:val="18"/>
                <w:szCs w:val="18"/>
              </w:rPr>
              <w:t>:</w:t>
            </w:r>
          </w:p>
          <w:p w14:paraId="2C0A0DD8" w14:textId="718CEBC0" w:rsidR="006E6678" w:rsidRPr="00511E0E" w:rsidRDefault="006E6678" w:rsidP="004D069E">
            <w:pPr>
              <w:pStyle w:val="BodyText"/>
              <w:ind w:left="-107" w:firstLine="565"/>
              <w:jc w:val="both"/>
              <w:rPr>
                <w:w w:val="110"/>
                <w:sz w:val="18"/>
                <w:szCs w:val="18"/>
              </w:rPr>
            </w:pPr>
          </w:p>
        </w:tc>
      </w:tr>
      <w:tr w:rsidR="00794405" w:rsidRPr="00511E0E" w14:paraId="56497AE8" w14:textId="77777777" w:rsidTr="00D066AA">
        <w:tc>
          <w:tcPr>
            <w:tcW w:w="1560" w:type="dxa"/>
          </w:tcPr>
          <w:p w14:paraId="63DD2F29" w14:textId="77777777" w:rsidR="00794405" w:rsidRPr="00511E0E" w:rsidRDefault="00794405" w:rsidP="001A768C">
            <w:pPr>
              <w:pStyle w:val="BodyText"/>
              <w:ind w:left="-118"/>
              <w:rPr>
                <w:sz w:val="18"/>
                <w:szCs w:val="18"/>
              </w:rPr>
            </w:pPr>
          </w:p>
        </w:tc>
        <w:tc>
          <w:tcPr>
            <w:tcW w:w="8679" w:type="dxa"/>
          </w:tcPr>
          <w:p w14:paraId="376731A7" w14:textId="77777777" w:rsidR="00794405" w:rsidRPr="00511E0E" w:rsidRDefault="00794405" w:rsidP="004D069E">
            <w:pPr>
              <w:pStyle w:val="BodyText"/>
              <w:ind w:left="-107" w:firstLine="565"/>
              <w:jc w:val="both"/>
              <w:rPr>
                <w:sz w:val="18"/>
                <w:szCs w:val="18"/>
              </w:rPr>
            </w:pPr>
            <w:r w:rsidRPr="00511E0E">
              <w:rPr>
                <w:w w:val="110"/>
                <w:sz w:val="18"/>
                <w:szCs w:val="18"/>
              </w:rPr>
              <w:t>Νοείται ότι, για τη δήμευση πρόδρομων ουσιών εκρηκτικών υλών υπό περιορισμούς που κατάσχονται κατά την εισαγωγή, τηρούνται οι διατάξεις του περί Τελωνειακού Κώδικα Νόμου.</w:t>
            </w:r>
          </w:p>
          <w:p w14:paraId="0CE8B3E1" w14:textId="77777777" w:rsidR="00794405" w:rsidRPr="00511E0E" w:rsidRDefault="00794405" w:rsidP="004D069E">
            <w:pPr>
              <w:pStyle w:val="BodyText"/>
              <w:ind w:left="-107" w:firstLine="565"/>
              <w:jc w:val="both"/>
              <w:rPr>
                <w:w w:val="110"/>
                <w:sz w:val="18"/>
                <w:szCs w:val="18"/>
              </w:rPr>
            </w:pPr>
          </w:p>
        </w:tc>
      </w:tr>
      <w:tr w:rsidR="00794405" w:rsidRPr="00511E0E" w14:paraId="15F36713" w14:textId="77777777" w:rsidTr="00D066AA">
        <w:tc>
          <w:tcPr>
            <w:tcW w:w="1560" w:type="dxa"/>
          </w:tcPr>
          <w:p w14:paraId="5BFCEAA6" w14:textId="77777777" w:rsidR="00794405" w:rsidRPr="00511E0E" w:rsidRDefault="00794405" w:rsidP="001A768C">
            <w:pPr>
              <w:pStyle w:val="BodyText"/>
              <w:ind w:left="-118"/>
              <w:rPr>
                <w:sz w:val="18"/>
                <w:szCs w:val="18"/>
              </w:rPr>
            </w:pPr>
          </w:p>
        </w:tc>
        <w:tc>
          <w:tcPr>
            <w:tcW w:w="8679" w:type="dxa"/>
          </w:tcPr>
          <w:p w14:paraId="10C2D061" w14:textId="748CEC01" w:rsidR="00794405" w:rsidRPr="00511E0E" w:rsidRDefault="005B7443" w:rsidP="004D069E">
            <w:pPr>
              <w:pStyle w:val="BodyText"/>
              <w:ind w:left="-107" w:firstLine="565"/>
              <w:jc w:val="both"/>
              <w:rPr>
                <w:sz w:val="18"/>
                <w:szCs w:val="18"/>
              </w:rPr>
            </w:pPr>
            <w:r>
              <w:rPr>
                <w:w w:val="110"/>
                <w:sz w:val="18"/>
                <w:szCs w:val="18"/>
              </w:rPr>
              <w:t xml:space="preserve">(2) </w:t>
            </w:r>
            <w:r w:rsidR="00794405" w:rsidRPr="00511E0E">
              <w:rPr>
                <w:w w:val="110"/>
                <w:sz w:val="18"/>
                <w:szCs w:val="18"/>
              </w:rPr>
              <w:t>Το Δικαστήριο, έπειτα από αίτηση που προβλέπεται δυνάμει των διατάξεων του εδαφίου (1), προβαίνει στην έκδοση διατάγματος δήμευσης οποιασδήποτε πρόδρομης ουσίας  εκρηκτικών  υλών υπό περιορισμούς, µόνο αν</w:t>
            </w:r>
            <w:r w:rsidR="00794405" w:rsidRPr="00511E0E">
              <w:rPr>
                <w:spacing w:val="-26"/>
                <w:w w:val="110"/>
                <w:sz w:val="18"/>
                <w:szCs w:val="18"/>
              </w:rPr>
              <w:t xml:space="preserve"> </w:t>
            </w:r>
            <w:r w:rsidR="00794405" w:rsidRPr="00511E0E">
              <w:rPr>
                <w:w w:val="110"/>
                <w:sz w:val="18"/>
                <w:szCs w:val="18"/>
              </w:rPr>
              <w:t>ικανοποιηθεί-</w:t>
            </w:r>
          </w:p>
          <w:p w14:paraId="2A804568" w14:textId="77777777" w:rsidR="00794405" w:rsidRPr="00511E0E" w:rsidRDefault="00794405" w:rsidP="004D069E">
            <w:pPr>
              <w:pStyle w:val="BodyText"/>
              <w:ind w:left="-107" w:firstLine="565"/>
              <w:jc w:val="both"/>
              <w:rPr>
                <w:w w:val="110"/>
                <w:sz w:val="18"/>
                <w:szCs w:val="18"/>
              </w:rPr>
            </w:pPr>
          </w:p>
        </w:tc>
      </w:tr>
      <w:tr w:rsidR="00794405" w:rsidRPr="00511E0E" w14:paraId="5D19AD1B" w14:textId="77777777" w:rsidTr="00D066AA">
        <w:tc>
          <w:tcPr>
            <w:tcW w:w="1560" w:type="dxa"/>
          </w:tcPr>
          <w:p w14:paraId="35C5F189" w14:textId="77777777" w:rsidR="00794405" w:rsidRPr="00511E0E" w:rsidRDefault="00794405" w:rsidP="001A768C">
            <w:pPr>
              <w:pStyle w:val="BodyText"/>
              <w:ind w:left="-118"/>
              <w:rPr>
                <w:sz w:val="18"/>
                <w:szCs w:val="18"/>
              </w:rPr>
            </w:pPr>
          </w:p>
        </w:tc>
        <w:tc>
          <w:tcPr>
            <w:tcW w:w="8679" w:type="dxa"/>
          </w:tcPr>
          <w:p w14:paraId="05CFE000" w14:textId="07D8F96C" w:rsidR="00794405" w:rsidRPr="00511E0E" w:rsidRDefault="00794405" w:rsidP="00091BDE">
            <w:pPr>
              <w:pStyle w:val="BodyText"/>
              <w:numPr>
                <w:ilvl w:val="0"/>
                <w:numId w:val="34"/>
              </w:numPr>
              <w:ind w:left="885" w:hanging="425"/>
              <w:jc w:val="both"/>
              <w:rPr>
                <w:sz w:val="18"/>
                <w:szCs w:val="18"/>
              </w:rPr>
            </w:pPr>
            <w:r w:rsidRPr="00511E0E">
              <w:rPr>
                <w:w w:val="110"/>
                <w:sz w:val="18"/>
                <w:szCs w:val="18"/>
              </w:rPr>
              <w:t>Ότι ο παραβάτης δεν συμμορφώνεται µε τις διατάξεις του Κανονισμού  ή  του παρόντος Νόμου, ή</w:t>
            </w:r>
            <w:r w:rsidRPr="00511E0E">
              <w:rPr>
                <w:spacing w:val="19"/>
                <w:w w:val="110"/>
                <w:sz w:val="18"/>
                <w:szCs w:val="18"/>
              </w:rPr>
              <w:t xml:space="preserve"> </w:t>
            </w:r>
            <w:r w:rsidRPr="00511E0E">
              <w:rPr>
                <w:w w:val="110"/>
                <w:sz w:val="18"/>
                <w:szCs w:val="18"/>
              </w:rPr>
              <w:t>και</w:t>
            </w:r>
            <w:r w:rsidR="008D6B39" w:rsidRPr="008D6B39">
              <w:rPr>
                <w:bCs/>
                <w:sz w:val="18"/>
                <w:szCs w:val="18"/>
                <w:vertAlign w:val="superscript"/>
              </w:rPr>
              <w:t>.</w:t>
            </w:r>
          </w:p>
          <w:p w14:paraId="7C0168AD" w14:textId="77777777" w:rsidR="00794405" w:rsidRPr="00511E0E" w:rsidRDefault="00794405" w:rsidP="00091BDE">
            <w:pPr>
              <w:pStyle w:val="BodyText"/>
              <w:ind w:left="885" w:hanging="425"/>
              <w:jc w:val="both"/>
              <w:rPr>
                <w:w w:val="110"/>
                <w:sz w:val="18"/>
                <w:szCs w:val="18"/>
              </w:rPr>
            </w:pPr>
          </w:p>
        </w:tc>
      </w:tr>
      <w:tr w:rsidR="00794405" w:rsidRPr="00511E0E" w14:paraId="23842141" w14:textId="77777777" w:rsidTr="00D066AA">
        <w:tc>
          <w:tcPr>
            <w:tcW w:w="1560" w:type="dxa"/>
          </w:tcPr>
          <w:p w14:paraId="3D12D32E" w14:textId="77777777" w:rsidR="00794405" w:rsidRPr="00511E0E" w:rsidRDefault="00794405" w:rsidP="001A768C">
            <w:pPr>
              <w:pStyle w:val="BodyText"/>
              <w:ind w:left="-118"/>
              <w:rPr>
                <w:sz w:val="18"/>
                <w:szCs w:val="18"/>
              </w:rPr>
            </w:pPr>
          </w:p>
        </w:tc>
        <w:tc>
          <w:tcPr>
            <w:tcW w:w="8679" w:type="dxa"/>
          </w:tcPr>
          <w:p w14:paraId="322203F4" w14:textId="16B29125" w:rsidR="00794405" w:rsidRPr="00511E0E" w:rsidRDefault="00794405" w:rsidP="00091BDE">
            <w:pPr>
              <w:pStyle w:val="BodyText"/>
              <w:numPr>
                <w:ilvl w:val="0"/>
                <w:numId w:val="34"/>
              </w:numPr>
              <w:ind w:left="885" w:hanging="425"/>
              <w:jc w:val="both"/>
              <w:rPr>
                <w:w w:val="110"/>
                <w:sz w:val="18"/>
                <w:szCs w:val="18"/>
              </w:rPr>
            </w:pPr>
            <w:r w:rsidRPr="00511E0E">
              <w:rPr>
                <w:w w:val="110"/>
                <w:sz w:val="18"/>
                <w:szCs w:val="18"/>
              </w:rPr>
              <w:t>ότι συντρέχουν λόγοι που δεν επιτρέπουν την ασφαλή φύλαξη της από την αρμόδια</w:t>
            </w:r>
            <w:r w:rsidRPr="00511E0E">
              <w:rPr>
                <w:spacing w:val="13"/>
                <w:w w:val="110"/>
                <w:sz w:val="18"/>
                <w:szCs w:val="18"/>
              </w:rPr>
              <w:t xml:space="preserve"> </w:t>
            </w:r>
            <w:r w:rsidRPr="00511E0E">
              <w:rPr>
                <w:w w:val="110"/>
                <w:sz w:val="18"/>
                <w:szCs w:val="18"/>
              </w:rPr>
              <w:t>αρχή.</w:t>
            </w:r>
          </w:p>
          <w:p w14:paraId="163C548B" w14:textId="34BF836F" w:rsidR="006E6678" w:rsidRPr="00511E0E" w:rsidRDefault="006E6678" w:rsidP="00091BDE">
            <w:pPr>
              <w:pStyle w:val="BodyText"/>
              <w:ind w:left="885" w:hanging="425"/>
              <w:jc w:val="both"/>
              <w:rPr>
                <w:w w:val="110"/>
                <w:sz w:val="18"/>
                <w:szCs w:val="18"/>
              </w:rPr>
            </w:pPr>
          </w:p>
        </w:tc>
      </w:tr>
      <w:tr w:rsidR="00794405" w:rsidRPr="00511E0E" w14:paraId="6E0230C6" w14:textId="77777777" w:rsidTr="00D066AA">
        <w:tc>
          <w:tcPr>
            <w:tcW w:w="1560" w:type="dxa"/>
          </w:tcPr>
          <w:p w14:paraId="1EFC7C67" w14:textId="77777777" w:rsidR="00794405" w:rsidRPr="00511E0E" w:rsidRDefault="00794405" w:rsidP="001A768C">
            <w:pPr>
              <w:pStyle w:val="BodyText"/>
              <w:ind w:left="-118"/>
              <w:rPr>
                <w:sz w:val="18"/>
                <w:szCs w:val="18"/>
              </w:rPr>
            </w:pPr>
          </w:p>
        </w:tc>
        <w:tc>
          <w:tcPr>
            <w:tcW w:w="8679" w:type="dxa"/>
          </w:tcPr>
          <w:p w14:paraId="573D4153" w14:textId="198328B9" w:rsidR="00794405" w:rsidRPr="00576045" w:rsidRDefault="00794405" w:rsidP="00091BDE">
            <w:pPr>
              <w:pStyle w:val="BodyText"/>
              <w:numPr>
                <w:ilvl w:val="0"/>
                <w:numId w:val="34"/>
              </w:numPr>
              <w:ind w:left="885" w:hanging="425"/>
              <w:jc w:val="both"/>
              <w:rPr>
                <w:sz w:val="18"/>
                <w:szCs w:val="18"/>
              </w:rPr>
            </w:pPr>
            <w:r w:rsidRPr="00511E0E">
              <w:rPr>
                <w:w w:val="110"/>
                <w:sz w:val="18"/>
                <w:szCs w:val="18"/>
              </w:rPr>
              <w:t>Σε περίπτωση που οι προαναφερόμενες ουσίες δημεύονται µε βάση τις διατάξεις  του  παρόντος άρθρου, δύναται να καταστραφούν σύμφωνα µε τις οδηγίες</w:t>
            </w:r>
            <w:r w:rsidRPr="00511E0E">
              <w:rPr>
                <w:spacing w:val="15"/>
                <w:w w:val="110"/>
                <w:sz w:val="18"/>
                <w:szCs w:val="18"/>
              </w:rPr>
              <w:t xml:space="preserve"> </w:t>
            </w:r>
            <w:r w:rsidRPr="00511E0E">
              <w:rPr>
                <w:w w:val="110"/>
                <w:sz w:val="18"/>
                <w:szCs w:val="18"/>
              </w:rPr>
              <w:t>του Δικαστηρίου</w:t>
            </w:r>
            <w:r w:rsidR="00576045" w:rsidRPr="00576045">
              <w:rPr>
                <w:w w:val="110"/>
                <w:sz w:val="18"/>
                <w:szCs w:val="18"/>
              </w:rPr>
              <w:t>.</w:t>
            </w:r>
          </w:p>
          <w:p w14:paraId="63FFF90C" w14:textId="77777777" w:rsidR="00794405" w:rsidRPr="00511E0E" w:rsidRDefault="00794405" w:rsidP="00091BDE">
            <w:pPr>
              <w:pStyle w:val="BodyText"/>
              <w:ind w:left="885" w:hanging="425"/>
              <w:jc w:val="both"/>
              <w:rPr>
                <w:w w:val="110"/>
                <w:sz w:val="18"/>
                <w:szCs w:val="18"/>
              </w:rPr>
            </w:pPr>
          </w:p>
        </w:tc>
      </w:tr>
      <w:tr w:rsidR="00794405" w:rsidRPr="00511E0E" w14:paraId="2A967CAE" w14:textId="77777777" w:rsidTr="00D066AA">
        <w:tc>
          <w:tcPr>
            <w:tcW w:w="1560" w:type="dxa"/>
          </w:tcPr>
          <w:p w14:paraId="65161FF4" w14:textId="52AAEF8A" w:rsidR="00794405" w:rsidRPr="00511E0E" w:rsidRDefault="005B7443" w:rsidP="001A768C">
            <w:pPr>
              <w:pStyle w:val="BodyText"/>
              <w:ind w:left="-118"/>
              <w:rPr>
                <w:sz w:val="18"/>
                <w:szCs w:val="18"/>
              </w:rPr>
            </w:pPr>
            <w:r>
              <w:rPr>
                <w:w w:val="110"/>
                <w:sz w:val="18"/>
                <w:szCs w:val="18"/>
              </w:rPr>
              <w:t>Έ</w:t>
            </w:r>
            <w:r w:rsidR="00794405" w:rsidRPr="00511E0E">
              <w:rPr>
                <w:w w:val="110"/>
                <w:sz w:val="18"/>
                <w:szCs w:val="18"/>
              </w:rPr>
              <w:t>κδοση Κανονισμών</w:t>
            </w:r>
          </w:p>
        </w:tc>
        <w:tc>
          <w:tcPr>
            <w:tcW w:w="8679" w:type="dxa"/>
          </w:tcPr>
          <w:p w14:paraId="266095BC" w14:textId="7EB0B4B3" w:rsidR="00794405" w:rsidRPr="00576045" w:rsidRDefault="00794405" w:rsidP="004D069E">
            <w:pPr>
              <w:pStyle w:val="BodyText"/>
              <w:ind w:left="-107" w:firstLine="565"/>
              <w:jc w:val="both"/>
              <w:rPr>
                <w:sz w:val="18"/>
                <w:szCs w:val="18"/>
              </w:rPr>
            </w:pPr>
            <w:r w:rsidRPr="00511E0E">
              <w:rPr>
                <w:w w:val="110"/>
                <w:sz w:val="18"/>
                <w:szCs w:val="18"/>
              </w:rPr>
              <w:t>23. Το Υπουργικό Συμβούλιο δύναται να εκδίδει Κανονισμούς για τον καθορισμό κάθε θέματος το</w:t>
            </w:r>
            <w:r w:rsidR="006E6678" w:rsidRPr="00511E0E">
              <w:rPr>
                <w:w w:val="110"/>
                <w:sz w:val="18"/>
                <w:szCs w:val="18"/>
              </w:rPr>
              <w:t xml:space="preserve"> </w:t>
            </w:r>
            <w:r w:rsidRPr="00511E0E">
              <w:rPr>
                <w:w w:val="110"/>
                <w:sz w:val="18"/>
                <w:szCs w:val="18"/>
              </w:rPr>
              <w:t xml:space="preserve">οποίο χρήζει </w:t>
            </w:r>
            <w:r w:rsidRPr="00511E0E">
              <w:rPr>
                <w:bCs/>
                <w:w w:val="110"/>
                <w:sz w:val="18"/>
                <w:szCs w:val="18"/>
              </w:rPr>
              <w:t>ή</w:t>
            </w:r>
            <w:r w:rsidRPr="00511E0E">
              <w:rPr>
                <w:b/>
                <w:w w:val="110"/>
                <w:sz w:val="18"/>
                <w:szCs w:val="18"/>
              </w:rPr>
              <w:t xml:space="preserve"> </w:t>
            </w:r>
            <w:r w:rsidRPr="00511E0E">
              <w:rPr>
                <w:w w:val="110"/>
                <w:sz w:val="18"/>
                <w:szCs w:val="18"/>
              </w:rPr>
              <w:t>είναι δεκτικό καθορισμού, για την καλύτερη εφαρμογή του Κανονισμού ή/και</w:t>
            </w:r>
            <w:r w:rsidRPr="00511E0E">
              <w:rPr>
                <w:spacing w:val="11"/>
                <w:w w:val="110"/>
                <w:sz w:val="18"/>
                <w:szCs w:val="18"/>
              </w:rPr>
              <w:t xml:space="preserve"> </w:t>
            </w:r>
            <w:r w:rsidRPr="00511E0E">
              <w:rPr>
                <w:w w:val="110"/>
                <w:sz w:val="18"/>
                <w:szCs w:val="18"/>
              </w:rPr>
              <w:t>του</w:t>
            </w:r>
            <w:r w:rsidR="006E6678" w:rsidRPr="00511E0E">
              <w:rPr>
                <w:w w:val="110"/>
                <w:sz w:val="18"/>
                <w:szCs w:val="18"/>
              </w:rPr>
              <w:t xml:space="preserve"> </w:t>
            </w:r>
            <w:r w:rsidRPr="00511E0E">
              <w:rPr>
                <w:w w:val="110"/>
                <w:sz w:val="18"/>
                <w:szCs w:val="18"/>
              </w:rPr>
              <w:t xml:space="preserve">παρόντος </w:t>
            </w:r>
            <w:r w:rsidR="008D6B39">
              <w:rPr>
                <w:w w:val="110"/>
                <w:sz w:val="18"/>
                <w:szCs w:val="18"/>
              </w:rPr>
              <w:t>Ν</w:t>
            </w:r>
            <w:r w:rsidRPr="00511E0E">
              <w:rPr>
                <w:w w:val="110"/>
                <w:sz w:val="18"/>
                <w:szCs w:val="18"/>
              </w:rPr>
              <w:t>όμου</w:t>
            </w:r>
            <w:r w:rsidR="00576045" w:rsidRPr="00576045">
              <w:rPr>
                <w:w w:val="110"/>
                <w:sz w:val="18"/>
                <w:szCs w:val="18"/>
              </w:rPr>
              <w:t>.</w:t>
            </w:r>
          </w:p>
          <w:p w14:paraId="625D2663" w14:textId="77777777" w:rsidR="00794405" w:rsidRPr="00511E0E" w:rsidRDefault="00794405" w:rsidP="004D069E">
            <w:pPr>
              <w:pStyle w:val="BodyText"/>
              <w:ind w:left="-107" w:firstLine="565"/>
              <w:rPr>
                <w:w w:val="110"/>
                <w:sz w:val="18"/>
                <w:szCs w:val="18"/>
              </w:rPr>
            </w:pPr>
          </w:p>
        </w:tc>
      </w:tr>
      <w:tr w:rsidR="00CE5B21" w:rsidRPr="00511E0E" w14:paraId="486BA1B5" w14:textId="77777777" w:rsidTr="00D066AA">
        <w:tc>
          <w:tcPr>
            <w:tcW w:w="1560" w:type="dxa"/>
          </w:tcPr>
          <w:p w14:paraId="07B6AB38" w14:textId="77777777" w:rsidR="00CE5B21" w:rsidRDefault="00CE5B21" w:rsidP="00CE5B21">
            <w:pPr>
              <w:pStyle w:val="BodyText"/>
              <w:ind w:left="-118"/>
              <w:rPr>
                <w:w w:val="110"/>
                <w:sz w:val="18"/>
                <w:szCs w:val="18"/>
              </w:rPr>
            </w:pPr>
            <w:r>
              <w:rPr>
                <w:w w:val="110"/>
                <w:sz w:val="18"/>
                <w:szCs w:val="18"/>
              </w:rPr>
              <w:lastRenderedPageBreak/>
              <w:t>Κατάργηση</w:t>
            </w:r>
          </w:p>
          <w:p w14:paraId="164CF631" w14:textId="05D346A2" w:rsidR="00CE5B21" w:rsidRDefault="00CE5B21" w:rsidP="00CE5B21">
            <w:pPr>
              <w:pStyle w:val="BodyText"/>
              <w:ind w:left="-118"/>
              <w:rPr>
                <w:w w:val="110"/>
                <w:sz w:val="18"/>
                <w:szCs w:val="18"/>
              </w:rPr>
            </w:pPr>
            <w:r>
              <w:rPr>
                <w:w w:val="110"/>
                <w:sz w:val="18"/>
                <w:szCs w:val="18"/>
              </w:rPr>
              <w:t xml:space="preserve">26(Ι)2017  </w:t>
            </w:r>
          </w:p>
        </w:tc>
        <w:tc>
          <w:tcPr>
            <w:tcW w:w="8679" w:type="dxa"/>
          </w:tcPr>
          <w:p w14:paraId="218D6515" w14:textId="0283704D" w:rsidR="00CE5B21" w:rsidRPr="00511E0E" w:rsidRDefault="00CE5B21" w:rsidP="00CE5B21">
            <w:pPr>
              <w:pStyle w:val="BodyText"/>
              <w:ind w:left="-107" w:firstLine="565"/>
              <w:jc w:val="both"/>
              <w:rPr>
                <w:w w:val="110"/>
                <w:sz w:val="18"/>
                <w:szCs w:val="18"/>
              </w:rPr>
            </w:pPr>
            <w:r>
              <w:rPr>
                <w:w w:val="110"/>
                <w:sz w:val="18"/>
                <w:szCs w:val="18"/>
              </w:rPr>
              <w:t xml:space="preserve">24.  Ο Νόμος </w:t>
            </w:r>
            <w:r w:rsidR="00195FB4">
              <w:rPr>
                <w:w w:val="110"/>
                <w:sz w:val="18"/>
                <w:szCs w:val="18"/>
              </w:rPr>
              <w:t xml:space="preserve">26(Ι)2017 </w:t>
            </w:r>
            <w:r>
              <w:rPr>
                <w:w w:val="110"/>
                <w:sz w:val="18"/>
                <w:szCs w:val="18"/>
              </w:rPr>
              <w:t>καταργείται.</w:t>
            </w:r>
          </w:p>
        </w:tc>
      </w:tr>
    </w:tbl>
    <w:p w14:paraId="7F224757" w14:textId="77777777" w:rsidR="00AD4FDA" w:rsidRPr="00195FB4" w:rsidRDefault="00AD4FDA" w:rsidP="00511E0E">
      <w:pPr>
        <w:pStyle w:val="BodyText"/>
        <w:rPr>
          <w:sz w:val="18"/>
          <w:szCs w:val="18"/>
          <w:lang w:val="en-US"/>
        </w:rPr>
      </w:pPr>
    </w:p>
    <w:sectPr w:rsidR="00AD4FDA" w:rsidRPr="00195FB4" w:rsidSect="00622F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0AD4"/>
    <w:multiLevelType w:val="hybridMultilevel"/>
    <w:tmpl w:val="AFFA7E10"/>
    <w:lvl w:ilvl="0" w:tplc="97365D46">
      <w:start w:val="1"/>
      <w:numFmt w:val="decimal"/>
      <w:lvlText w:val="%1."/>
      <w:lvlJc w:val="left"/>
      <w:pPr>
        <w:ind w:left="818" w:hanging="360"/>
      </w:pPr>
      <w:rPr>
        <w:rFonts w:hint="default"/>
      </w:rPr>
    </w:lvl>
    <w:lvl w:ilvl="1" w:tplc="04080019" w:tentative="1">
      <w:start w:val="1"/>
      <w:numFmt w:val="lowerLetter"/>
      <w:lvlText w:val="%2."/>
      <w:lvlJc w:val="left"/>
      <w:pPr>
        <w:ind w:left="1538" w:hanging="360"/>
      </w:pPr>
    </w:lvl>
    <w:lvl w:ilvl="2" w:tplc="0408001B" w:tentative="1">
      <w:start w:val="1"/>
      <w:numFmt w:val="lowerRoman"/>
      <w:lvlText w:val="%3."/>
      <w:lvlJc w:val="right"/>
      <w:pPr>
        <w:ind w:left="2258" w:hanging="180"/>
      </w:pPr>
    </w:lvl>
    <w:lvl w:ilvl="3" w:tplc="0408000F" w:tentative="1">
      <w:start w:val="1"/>
      <w:numFmt w:val="decimal"/>
      <w:lvlText w:val="%4."/>
      <w:lvlJc w:val="left"/>
      <w:pPr>
        <w:ind w:left="2978" w:hanging="360"/>
      </w:pPr>
    </w:lvl>
    <w:lvl w:ilvl="4" w:tplc="04080019" w:tentative="1">
      <w:start w:val="1"/>
      <w:numFmt w:val="lowerLetter"/>
      <w:lvlText w:val="%5."/>
      <w:lvlJc w:val="left"/>
      <w:pPr>
        <w:ind w:left="3698" w:hanging="360"/>
      </w:pPr>
    </w:lvl>
    <w:lvl w:ilvl="5" w:tplc="0408001B" w:tentative="1">
      <w:start w:val="1"/>
      <w:numFmt w:val="lowerRoman"/>
      <w:lvlText w:val="%6."/>
      <w:lvlJc w:val="right"/>
      <w:pPr>
        <w:ind w:left="4418" w:hanging="180"/>
      </w:pPr>
    </w:lvl>
    <w:lvl w:ilvl="6" w:tplc="0408000F" w:tentative="1">
      <w:start w:val="1"/>
      <w:numFmt w:val="decimal"/>
      <w:lvlText w:val="%7."/>
      <w:lvlJc w:val="left"/>
      <w:pPr>
        <w:ind w:left="5138" w:hanging="360"/>
      </w:pPr>
    </w:lvl>
    <w:lvl w:ilvl="7" w:tplc="04080019" w:tentative="1">
      <w:start w:val="1"/>
      <w:numFmt w:val="lowerLetter"/>
      <w:lvlText w:val="%8."/>
      <w:lvlJc w:val="left"/>
      <w:pPr>
        <w:ind w:left="5858" w:hanging="360"/>
      </w:pPr>
    </w:lvl>
    <w:lvl w:ilvl="8" w:tplc="0408001B" w:tentative="1">
      <w:start w:val="1"/>
      <w:numFmt w:val="lowerRoman"/>
      <w:lvlText w:val="%9."/>
      <w:lvlJc w:val="right"/>
      <w:pPr>
        <w:ind w:left="6578" w:hanging="180"/>
      </w:pPr>
    </w:lvl>
  </w:abstractNum>
  <w:abstractNum w:abstractNumId="1" w15:restartNumberingAfterBreak="0">
    <w:nsid w:val="088C1F90"/>
    <w:multiLevelType w:val="hybridMultilevel"/>
    <w:tmpl w:val="31AC111A"/>
    <w:lvl w:ilvl="0" w:tplc="860267FE">
      <w:start w:val="2"/>
      <w:numFmt w:val="decimal"/>
      <w:lvlText w:val="(%1)"/>
      <w:lvlJc w:val="left"/>
      <w:pPr>
        <w:ind w:left="1638" w:hanging="282"/>
      </w:pPr>
      <w:rPr>
        <w:rFonts w:ascii="Arial" w:eastAsia="Arial" w:hAnsi="Arial" w:cs="Arial" w:hint="default"/>
        <w:spacing w:val="-1"/>
        <w:w w:val="111"/>
        <w:sz w:val="16"/>
        <w:szCs w:val="16"/>
        <w:lang w:val="el-GR" w:eastAsia="el-GR" w:bidi="el-GR"/>
      </w:rPr>
    </w:lvl>
    <w:lvl w:ilvl="1" w:tplc="F1F04CA0">
      <w:numFmt w:val="bullet"/>
      <w:lvlText w:val="•"/>
      <w:lvlJc w:val="left"/>
      <w:pPr>
        <w:ind w:left="2462" w:hanging="282"/>
      </w:pPr>
      <w:rPr>
        <w:rFonts w:hint="default"/>
        <w:lang w:val="el-GR" w:eastAsia="el-GR" w:bidi="el-GR"/>
      </w:rPr>
    </w:lvl>
    <w:lvl w:ilvl="2" w:tplc="E4D2DDCC">
      <w:numFmt w:val="bullet"/>
      <w:lvlText w:val="•"/>
      <w:lvlJc w:val="left"/>
      <w:pPr>
        <w:ind w:left="3285" w:hanging="282"/>
      </w:pPr>
      <w:rPr>
        <w:rFonts w:hint="default"/>
        <w:lang w:val="el-GR" w:eastAsia="el-GR" w:bidi="el-GR"/>
      </w:rPr>
    </w:lvl>
    <w:lvl w:ilvl="3" w:tplc="7A906708">
      <w:numFmt w:val="bullet"/>
      <w:lvlText w:val="•"/>
      <w:lvlJc w:val="left"/>
      <w:pPr>
        <w:ind w:left="4108" w:hanging="282"/>
      </w:pPr>
      <w:rPr>
        <w:rFonts w:hint="default"/>
        <w:lang w:val="el-GR" w:eastAsia="el-GR" w:bidi="el-GR"/>
      </w:rPr>
    </w:lvl>
    <w:lvl w:ilvl="4" w:tplc="181C4E44">
      <w:numFmt w:val="bullet"/>
      <w:lvlText w:val="•"/>
      <w:lvlJc w:val="left"/>
      <w:pPr>
        <w:ind w:left="4931" w:hanging="282"/>
      </w:pPr>
      <w:rPr>
        <w:rFonts w:hint="default"/>
        <w:lang w:val="el-GR" w:eastAsia="el-GR" w:bidi="el-GR"/>
      </w:rPr>
    </w:lvl>
    <w:lvl w:ilvl="5" w:tplc="19042612">
      <w:numFmt w:val="bullet"/>
      <w:lvlText w:val="•"/>
      <w:lvlJc w:val="left"/>
      <w:pPr>
        <w:ind w:left="5754" w:hanging="282"/>
      </w:pPr>
      <w:rPr>
        <w:rFonts w:hint="default"/>
        <w:lang w:val="el-GR" w:eastAsia="el-GR" w:bidi="el-GR"/>
      </w:rPr>
    </w:lvl>
    <w:lvl w:ilvl="6" w:tplc="0A5CCA64">
      <w:numFmt w:val="bullet"/>
      <w:lvlText w:val="•"/>
      <w:lvlJc w:val="left"/>
      <w:pPr>
        <w:ind w:left="6577" w:hanging="282"/>
      </w:pPr>
      <w:rPr>
        <w:rFonts w:hint="default"/>
        <w:lang w:val="el-GR" w:eastAsia="el-GR" w:bidi="el-GR"/>
      </w:rPr>
    </w:lvl>
    <w:lvl w:ilvl="7" w:tplc="0B8A3018">
      <w:numFmt w:val="bullet"/>
      <w:lvlText w:val="•"/>
      <w:lvlJc w:val="left"/>
      <w:pPr>
        <w:ind w:left="7400" w:hanging="282"/>
      </w:pPr>
      <w:rPr>
        <w:rFonts w:hint="default"/>
        <w:lang w:val="el-GR" w:eastAsia="el-GR" w:bidi="el-GR"/>
      </w:rPr>
    </w:lvl>
    <w:lvl w:ilvl="8" w:tplc="7726498E">
      <w:numFmt w:val="bullet"/>
      <w:lvlText w:val="•"/>
      <w:lvlJc w:val="left"/>
      <w:pPr>
        <w:ind w:left="8223" w:hanging="282"/>
      </w:pPr>
      <w:rPr>
        <w:rFonts w:hint="default"/>
        <w:lang w:val="el-GR" w:eastAsia="el-GR" w:bidi="el-GR"/>
      </w:rPr>
    </w:lvl>
  </w:abstractNum>
  <w:abstractNum w:abstractNumId="2" w15:restartNumberingAfterBreak="0">
    <w:nsid w:val="0B39469E"/>
    <w:multiLevelType w:val="hybridMultilevel"/>
    <w:tmpl w:val="E348BF8A"/>
    <w:lvl w:ilvl="0" w:tplc="AA60D5AE">
      <w:start w:val="2"/>
      <w:numFmt w:val="decimal"/>
      <w:lvlText w:val="(%1)"/>
      <w:lvlJc w:val="left"/>
      <w:pPr>
        <w:ind w:left="1669" w:hanging="274"/>
      </w:pPr>
      <w:rPr>
        <w:rFonts w:ascii="Arial" w:eastAsia="Arial" w:hAnsi="Arial" w:cs="Arial" w:hint="default"/>
        <w:spacing w:val="-1"/>
        <w:w w:val="110"/>
        <w:sz w:val="16"/>
        <w:szCs w:val="16"/>
        <w:lang w:val="el-GR" w:eastAsia="el-GR" w:bidi="el-GR"/>
      </w:rPr>
    </w:lvl>
    <w:lvl w:ilvl="1" w:tplc="F4E0BE2C">
      <w:numFmt w:val="bullet"/>
      <w:lvlText w:val="•"/>
      <w:lvlJc w:val="left"/>
      <w:pPr>
        <w:ind w:left="2480" w:hanging="274"/>
      </w:pPr>
      <w:rPr>
        <w:rFonts w:hint="default"/>
        <w:lang w:val="el-GR" w:eastAsia="el-GR" w:bidi="el-GR"/>
      </w:rPr>
    </w:lvl>
    <w:lvl w:ilvl="2" w:tplc="4F1AEFF2">
      <w:numFmt w:val="bullet"/>
      <w:lvlText w:val="•"/>
      <w:lvlJc w:val="left"/>
      <w:pPr>
        <w:ind w:left="3301" w:hanging="274"/>
      </w:pPr>
      <w:rPr>
        <w:rFonts w:hint="default"/>
        <w:lang w:val="el-GR" w:eastAsia="el-GR" w:bidi="el-GR"/>
      </w:rPr>
    </w:lvl>
    <w:lvl w:ilvl="3" w:tplc="A092A88A">
      <w:numFmt w:val="bullet"/>
      <w:lvlText w:val="•"/>
      <w:lvlJc w:val="left"/>
      <w:pPr>
        <w:ind w:left="4122" w:hanging="274"/>
      </w:pPr>
      <w:rPr>
        <w:rFonts w:hint="default"/>
        <w:lang w:val="el-GR" w:eastAsia="el-GR" w:bidi="el-GR"/>
      </w:rPr>
    </w:lvl>
    <w:lvl w:ilvl="4" w:tplc="3C307FA8">
      <w:numFmt w:val="bullet"/>
      <w:lvlText w:val="•"/>
      <w:lvlJc w:val="left"/>
      <w:pPr>
        <w:ind w:left="4943" w:hanging="274"/>
      </w:pPr>
      <w:rPr>
        <w:rFonts w:hint="default"/>
        <w:lang w:val="el-GR" w:eastAsia="el-GR" w:bidi="el-GR"/>
      </w:rPr>
    </w:lvl>
    <w:lvl w:ilvl="5" w:tplc="BB0648B4">
      <w:numFmt w:val="bullet"/>
      <w:lvlText w:val="•"/>
      <w:lvlJc w:val="left"/>
      <w:pPr>
        <w:ind w:left="5764" w:hanging="274"/>
      </w:pPr>
      <w:rPr>
        <w:rFonts w:hint="default"/>
        <w:lang w:val="el-GR" w:eastAsia="el-GR" w:bidi="el-GR"/>
      </w:rPr>
    </w:lvl>
    <w:lvl w:ilvl="6" w:tplc="86E223C0">
      <w:numFmt w:val="bullet"/>
      <w:lvlText w:val="•"/>
      <w:lvlJc w:val="left"/>
      <w:pPr>
        <w:ind w:left="6585" w:hanging="274"/>
      </w:pPr>
      <w:rPr>
        <w:rFonts w:hint="default"/>
        <w:lang w:val="el-GR" w:eastAsia="el-GR" w:bidi="el-GR"/>
      </w:rPr>
    </w:lvl>
    <w:lvl w:ilvl="7" w:tplc="E52AFB80">
      <w:numFmt w:val="bullet"/>
      <w:lvlText w:val="•"/>
      <w:lvlJc w:val="left"/>
      <w:pPr>
        <w:ind w:left="7406" w:hanging="274"/>
      </w:pPr>
      <w:rPr>
        <w:rFonts w:hint="default"/>
        <w:lang w:val="el-GR" w:eastAsia="el-GR" w:bidi="el-GR"/>
      </w:rPr>
    </w:lvl>
    <w:lvl w:ilvl="8" w:tplc="01822AEA">
      <w:numFmt w:val="bullet"/>
      <w:lvlText w:val="•"/>
      <w:lvlJc w:val="left"/>
      <w:pPr>
        <w:ind w:left="8227" w:hanging="274"/>
      </w:pPr>
      <w:rPr>
        <w:rFonts w:hint="default"/>
        <w:lang w:val="el-GR" w:eastAsia="el-GR" w:bidi="el-GR"/>
      </w:rPr>
    </w:lvl>
  </w:abstractNum>
  <w:abstractNum w:abstractNumId="3" w15:restartNumberingAfterBreak="0">
    <w:nsid w:val="0C66509C"/>
    <w:multiLevelType w:val="hybridMultilevel"/>
    <w:tmpl w:val="FD26609E"/>
    <w:lvl w:ilvl="0" w:tplc="B5A2BECA">
      <w:start w:val="1"/>
      <mc:AlternateContent>
        <mc:Choice Requires="w14">
          <w:numFmt w:val="custom" w:format="α, β, γ, ..."/>
        </mc:Choice>
        <mc:Fallback>
          <w:numFmt w:val="decimal"/>
        </mc:Fallback>
      </mc:AlternateContent>
      <w:lvlText w:val="(%1)"/>
      <w:lvlJc w:val="left"/>
      <w:pPr>
        <w:ind w:left="1642" w:hanging="276"/>
      </w:pPr>
      <w:rPr>
        <w:rFonts w:ascii="Arial" w:eastAsia="Arial" w:hAnsi="Arial" w:cs="Arial" w:hint="default"/>
        <w:spacing w:val="-1"/>
        <w:w w:val="97"/>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D9F3E3E"/>
    <w:multiLevelType w:val="hybridMultilevel"/>
    <w:tmpl w:val="31AC111A"/>
    <w:lvl w:ilvl="0" w:tplc="860267FE">
      <w:start w:val="2"/>
      <w:numFmt w:val="decimal"/>
      <w:lvlText w:val="(%1)"/>
      <w:lvlJc w:val="left"/>
      <w:pPr>
        <w:ind w:left="1638" w:hanging="282"/>
      </w:pPr>
      <w:rPr>
        <w:rFonts w:ascii="Arial" w:eastAsia="Arial" w:hAnsi="Arial" w:cs="Arial" w:hint="default"/>
        <w:spacing w:val="-1"/>
        <w:w w:val="111"/>
        <w:sz w:val="16"/>
        <w:szCs w:val="16"/>
        <w:lang w:val="el-GR" w:eastAsia="el-GR" w:bidi="el-GR"/>
      </w:rPr>
    </w:lvl>
    <w:lvl w:ilvl="1" w:tplc="F1F04CA0">
      <w:numFmt w:val="bullet"/>
      <w:lvlText w:val="•"/>
      <w:lvlJc w:val="left"/>
      <w:pPr>
        <w:ind w:left="2462" w:hanging="282"/>
      </w:pPr>
      <w:rPr>
        <w:rFonts w:hint="default"/>
        <w:lang w:val="el-GR" w:eastAsia="el-GR" w:bidi="el-GR"/>
      </w:rPr>
    </w:lvl>
    <w:lvl w:ilvl="2" w:tplc="E4D2DDCC">
      <w:numFmt w:val="bullet"/>
      <w:lvlText w:val="•"/>
      <w:lvlJc w:val="left"/>
      <w:pPr>
        <w:ind w:left="3285" w:hanging="282"/>
      </w:pPr>
      <w:rPr>
        <w:rFonts w:hint="default"/>
        <w:lang w:val="el-GR" w:eastAsia="el-GR" w:bidi="el-GR"/>
      </w:rPr>
    </w:lvl>
    <w:lvl w:ilvl="3" w:tplc="7A906708">
      <w:numFmt w:val="bullet"/>
      <w:lvlText w:val="•"/>
      <w:lvlJc w:val="left"/>
      <w:pPr>
        <w:ind w:left="4108" w:hanging="282"/>
      </w:pPr>
      <w:rPr>
        <w:rFonts w:hint="default"/>
        <w:lang w:val="el-GR" w:eastAsia="el-GR" w:bidi="el-GR"/>
      </w:rPr>
    </w:lvl>
    <w:lvl w:ilvl="4" w:tplc="181C4E44">
      <w:numFmt w:val="bullet"/>
      <w:lvlText w:val="•"/>
      <w:lvlJc w:val="left"/>
      <w:pPr>
        <w:ind w:left="4931" w:hanging="282"/>
      </w:pPr>
      <w:rPr>
        <w:rFonts w:hint="default"/>
        <w:lang w:val="el-GR" w:eastAsia="el-GR" w:bidi="el-GR"/>
      </w:rPr>
    </w:lvl>
    <w:lvl w:ilvl="5" w:tplc="19042612">
      <w:numFmt w:val="bullet"/>
      <w:lvlText w:val="•"/>
      <w:lvlJc w:val="left"/>
      <w:pPr>
        <w:ind w:left="5754" w:hanging="282"/>
      </w:pPr>
      <w:rPr>
        <w:rFonts w:hint="default"/>
        <w:lang w:val="el-GR" w:eastAsia="el-GR" w:bidi="el-GR"/>
      </w:rPr>
    </w:lvl>
    <w:lvl w:ilvl="6" w:tplc="0A5CCA64">
      <w:numFmt w:val="bullet"/>
      <w:lvlText w:val="•"/>
      <w:lvlJc w:val="left"/>
      <w:pPr>
        <w:ind w:left="6577" w:hanging="282"/>
      </w:pPr>
      <w:rPr>
        <w:rFonts w:hint="default"/>
        <w:lang w:val="el-GR" w:eastAsia="el-GR" w:bidi="el-GR"/>
      </w:rPr>
    </w:lvl>
    <w:lvl w:ilvl="7" w:tplc="0B8A3018">
      <w:numFmt w:val="bullet"/>
      <w:lvlText w:val="•"/>
      <w:lvlJc w:val="left"/>
      <w:pPr>
        <w:ind w:left="7400" w:hanging="282"/>
      </w:pPr>
      <w:rPr>
        <w:rFonts w:hint="default"/>
        <w:lang w:val="el-GR" w:eastAsia="el-GR" w:bidi="el-GR"/>
      </w:rPr>
    </w:lvl>
    <w:lvl w:ilvl="8" w:tplc="7726498E">
      <w:numFmt w:val="bullet"/>
      <w:lvlText w:val="•"/>
      <w:lvlJc w:val="left"/>
      <w:pPr>
        <w:ind w:left="8223" w:hanging="282"/>
      </w:pPr>
      <w:rPr>
        <w:rFonts w:hint="default"/>
        <w:lang w:val="el-GR" w:eastAsia="el-GR" w:bidi="el-GR"/>
      </w:rPr>
    </w:lvl>
  </w:abstractNum>
  <w:abstractNum w:abstractNumId="5" w15:restartNumberingAfterBreak="0">
    <w:nsid w:val="0E521D69"/>
    <w:multiLevelType w:val="hybridMultilevel"/>
    <w:tmpl w:val="497A45C6"/>
    <w:lvl w:ilvl="0" w:tplc="4490D088">
      <w:start w:val="2"/>
      <w:numFmt w:val="decimal"/>
      <w:lvlText w:val="(%1)"/>
      <w:lvlJc w:val="left"/>
      <w:pPr>
        <w:ind w:left="1676" w:hanging="329"/>
      </w:pPr>
      <w:rPr>
        <w:rFonts w:ascii="Arial" w:eastAsia="Arial" w:hAnsi="Arial" w:cs="Arial" w:hint="default"/>
        <w:spacing w:val="-1"/>
        <w:w w:val="112"/>
        <w:sz w:val="16"/>
        <w:szCs w:val="16"/>
        <w:lang w:val="el-GR" w:eastAsia="el-GR" w:bidi="el-GR"/>
      </w:rPr>
    </w:lvl>
    <w:lvl w:ilvl="1" w:tplc="6804F0B8">
      <w:numFmt w:val="bullet"/>
      <w:lvlText w:val="•"/>
      <w:lvlJc w:val="left"/>
      <w:pPr>
        <w:ind w:left="2498" w:hanging="329"/>
      </w:pPr>
      <w:rPr>
        <w:rFonts w:hint="default"/>
        <w:lang w:val="el-GR" w:eastAsia="el-GR" w:bidi="el-GR"/>
      </w:rPr>
    </w:lvl>
    <w:lvl w:ilvl="2" w:tplc="88E2D96E">
      <w:numFmt w:val="bullet"/>
      <w:lvlText w:val="•"/>
      <w:lvlJc w:val="left"/>
      <w:pPr>
        <w:ind w:left="3317" w:hanging="329"/>
      </w:pPr>
      <w:rPr>
        <w:rFonts w:hint="default"/>
        <w:lang w:val="el-GR" w:eastAsia="el-GR" w:bidi="el-GR"/>
      </w:rPr>
    </w:lvl>
    <w:lvl w:ilvl="3" w:tplc="FC4A6C8E">
      <w:numFmt w:val="bullet"/>
      <w:lvlText w:val="•"/>
      <w:lvlJc w:val="left"/>
      <w:pPr>
        <w:ind w:left="4136" w:hanging="329"/>
      </w:pPr>
      <w:rPr>
        <w:rFonts w:hint="default"/>
        <w:lang w:val="el-GR" w:eastAsia="el-GR" w:bidi="el-GR"/>
      </w:rPr>
    </w:lvl>
    <w:lvl w:ilvl="4" w:tplc="E85CA678">
      <w:numFmt w:val="bullet"/>
      <w:lvlText w:val="•"/>
      <w:lvlJc w:val="left"/>
      <w:pPr>
        <w:ind w:left="4955" w:hanging="329"/>
      </w:pPr>
      <w:rPr>
        <w:rFonts w:hint="default"/>
        <w:lang w:val="el-GR" w:eastAsia="el-GR" w:bidi="el-GR"/>
      </w:rPr>
    </w:lvl>
    <w:lvl w:ilvl="5" w:tplc="C346E65C">
      <w:numFmt w:val="bullet"/>
      <w:lvlText w:val="•"/>
      <w:lvlJc w:val="left"/>
      <w:pPr>
        <w:ind w:left="5774" w:hanging="329"/>
      </w:pPr>
      <w:rPr>
        <w:rFonts w:hint="default"/>
        <w:lang w:val="el-GR" w:eastAsia="el-GR" w:bidi="el-GR"/>
      </w:rPr>
    </w:lvl>
    <w:lvl w:ilvl="6" w:tplc="0EFC5A90">
      <w:numFmt w:val="bullet"/>
      <w:lvlText w:val="•"/>
      <w:lvlJc w:val="left"/>
      <w:pPr>
        <w:ind w:left="6593" w:hanging="329"/>
      </w:pPr>
      <w:rPr>
        <w:rFonts w:hint="default"/>
        <w:lang w:val="el-GR" w:eastAsia="el-GR" w:bidi="el-GR"/>
      </w:rPr>
    </w:lvl>
    <w:lvl w:ilvl="7" w:tplc="D932E5D2">
      <w:numFmt w:val="bullet"/>
      <w:lvlText w:val="•"/>
      <w:lvlJc w:val="left"/>
      <w:pPr>
        <w:ind w:left="7412" w:hanging="329"/>
      </w:pPr>
      <w:rPr>
        <w:rFonts w:hint="default"/>
        <w:lang w:val="el-GR" w:eastAsia="el-GR" w:bidi="el-GR"/>
      </w:rPr>
    </w:lvl>
    <w:lvl w:ilvl="8" w:tplc="5156E11E">
      <w:numFmt w:val="bullet"/>
      <w:lvlText w:val="•"/>
      <w:lvlJc w:val="left"/>
      <w:pPr>
        <w:ind w:left="8231" w:hanging="329"/>
      </w:pPr>
      <w:rPr>
        <w:rFonts w:hint="default"/>
        <w:lang w:val="el-GR" w:eastAsia="el-GR" w:bidi="el-GR"/>
      </w:rPr>
    </w:lvl>
  </w:abstractNum>
  <w:abstractNum w:abstractNumId="6" w15:restartNumberingAfterBreak="0">
    <w:nsid w:val="0F8D4F42"/>
    <w:multiLevelType w:val="hybridMultilevel"/>
    <w:tmpl w:val="45229226"/>
    <w:lvl w:ilvl="0" w:tplc="ECECE01C">
      <w:start w:val="1"/>
      <mc:AlternateContent>
        <mc:Choice Requires="w14">
          <w:numFmt w:val="custom" w:format="α, β, γ, ..."/>
        </mc:Choice>
        <mc:Fallback>
          <w:numFmt w:val="decimal"/>
        </mc:Fallback>
      </mc:AlternateContent>
      <w:lvlText w:val="(%1)"/>
      <w:lvlJc w:val="left"/>
      <w:pPr>
        <w:ind w:left="2558" w:hanging="276"/>
      </w:pPr>
      <w:rPr>
        <w:rFonts w:ascii="Arial" w:eastAsia="Arial" w:hAnsi="Arial" w:cs="Arial" w:hint="default"/>
        <w:spacing w:val="-1"/>
        <w:w w:val="97"/>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0746B74"/>
    <w:multiLevelType w:val="hybridMultilevel"/>
    <w:tmpl w:val="CFC2CD46"/>
    <w:lvl w:ilvl="0" w:tplc="BE72D62C">
      <w:start w:val="1"/>
      <mc:AlternateContent>
        <mc:Choice Requires="w14">
          <w:numFmt w:val="custom" w:format="α, β, γ, ..."/>
        </mc:Choice>
        <mc:Fallback>
          <w:numFmt w:val="decimal"/>
        </mc:Fallback>
      </mc:AlternateContent>
      <w:lvlText w:val="(%1)"/>
      <w:lvlJc w:val="left"/>
      <w:pPr>
        <w:ind w:left="2558" w:hanging="276"/>
      </w:pPr>
      <w:rPr>
        <w:rFonts w:ascii="Arial" w:eastAsia="Arial" w:hAnsi="Arial" w:cs="Arial" w:hint="default"/>
        <w:spacing w:val="-1"/>
        <w:w w:val="97"/>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24E6C6F"/>
    <w:multiLevelType w:val="hybridMultilevel"/>
    <w:tmpl w:val="DF8488B6"/>
    <w:lvl w:ilvl="0" w:tplc="0408000F">
      <w:start w:val="1"/>
      <w:numFmt w:val="decimal"/>
      <w:lvlText w:val="%1."/>
      <w:lvlJc w:val="left"/>
      <w:pPr>
        <w:ind w:left="1640" w:hanging="354"/>
      </w:pPr>
      <w:rPr>
        <w:rFonts w:hint="default"/>
        <w:spacing w:val="-1"/>
        <w:w w:val="109"/>
        <w:sz w:val="16"/>
        <w:szCs w:val="16"/>
        <w:lang w:val="el-GR" w:eastAsia="el-GR" w:bidi="el-GR"/>
      </w:rPr>
    </w:lvl>
    <w:lvl w:ilvl="1" w:tplc="CF9AF0EA">
      <w:numFmt w:val="bullet"/>
      <w:lvlText w:val="•"/>
      <w:lvlJc w:val="left"/>
      <w:pPr>
        <w:ind w:left="2462" w:hanging="354"/>
      </w:pPr>
      <w:rPr>
        <w:rFonts w:hint="default"/>
        <w:lang w:val="el-GR" w:eastAsia="el-GR" w:bidi="el-GR"/>
      </w:rPr>
    </w:lvl>
    <w:lvl w:ilvl="2" w:tplc="F7146340">
      <w:numFmt w:val="bullet"/>
      <w:lvlText w:val="•"/>
      <w:lvlJc w:val="left"/>
      <w:pPr>
        <w:ind w:left="3285" w:hanging="354"/>
      </w:pPr>
      <w:rPr>
        <w:rFonts w:hint="default"/>
        <w:lang w:val="el-GR" w:eastAsia="el-GR" w:bidi="el-GR"/>
      </w:rPr>
    </w:lvl>
    <w:lvl w:ilvl="3" w:tplc="059EF84C">
      <w:numFmt w:val="bullet"/>
      <w:lvlText w:val="•"/>
      <w:lvlJc w:val="left"/>
      <w:pPr>
        <w:ind w:left="4108" w:hanging="354"/>
      </w:pPr>
      <w:rPr>
        <w:rFonts w:hint="default"/>
        <w:lang w:val="el-GR" w:eastAsia="el-GR" w:bidi="el-GR"/>
      </w:rPr>
    </w:lvl>
    <w:lvl w:ilvl="4" w:tplc="07DA74F0">
      <w:numFmt w:val="bullet"/>
      <w:lvlText w:val="•"/>
      <w:lvlJc w:val="left"/>
      <w:pPr>
        <w:ind w:left="4931" w:hanging="354"/>
      </w:pPr>
      <w:rPr>
        <w:rFonts w:hint="default"/>
        <w:lang w:val="el-GR" w:eastAsia="el-GR" w:bidi="el-GR"/>
      </w:rPr>
    </w:lvl>
    <w:lvl w:ilvl="5" w:tplc="BF4A0B16">
      <w:numFmt w:val="bullet"/>
      <w:lvlText w:val="•"/>
      <w:lvlJc w:val="left"/>
      <w:pPr>
        <w:ind w:left="5754" w:hanging="354"/>
      </w:pPr>
      <w:rPr>
        <w:rFonts w:hint="default"/>
        <w:lang w:val="el-GR" w:eastAsia="el-GR" w:bidi="el-GR"/>
      </w:rPr>
    </w:lvl>
    <w:lvl w:ilvl="6" w:tplc="8E782618">
      <w:numFmt w:val="bullet"/>
      <w:lvlText w:val="•"/>
      <w:lvlJc w:val="left"/>
      <w:pPr>
        <w:ind w:left="6577" w:hanging="354"/>
      </w:pPr>
      <w:rPr>
        <w:rFonts w:hint="default"/>
        <w:lang w:val="el-GR" w:eastAsia="el-GR" w:bidi="el-GR"/>
      </w:rPr>
    </w:lvl>
    <w:lvl w:ilvl="7" w:tplc="E67CB95E">
      <w:numFmt w:val="bullet"/>
      <w:lvlText w:val="•"/>
      <w:lvlJc w:val="left"/>
      <w:pPr>
        <w:ind w:left="7400" w:hanging="354"/>
      </w:pPr>
      <w:rPr>
        <w:rFonts w:hint="default"/>
        <w:lang w:val="el-GR" w:eastAsia="el-GR" w:bidi="el-GR"/>
      </w:rPr>
    </w:lvl>
    <w:lvl w:ilvl="8" w:tplc="DA800972">
      <w:numFmt w:val="bullet"/>
      <w:lvlText w:val="•"/>
      <w:lvlJc w:val="left"/>
      <w:pPr>
        <w:ind w:left="8223" w:hanging="354"/>
      </w:pPr>
      <w:rPr>
        <w:rFonts w:hint="default"/>
        <w:lang w:val="el-GR" w:eastAsia="el-GR" w:bidi="el-GR"/>
      </w:rPr>
    </w:lvl>
  </w:abstractNum>
  <w:abstractNum w:abstractNumId="9" w15:restartNumberingAfterBreak="0">
    <w:nsid w:val="14D01BD3"/>
    <w:multiLevelType w:val="hybridMultilevel"/>
    <w:tmpl w:val="2D92C5F8"/>
    <w:lvl w:ilvl="0" w:tplc="15547CD2">
      <w:start w:val="1"/>
      <mc:AlternateContent>
        <mc:Choice Requires="w14">
          <w:numFmt w:val="custom" w:format="α, β, γ, ..."/>
        </mc:Choice>
        <mc:Fallback>
          <w:numFmt w:val="decimal"/>
        </mc:Fallback>
      </mc:AlternateContent>
      <w:lvlText w:val="(%1)"/>
      <w:lvlJc w:val="left"/>
      <w:pPr>
        <w:ind w:left="2100" w:hanging="276"/>
      </w:pPr>
      <w:rPr>
        <w:rFonts w:ascii="Arial" w:eastAsia="Arial" w:hAnsi="Arial" w:cs="Arial" w:hint="default"/>
        <w:spacing w:val="-1"/>
        <w:w w:val="97"/>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6B543EB"/>
    <w:multiLevelType w:val="hybridMultilevel"/>
    <w:tmpl w:val="C0702D52"/>
    <w:lvl w:ilvl="0" w:tplc="EB3AAB52">
      <w:start w:val="2"/>
      <w:numFmt w:val="decimal"/>
      <w:lvlText w:val="(%1)"/>
      <w:lvlJc w:val="left"/>
      <w:pPr>
        <w:ind w:left="1636" w:hanging="363"/>
      </w:pPr>
      <w:rPr>
        <w:rFonts w:ascii="Arial" w:eastAsia="Arial" w:hAnsi="Arial" w:cs="Arial" w:hint="default"/>
        <w:spacing w:val="-1"/>
        <w:w w:val="110"/>
        <w:sz w:val="16"/>
        <w:szCs w:val="16"/>
        <w:lang w:val="el-GR" w:eastAsia="el-GR" w:bidi="el-GR"/>
      </w:rPr>
    </w:lvl>
    <w:lvl w:ilvl="1" w:tplc="15E8D2F4">
      <w:numFmt w:val="bullet"/>
      <w:lvlText w:val="•"/>
      <w:lvlJc w:val="left"/>
      <w:pPr>
        <w:ind w:left="2462" w:hanging="363"/>
      </w:pPr>
      <w:rPr>
        <w:rFonts w:hint="default"/>
        <w:lang w:val="el-GR" w:eastAsia="el-GR" w:bidi="el-GR"/>
      </w:rPr>
    </w:lvl>
    <w:lvl w:ilvl="2" w:tplc="747ADB26">
      <w:numFmt w:val="bullet"/>
      <w:lvlText w:val="•"/>
      <w:lvlJc w:val="left"/>
      <w:pPr>
        <w:ind w:left="3285" w:hanging="363"/>
      </w:pPr>
      <w:rPr>
        <w:rFonts w:hint="default"/>
        <w:lang w:val="el-GR" w:eastAsia="el-GR" w:bidi="el-GR"/>
      </w:rPr>
    </w:lvl>
    <w:lvl w:ilvl="3" w:tplc="FF7E17F4">
      <w:numFmt w:val="bullet"/>
      <w:lvlText w:val="•"/>
      <w:lvlJc w:val="left"/>
      <w:pPr>
        <w:ind w:left="4108" w:hanging="363"/>
      </w:pPr>
      <w:rPr>
        <w:rFonts w:hint="default"/>
        <w:lang w:val="el-GR" w:eastAsia="el-GR" w:bidi="el-GR"/>
      </w:rPr>
    </w:lvl>
    <w:lvl w:ilvl="4" w:tplc="3090626C">
      <w:numFmt w:val="bullet"/>
      <w:lvlText w:val="•"/>
      <w:lvlJc w:val="left"/>
      <w:pPr>
        <w:ind w:left="4931" w:hanging="363"/>
      </w:pPr>
      <w:rPr>
        <w:rFonts w:hint="default"/>
        <w:lang w:val="el-GR" w:eastAsia="el-GR" w:bidi="el-GR"/>
      </w:rPr>
    </w:lvl>
    <w:lvl w:ilvl="5" w:tplc="38DA55D4">
      <w:numFmt w:val="bullet"/>
      <w:lvlText w:val="•"/>
      <w:lvlJc w:val="left"/>
      <w:pPr>
        <w:ind w:left="5754" w:hanging="363"/>
      </w:pPr>
      <w:rPr>
        <w:rFonts w:hint="default"/>
        <w:lang w:val="el-GR" w:eastAsia="el-GR" w:bidi="el-GR"/>
      </w:rPr>
    </w:lvl>
    <w:lvl w:ilvl="6" w:tplc="37AC3848">
      <w:numFmt w:val="bullet"/>
      <w:lvlText w:val="•"/>
      <w:lvlJc w:val="left"/>
      <w:pPr>
        <w:ind w:left="6577" w:hanging="363"/>
      </w:pPr>
      <w:rPr>
        <w:rFonts w:hint="default"/>
        <w:lang w:val="el-GR" w:eastAsia="el-GR" w:bidi="el-GR"/>
      </w:rPr>
    </w:lvl>
    <w:lvl w:ilvl="7" w:tplc="A28A25C4">
      <w:numFmt w:val="bullet"/>
      <w:lvlText w:val="•"/>
      <w:lvlJc w:val="left"/>
      <w:pPr>
        <w:ind w:left="7400" w:hanging="363"/>
      </w:pPr>
      <w:rPr>
        <w:rFonts w:hint="default"/>
        <w:lang w:val="el-GR" w:eastAsia="el-GR" w:bidi="el-GR"/>
      </w:rPr>
    </w:lvl>
    <w:lvl w:ilvl="8" w:tplc="54943B44">
      <w:numFmt w:val="bullet"/>
      <w:lvlText w:val="•"/>
      <w:lvlJc w:val="left"/>
      <w:pPr>
        <w:ind w:left="8223" w:hanging="363"/>
      </w:pPr>
      <w:rPr>
        <w:rFonts w:hint="default"/>
        <w:lang w:val="el-GR" w:eastAsia="el-GR" w:bidi="el-GR"/>
      </w:rPr>
    </w:lvl>
  </w:abstractNum>
  <w:abstractNum w:abstractNumId="11" w15:restartNumberingAfterBreak="0">
    <w:nsid w:val="1AC53FCB"/>
    <w:multiLevelType w:val="hybridMultilevel"/>
    <w:tmpl w:val="04BE3606"/>
    <w:lvl w:ilvl="0" w:tplc="183AD3F0">
      <w:start w:val="1"/>
      <mc:AlternateContent>
        <mc:Choice Requires="w14">
          <w:numFmt w:val="custom" w:format="α, β, γ, ..."/>
        </mc:Choice>
        <mc:Fallback>
          <w:numFmt w:val="decimal"/>
        </mc:Fallback>
      </mc:AlternateContent>
      <w:lvlText w:val="(%1)"/>
      <w:lvlJc w:val="left"/>
      <w:pPr>
        <w:ind w:left="1642" w:hanging="276"/>
      </w:pPr>
      <w:rPr>
        <w:rFonts w:ascii="Arial" w:eastAsia="Arial" w:hAnsi="Arial" w:cs="Arial" w:hint="default"/>
        <w:spacing w:val="-1"/>
        <w:w w:val="97"/>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E834163"/>
    <w:multiLevelType w:val="hybridMultilevel"/>
    <w:tmpl w:val="3B78BEBE"/>
    <w:lvl w:ilvl="0" w:tplc="084C99C8">
      <w:start w:val="2"/>
      <w:numFmt w:val="decimal"/>
      <w:lvlText w:val="(%1)"/>
      <w:lvlJc w:val="left"/>
      <w:pPr>
        <w:ind w:left="2279" w:hanging="324"/>
      </w:pPr>
      <w:rPr>
        <w:rFonts w:ascii="Arial" w:eastAsia="Arial" w:hAnsi="Arial" w:cs="Arial" w:hint="default"/>
        <w:spacing w:val="-1"/>
        <w:w w:val="111"/>
        <w:sz w:val="16"/>
        <w:szCs w:val="16"/>
        <w:lang w:val="el-GR" w:eastAsia="el-GR" w:bidi="el-GR"/>
      </w:rPr>
    </w:lvl>
    <w:lvl w:ilvl="1" w:tplc="36D86AC0">
      <w:numFmt w:val="bullet"/>
      <w:lvlText w:val="•"/>
      <w:lvlJc w:val="left"/>
      <w:pPr>
        <w:ind w:left="3038" w:hanging="324"/>
      </w:pPr>
      <w:rPr>
        <w:rFonts w:hint="default"/>
        <w:lang w:val="el-GR" w:eastAsia="el-GR" w:bidi="el-GR"/>
      </w:rPr>
    </w:lvl>
    <w:lvl w:ilvl="2" w:tplc="BE10DE36">
      <w:numFmt w:val="bullet"/>
      <w:lvlText w:val="•"/>
      <w:lvlJc w:val="left"/>
      <w:pPr>
        <w:ind w:left="3797" w:hanging="324"/>
      </w:pPr>
      <w:rPr>
        <w:rFonts w:hint="default"/>
        <w:lang w:val="el-GR" w:eastAsia="el-GR" w:bidi="el-GR"/>
      </w:rPr>
    </w:lvl>
    <w:lvl w:ilvl="3" w:tplc="4DEEF488">
      <w:numFmt w:val="bullet"/>
      <w:lvlText w:val="•"/>
      <w:lvlJc w:val="left"/>
      <w:pPr>
        <w:ind w:left="4556" w:hanging="324"/>
      </w:pPr>
      <w:rPr>
        <w:rFonts w:hint="default"/>
        <w:lang w:val="el-GR" w:eastAsia="el-GR" w:bidi="el-GR"/>
      </w:rPr>
    </w:lvl>
    <w:lvl w:ilvl="4" w:tplc="B3789AC4">
      <w:numFmt w:val="bullet"/>
      <w:lvlText w:val="•"/>
      <w:lvlJc w:val="left"/>
      <w:pPr>
        <w:ind w:left="5315" w:hanging="324"/>
      </w:pPr>
      <w:rPr>
        <w:rFonts w:hint="default"/>
        <w:lang w:val="el-GR" w:eastAsia="el-GR" w:bidi="el-GR"/>
      </w:rPr>
    </w:lvl>
    <w:lvl w:ilvl="5" w:tplc="CA5CE2CC">
      <w:numFmt w:val="bullet"/>
      <w:lvlText w:val="•"/>
      <w:lvlJc w:val="left"/>
      <w:pPr>
        <w:ind w:left="6074" w:hanging="324"/>
      </w:pPr>
      <w:rPr>
        <w:rFonts w:hint="default"/>
        <w:lang w:val="el-GR" w:eastAsia="el-GR" w:bidi="el-GR"/>
      </w:rPr>
    </w:lvl>
    <w:lvl w:ilvl="6" w:tplc="378417B2">
      <w:numFmt w:val="bullet"/>
      <w:lvlText w:val="•"/>
      <w:lvlJc w:val="left"/>
      <w:pPr>
        <w:ind w:left="6833" w:hanging="324"/>
      </w:pPr>
      <w:rPr>
        <w:rFonts w:hint="default"/>
        <w:lang w:val="el-GR" w:eastAsia="el-GR" w:bidi="el-GR"/>
      </w:rPr>
    </w:lvl>
    <w:lvl w:ilvl="7" w:tplc="49B626D8">
      <w:numFmt w:val="bullet"/>
      <w:lvlText w:val="•"/>
      <w:lvlJc w:val="left"/>
      <w:pPr>
        <w:ind w:left="7592" w:hanging="324"/>
      </w:pPr>
      <w:rPr>
        <w:rFonts w:hint="default"/>
        <w:lang w:val="el-GR" w:eastAsia="el-GR" w:bidi="el-GR"/>
      </w:rPr>
    </w:lvl>
    <w:lvl w:ilvl="8" w:tplc="A35C8426">
      <w:numFmt w:val="bullet"/>
      <w:lvlText w:val="•"/>
      <w:lvlJc w:val="left"/>
      <w:pPr>
        <w:ind w:left="8351" w:hanging="324"/>
      </w:pPr>
      <w:rPr>
        <w:rFonts w:hint="default"/>
        <w:lang w:val="el-GR" w:eastAsia="el-GR" w:bidi="el-GR"/>
      </w:rPr>
    </w:lvl>
  </w:abstractNum>
  <w:abstractNum w:abstractNumId="13" w15:restartNumberingAfterBreak="0">
    <w:nsid w:val="2007611F"/>
    <w:multiLevelType w:val="hybridMultilevel"/>
    <w:tmpl w:val="497A45C6"/>
    <w:lvl w:ilvl="0" w:tplc="4490D088">
      <w:start w:val="2"/>
      <w:numFmt w:val="decimal"/>
      <w:lvlText w:val="(%1)"/>
      <w:lvlJc w:val="left"/>
      <w:pPr>
        <w:ind w:left="1676" w:hanging="329"/>
      </w:pPr>
      <w:rPr>
        <w:rFonts w:ascii="Arial" w:eastAsia="Arial" w:hAnsi="Arial" w:cs="Arial" w:hint="default"/>
        <w:spacing w:val="-1"/>
        <w:w w:val="112"/>
        <w:sz w:val="16"/>
        <w:szCs w:val="16"/>
        <w:lang w:val="el-GR" w:eastAsia="el-GR" w:bidi="el-GR"/>
      </w:rPr>
    </w:lvl>
    <w:lvl w:ilvl="1" w:tplc="6804F0B8">
      <w:numFmt w:val="bullet"/>
      <w:lvlText w:val="•"/>
      <w:lvlJc w:val="left"/>
      <w:pPr>
        <w:ind w:left="2498" w:hanging="329"/>
      </w:pPr>
      <w:rPr>
        <w:rFonts w:hint="default"/>
        <w:lang w:val="el-GR" w:eastAsia="el-GR" w:bidi="el-GR"/>
      </w:rPr>
    </w:lvl>
    <w:lvl w:ilvl="2" w:tplc="88E2D96E">
      <w:numFmt w:val="bullet"/>
      <w:lvlText w:val="•"/>
      <w:lvlJc w:val="left"/>
      <w:pPr>
        <w:ind w:left="3317" w:hanging="329"/>
      </w:pPr>
      <w:rPr>
        <w:rFonts w:hint="default"/>
        <w:lang w:val="el-GR" w:eastAsia="el-GR" w:bidi="el-GR"/>
      </w:rPr>
    </w:lvl>
    <w:lvl w:ilvl="3" w:tplc="FC4A6C8E">
      <w:numFmt w:val="bullet"/>
      <w:lvlText w:val="•"/>
      <w:lvlJc w:val="left"/>
      <w:pPr>
        <w:ind w:left="4136" w:hanging="329"/>
      </w:pPr>
      <w:rPr>
        <w:rFonts w:hint="default"/>
        <w:lang w:val="el-GR" w:eastAsia="el-GR" w:bidi="el-GR"/>
      </w:rPr>
    </w:lvl>
    <w:lvl w:ilvl="4" w:tplc="E85CA678">
      <w:numFmt w:val="bullet"/>
      <w:lvlText w:val="•"/>
      <w:lvlJc w:val="left"/>
      <w:pPr>
        <w:ind w:left="4955" w:hanging="329"/>
      </w:pPr>
      <w:rPr>
        <w:rFonts w:hint="default"/>
        <w:lang w:val="el-GR" w:eastAsia="el-GR" w:bidi="el-GR"/>
      </w:rPr>
    </w:lvl>
    <w:lvl w:ilvl="5" w:tplc="C346E65C">
      <w:numFmt w:val="bullet"/>
      <w:lvlText w:val="•"/>
      <w:lvlJc w:val="left"/>
      <w:pPr>
        <w:ind w:left="5774" w:hanging="329"/>
      </w:pPr>
      <w:rPr>
        <w:rFonts w:hint="default"/>
        <w:lang w:val="el-GR" w:eastAsia="el-GR" w:bidi="el-GR"/>
      </w:rPr>
    </w:lvl>
    <w:lvl w:ilvl="6" w:tplc="0EFC5A90">
      <w:numFmt w:val="bullet"/>
      <w:lvlText w:val="•"/>
      <w:lvlJc w:val="left"/>
      <w:pPr>
        <w:ind w:left="6593" w:hanging="329"/>
      </w:pPr>
      <w:rPr>
        <w:rFonts w:hint="default"/>
        <w:lang w:val="el-GR" w:eastAsia="el-GR" w:bidi="el-GR"/>
      </w:rPr>
    </w:lvl>
    <w:lvl w:ilvl="7" w:tplc="D932E5D2">
      <w:numFmt w:val="bullet"/>
      <w:lvlText w:val="•"/>
      <w:lvlJc w:val="left"/>
      <w:pPr>
        <w:ind w:left="7412" w:hanging="329"/>
      </w:pPr>
      <w:rPr>
        <w:rFonts w:hint="default"/>
        <w:lang w:val="el-GR" w:eastAsia="el-GR" w:bidi="el-GR"/>
      </w:rPr>
    </w:lvl>
    <w:lvl w:ilvl="8" w:tplc="5156E11E">
      <w:numFmt w:val="bullet"/>
      <w:lvlText w:val="•"/>
      <w:lvlJc w:val="left"/>
      <w:pPr>
        <w:ind w:left="8231" w:hanging="329"/>
      </w:pPr>
      <w:rPr>
        <w:rFonts w:hint="default"/>
        <w:lang w:val="el-GR" w:eastAsia="el-GR" w:bidi="el-GR"/>
      </w:rPr>
    </w:lvl>
  </w:abstractNum>
  <w:abstractNum w:abstractNumId="14" w15:restartNumberingAfterBreak="0">
    <w:nsid w:val="24535003"/>
    <w:multiLevelType w:val="hybridMultilevel"/>
    <w:tmpl w:val="8BC20226"/>
    <w:lvl w:ilvl="0" w:tplc="5E24124C">
      <w:start w:val="1"/>
      <mc:AlternateContent>
        <mc:Choice Requires="w14">
          <w:numFmt w:val="custom" w:format="α, β, γ, ..."/>
        </mc:Choice>
        <mc:Fallback>
          <w:numFmt w:val="decimal"/>
        </mc:Fallback>
      </mc:AlternateContent>
      <w:lvlText w:val="(%1)"/>
      <w:lvlJc w:val="left"/>
      <w:pPr>
        <w:ind w:left="3016" w:hanging="276"/>
      </w:pPr>
      <w:rPr>
        <w:rFonts w:ascii="Arial" w:eastAsia="Arial" w:hAnsi="Arial" w:cs="Arial" w:hint="default"/>
        <w:spacing w:val="-1"/>
        <w:w w:val="97"/>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D36043C"/>
    <w:multiLevelType w:val="hybridMultilevel"/>
    <w:tmpl w:val="62E44D08"/>
    <w:lvl w:ilvl="0" w:tplc="6706C5E4">
      <w:start w:val="2"/>
      <w:numFmt w:val="decimal"/>
      <w:lvlText w:val="(%1)"/>
      <w:lvlJc w:val="left"/>
      <w:pPr>
        <w:ind w:left="2279" w:hanging="324"/>
      </w:pPr>
      <w:rPr>
        <w:rFonts w:ascii="Arial" w:eastAsia="Arial" w:hAnsi="Arial" w:cs="Arial" w:hint="default"/>
        <w:spacing w:val="-1"/>
        <w:w w:val="111"/>
        <w:sz w:val="16"/>
        <w:szCs w:val="16"/>
        <w:lang w:val="el-GR" w:eastAsia="el-GR" w:bidi="el-GR"/>
      </w:rPr>
    </w:lvl>
    <w:lvl w:ilvl="1" w:tplc="36D86AC0">
      <w:numFmt w:val="bullet"/>
      <w:lvlText w:val="•"/>
      <w:lvlJc w:val="left"/>
      <w:pPr>
        <w:ind w:left="3038" w:hanging="324"/>
      </w:pPr>
      <w:rPr>
        <w:rFonts w:hint="default"/>
        <w:lang w:val="el-GR" w:eastAsia="el-GR" w:bidi="el-GR"/>
      </w:rPr>
    </w:lvl>
    <w:lvl w:ilvl="2" w:tplc="BE10DE36">
      <w:numFmt w:val="bullet"/>
      <w:lvlText w:val="•"/>
      <w:lvlJc w:val="left"/>
      <w:pPr>
        <w:ind w:left="3797" w:hanging="324"/>
      </w:pPr>
      <w:rPr>
        <w:rFonts w:hint="default"/>
        <w:lang w:val="el-GR" w:eastAsia="el-GR" w:bidi="el-GR"/>
      </w:rPr>
    </w:lvl>
    <w:lvl w:ilvl="3" w:tplc="4DEEF488">
      <w:numFmt w:val="bullet"/>
      <w:lvlText w:val="•"/>
      <w:lvlJc w:val="left"/>
      <w:pPr>
        <w:ind w:left="4556" w:hanging="324"/>
      </w:pPr>
      <w:rPr>
        <w:rFonts w:hint="default"/>
        <w:lang w:val="el-GR" w:eastAsia="el-GR" w:bidi="el-GR"/>
      </w:rPr>
    </w:lvl>
    <w:lvl w:ilvl="4" w:tplc="B3789AC4">
      <w:numFmt w:val="bullet"/>
      <w:lvlText w:val="•"/>
      <w:lvlJc w:val="left"/>
      <w:pPr>
        <w:ind w:left="5315" w:hanging="324"/>
      </w:pPr>
      <w:rPr>
        <w:rFonts w:hint="default"/>
        <w:lang w:val="el-GR" w:eastAsia="el-GR" w:bidi="el-GR"/>
      </w:rPr>
    </w:lvl>
    <w:lvl w:ilvl="5" w:tplc="CA5CE2CC">
      <w:numFmt w:val="bullet"/>
      <w:lvlText w:val="•"/>
      <w:lvlJc w:val="left"/>
      <w:pPr>
        <w:ind w:left="6074" w:hanging="324"/>
      </w:pPr>
      <w:rPr>
        <w:rFonts w:hint="default"/>
        <w:lang w:val="el-GR" w:eastAsia="el-GR" w:bidi="el-GR"/>
      </w:rPr>
    </w:lvl>
    <w:lvl w:ilvl="6" w:tplc="378417B2">
      <w:numFmt w:val="bullet"/>
      <w:lvlText w:val="•"/>
      <w:lvlJc w:val="left"/>
      <w:pPr>
        <w:ind w:left="6833" w:hanging="324"/>
      </w:pPr>
      <w:rPr>
        <w:rFonts w:hint="default"/>
        <w:lang w:val="el-GR" w:eastAsia="el-GR" w:bidi="el-GR"/>
      </w:rPr>
    </w:lvl>
    <w:lvl w:ilvl="7" w:tplc="49B626D8">
      <w:numFmt w:val="bullet"/>
      <w:lvlText w:val="•"/>
      <w:lvlJc w:val="left"/>
      <w:pPr>
        <w:ind w:left="7592" w:hanging="324"/>
      </w:pPr>
      <w:rPr>
        <w:rFonts w:hint="default"/>
        <w:lang w:val="el-GR" w:eastAsia="el-GR" w:bidi="el-GR"/>
      </w:rPr>
    </w:lvl>
    <w:lvl w:ilvl="8" w:tplc="A35C8426">
      <w:numFmt w:val="bullet"/>
      <w:lvlText w:val="•"/>
      <w:lvlJc w:val="left"/>
      <w:pPr>
        <w:ind w:left="8351" w:hanging="324"/>
      </w:pPr>
      <w:rPr>
        <w:rFonts w:hint="default"/>
        <w:lang w:val="el-GR" w:eastAsia="el-GR" w:bidi="el-GR"/>
      </w:rPr>
    </w:lvl>
  </w:abstractNum>
  <w:abstractNum w:abstractNumId="16" w15:restartNumberingAfterBreak="0">
    <w:nsid w:val="3D715055"/>
    <w:multiLevelType w:val="hybridMultilevel"/>
    <w:tmpl w:val="1C764916"/>
    <w:lvl w:ilvl="0" w:tplc="B5A2BECA">
      <w:start w:val="1"/>
      <mc:AlternateContent>
        <mc:Choice Requires="w14">
          <w:numFmt w:val="custom" w:format="α, β, γ, ..."/>
        </mc:Choice>
        <mc:Fallback>
          <w:numFmt w:val="decimal"/>
        </mc:Fallback>
      </mc:AlternateContent>
      <w:lvlText w:val="(%1)"/>
      <w:lvlJc w:val="left"/>
      <w:pPr>
        <w:ind w:left="720" w:hanging="360"/>
      </w:pPr>
      <w:rPr>
        <w:rFonts w:ascii="Arial" w:eastAsia="Arial" w:hAnsi="Arial" w:cs="Arial" w:hint="default"/>
        <w:spacing w:val="-1"/>
        <w:w w:val="97"/>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8175E60"/>
    <w:multiLevelType w:val="hybridMultilevel"/>
    <w:tmpl w:val="497A45C6"/>
    <w:lvl w:ilvl="0" w:tplc="4490D088">
      <w:start w:val="2"/>
      <w:numFmt w:val="decimal"/>
      <w:lvlText w:val="(%1)"/>
      <w:lvlJc w:val="left"/>
      <w:pPr>
        <w:ind w:left="1676" w:hanging="329"/>
      </w:pPr>
      <w:rPr>
        <w:rFonts w:ascii="Arial" w:eastAsia="Arial" w:hAnsi="Arial" w:cs="Arial" w:hint="default"/>
        <w:spacing w:val="-1"/>
        <w:w w:val="112"/>
        <w:sz w:val="16"/>
        <w:szCs w:val="16"/>
        <w:lang w:val="el-GR" w:eastAsia="el-GR" w:bidi="el-GR"/>
      </w:rPr>
    </w:lvl>
    <w:lvl w:ilvl="1" w:tplc="6804F0B8">
      <w:numFmt w:val="bullet"/>
      <w:lvlText w:val="•"/>
      <w:lvlJc w:val="left"/>
      <w:pPr>
        <w:ind w:left="2498" w:hanging="329"/>
      </w:pPr>
      <w:rPr>
        <w:rFonts w:hint="default"/>
        <w:lang w:val="el-GR" w:eastAsia="el-GR" w:bidi="el-GR"/>
      </w:rPr>
    </w:lvl>
    <w:lvl w:ilvl="2" w:tplc="88E2D96E">
      <w:numFmt w:val="bullet"/>
      <w:lvlText w:val="•"/>
      <w:lvlJc w:val="left"/>
      <w:pPr>
        <w:ind w:left="3317" w:hanging="329"/>
      </w:pPr>
      <w:rPr>
        <w:rFonts w:hint="default"/>
        <w:lang w:val="el-GR" w:eastAsia="el-GR" w:bidi="el-GR"/>
      </w:rPr>
    </w:lvl>
    <w:lvl w:ilvl="3" w:tplc="FC4A6C8E">
      <w:numFmt w:val="bullet"/>
      <w:lvlText w:val="•"/>
      <w:lvlJc w:val="left"/>
      <w:pPr>
        <w:ind w:left="4136" w:hanging="329"/>
      </w:pPr>
      <w:rPr>
        <w:rFonts w:hint="default"/>
        <w:lang w:val="el-GR" w:eastAsia="el-GR" w:bidi="el-GR"/>
      </w:rPr>
    </w:lvl>
    <w:lvl w:ilvl="4" w:tplc="E85CA678">
      <w:numFmt w:val="bullet"/>
      <w:lvlText w:val="•"/>
      <w:lvlJc w:val="left"/>
      <w:pPr>
        <w:ind w:left="4955" w:hanging="329"/>
      </w:pPr>
      <w:rPr>
        <w:rFonts w:hint="default"/>
        <w:lang w:val="el-GR" w:eastAsia="el-GR" w:bidi="el-GR"/>
      </w:rPr>
    </w:lvl>
    <w:lvl w:ilvl="5" w:tplc="C346E65C">
      <w:numFmt w:val="bullet"/>
      <w:lvlText w:val="•"/>
      <w:lvlJc w:val="left"/>
      <w:pPr>
        <w:ind w:left="5774" w:hanging="329"/>
      </w:pPr>
      <w:rPr>
        <w:rFonts w:hint="default"/>
        <w:lang w:val="el-GR" w:eastAsia="el-GR" w:bidi="el-GR"/>
      </w:rPr>
    </w:lvl>
    <w:lvl w:ilvl="6" w:tplc="0EFC5A90">
      <w:numFmt w:val="bullet"/>
      <w:lvlText w:val="•"/>
      <w:lvlJc w:val="left"/>
      <w:pPr>
        <w:ind w:left="6593" w:hanging="329"/>
      </w:pPr>
      <w:rPr>
        <w:rFonts w:hint="default"/>
        <w:lang w:val="el-GR" w:eastAsia="el-GR" w:bidi="el-GR"/>
      </w:rPr>
    </w:lvl>
    <w:lvl w:ilvl="7" w:tplc="D932E5D2">
      <w:numFmt w:val="bullet"/>
      <w:lvlText w:val="•"/>
      <w:lvlJc w:val="left"/>
      <w:pPr>
        <w:ind w:left="7412" w:hanging="329"/>
      </w:pPr>
      <w:rPr>
        <w:rFonts w:hint="default"/>
        <w:lang w:val="el-GR" w:eastAsia="el-GR" w:bidi="el-GR"/>
      </w:rPr>
    </w:lvl>
    <w:lvl w:ilvl="8" w:tplc="5156E11E">
      <w:numFmt w:val="bullet"/>
      <w:lvlText w:val="•"/>
      <w:lvlJc w:val="left"/>
      <w:pPr>
        <w:ind w:left="8231" w:hanging="329"/>
      </w:pPr>
      <w:rPr>
        <w:rFonts w:hint="default"/>
        <w:lang w:val="el-GR" w:eastAsia="el-GR" w:bidi="el-GR"/>
      </w:rPr>
    </w:lvl>
  </w:abstractNum>
  <w:abstractNum w:abstractNumId="18" w15:restartNumberingAfterBreak="0">
    <w:nsid w:val="481C1770"/>
    <w:multiLevelType w:val="hybridMultilevel"/>
    <w:tmpl w:val="497A45C6"/>
    <w:lvl w:ilvl="0" w:tplc="4490D088">
      <w:start w:val="2"/>
      <w:numFmt w:val="decimal"/>
      <w:lvlText w:val="(%1)"/>
      <w:lvlJc w:val="left"/>
      <w:pPr>
        <w:ind w:left="1676" w:hanging="329"/>
      </w:pPr>
      <w:rPr>
        <w:rFonts w:ascii="Arial" w:eastAsia="Arial" w:hAnsi="Arial" w:cs="Arial" w:hint="default"/>
        <w:spacing w:val="-1"/>
        <w:w w:val="112"/>
        <w:sz w:val="16"/>
        <w:szCs w:val="16"/>
        <w:lang w:val="el-GR" w:eastAsia="el-GR" w:bidi="el-GR"/>
      </w:rPr>
    </w:lvl>
    <w:lvl w:ilvl="1" w:tplc="6804F0B8">
      <w:numFmt w:val="bullet"/>
      <w:lvlText w:val="•"/>
      <w:lvlJc w:val="left"/>
      <w:pPr>
        <w:ind w:left="2498" w:hanging="329"/>
      </w:pPr>
      <w:rPr>
        <w:rFonts w:hint="default"/>
        <w:lang w:val="el-GR" w:eastAsia="el-GR" w:bidi="el-GR"/>
      </w:rPr>
    </w:lvl>
    <w:lvl w:ilvl="2" w:tplc="88E2D96E">
      <w:numFmt w:val="bullet"/>
      <w:lvlText w:val="•"/>
      <w:lvlJc w:val="left"/>
      <w:pPr>
        <w:ind w:left="3317" w:hanging="329"/>
      </w:pPr>
      <w:rPr>
        <w:rFonts w:hint="default"/>
        <w:lang w:val="el-GR" w:eastAsia="el-GR" w:bidi="el-GR"/>
      </w:rPr>
    </w:lvl>
    <w:lvl w:ilvl="3" w:tplc="FC4A6C8E">
      <w:numFmt w:val="bullet"/>
      <w:lvlText w:val="•"/>
      <w:lvlJc w:val="left"/>
      <w:pPr>
        <w:ind w:left="4136" w:hanging="329"/>
      </w:pPr>
      <w:rPr>
        <w:rFonts w:hint="default"/>
        <w:lang w:val="el-GR" w:eastAsia="el-GR" w:bidi="el-GR"/>
      </w:rPr>
    </w:lvl>
    <w:lvl w:ilvl="4" w:tplc="E85CA678">
      <w:numFmt w:val="bullet"/>
      <w:lvlText w:val="•"/>
      <w:lvlJc w:val="left"/>
      <w:pPr>
        <w:ind w:left="4955" w:hanging="329"/>
      </w:pPr>
      <w:rPr>
        <w:rFonts w:hint="default"/>
        <w:lang w:val="el-GR" w:eastAsia="el-GR" w:bidi="el-GR"/>
      </w:rPr>
    </w:lvl>
    <w:lvl w:ilvl="5" w:tplc="C346E65C">
      <w:numFmt w:val="bullet"/>
      <w:lvlText w:val="•"/>
      <w:lvlJc w:val="left"/>
      <w:pPr>
        <w:ind w:left="5774" w:hanging="329"/>
      </w:pPr>
      <w:rPr>
        <w:rFonts w:hint="default"/>
        <w:lang w:val="el-GR" w:eastAsia="el-GR" w:bidi="el-GR"/>
      </w:rPr>
    </w:lvl>
    <w:lvl w:ilvl="6" w:tplc="0EFC5A90">
      <w:numFmt w:val="bullet"/>
      <w:lvlText w:val="•"/>
      <w:lvlJc w:val="left"/>
      <w:pPr>
        <w:ind w:left="6593" w:hanging="329"/>
      </w:pPr>
      <w:rPr>
        <w:rFonts w:hint="default"/>
        <w:lang w:val="el-GR" w:eastAsia="el-GR" w:bidi="el-GR"/>
      </w:rPr>
    </w:lvl>
    <w:lvl w:ilvl="7" w:tplc="D932E5D2">
      <w:numFmt w:val="bullet"/>
      <w:lvlText w:val="•"/>
      <w:lvlJc w:val="left"/>
      <w:pPr>
        <w:ind w:left="7412" w:hanging="329"/>
      </w:pPr>
      <w:rPr>
        <w:rFonts w:hint="default"/>
        <w:lang w:val="el-GR" w:eastAsia="el-GR" w:bidi="el-GR"/>
      </w:rPr>
    </w:lvl>
    <w:lvl w:ilvl="8" w:tplc="5156E11E">
      <w:numFmt w:val="bullet"/>
      <w:lvlText w:val="•"/>
      <w:lvlJc w:val="left"/>
      <w:pPr>
        <w:ind w:left="8231" w:hanging="329"/>
      </w:pPr>
      <w:rPr>
        <w:rFonts w:hint="default"/>
        <w:lang w:val="el-GR" w:eastAsia="el-GR" w:bidi="el-GR"/>
      </w:rPr>
    </w:lvl>
  </w:abstractNum>
  <w:abstractNum w:abstractNumId="19" w15:restartNumberingAfterBreak="0">
    <w:nsid w:val="48F64080"/>
    <w:multiLevelType w:val="hybridMultilevel"/>
    <w:tmpl w:val="57803730"/>
    <w:lvl w:ilvl="0" w:tplc="BAA2690C">
      <w:start w:val="2"/>
      <w:numFmt w:val="decimal"/>
      <w:lvlText w:val="(%1)"/>
      <w:lvlJc w:val="left"/>
      <w:pPr>
        <w:ind w:left="1672" w:hanging="325"/>
      </w:pPr>
      <w:rPr>
        <w:rFonts w:ascii="Arial" w:eastAsia="Arial" w:hAnsi="Arial" w:cs="Arial" w:hint="default"/>
        <w:spacing w:val="-23"/>
        <w:w w:val="100"/>
        <w:sz w:val="16"/>
        <w:szCs w:val="16"/>
        <w:lang w:val="el-GR" w:eastAsia="el-GR" w:bidi="el-GR"/>
      </w:rPr>
    </w:lvl>
    <w:lvl w:ilvl="1" w:tplc="6B9474EC">
      <w:numFmt w:val="bullet"/>
      <w:lvlText w:val="•"/>
      <w:lvlJc w:val="left"/>
      <w:pPr>
        <w:ind w:left="2498" w:hanging="325"/>
      </w:pPr>
      <w:rPr>
        <w:rFonts w:hint="default"/>
        <w:lang w:val="el-GR" w:eastAsia="el-GR" w:bidi="el-GR"/>
      </w:rPr>
    </w:lvl>
    <w:lvl w:ilvl="2" w:tplc="FD8A2112">
      <w:numFmt w:val="bullet"/>
      <w:lvlText w:val="•"/>
      <w:lvlJc w:val="left"/>
      <w:pPr>
        <w:ind w:left="3317" w:hanging="325"/>
      </w:pPr>
      <w:rPr>
        <w:rFonts w:hint="default"/>
        <w:lang w:val="el-GR" w:eastAsia="el-GR" w:bidi="el-GR"/>
      </w:rPr>
    </w:lvl>
    <w:lvl w:ilvl="3" w:tplc="0DAA806A">
      <w:numFmt w:val="bullet"/>
      <w:lvlText w:val="•"/>
      <w:lvlJc w:val="left"/>
      <w:pPr>
        <w:ind w:left="4136" w:hanging="325"/>
      </w:pPr>
      <w:rPr>
        <w:rFonts w:hint="default"/>
        <w:lang w:val="el-GR" w:eastAsia="el-GR" w:bidi="el-GR"/>
      </w:rPr>
    </w:lvl>
    <w:lvl w:ilvl="4" w:tplc="C37CFA2A">
      <w:numFmt w:val="bullet"/>
      <w:lvlText w:val="•"/>
      <w:lvlJc w:val="left"/>
      <w:pPr>
        <w:ind w:left="4955" w:hanging="325"/>
      </w:pPr>
      <w:rPr>
        <w:rFonts w:hint="default"/>
        <w:lang w:val="el-GR" w:eastAsia="el-GR" w:bidi="el-GR"/>
      </w:rPr>
    </w:lvl>
    <w:lvl w:ilvl="5" w:tplc="E2DA6A46">
      <w:numFmt w:val="bullet"/>
      <w:lvlText w:val="•"/>
      <w:lvlJc w:val="left"/>
      <w:pPr>
        <w:ind w:left="5774" w:hanging="325"/>
      </w:pPr>
      <w:rPr>
        <w:rFonts w:hint="default"/>
        <w:lang w:val="el-GR" w:eastAsia="el-GR" w:bidi="el-GR"/>
      </w:rPr>
    </w:lvl>
    <w:lvl w:ilvl="6" w:tplc="8310748C">
      <w:numFmt w:val="bullet"/>
      <w:lvlText w:val="•"/>
      <w:lvlJc w:val="left"/>
      <w:pPr>
        <w:ind w:left="6593" w:hanging="325"/>
      </w:pPr>
      <w:rPr>
        <w:rFonts w:hint="default"/>
        <w:lang w:val="el-GR" w:eastAsia="el-GR" w:bidi="el-GR"/>
      </w:rPr>
    </w:lvl>
    <w:lvl w:ilvl="7" w:tplc="83AAAE76">
      <w:numFmt w:val="bullet"/>
      <w:lvlText w:val="•"/>
      <w:lvlJc w:val="left"/>
      <w:pPr>
        <w:ind w:left="7412" w:hanging="325"/>
      </w:pPr>
      <w:rPr>
        <w:rFonts w:hint="default"/>
        <w:lang w:val="el-GR" w:eastAsia="el-GR" w:bidi="el-GR"/>
      </w:rPr>
    </w:lvl>
    <w:lvl w:ilvl="8" w:tplc="7D56B074">
      <w:numFmt w:val="bullet"/>
      <w:lvlText w:val="•"/>
      <w:lvlJc w:val="left"/>
      <w:pPr>
        <w:ind w:left="8231" w:hanging="325"/>
      </w:pPr>
      <w:rPr>
        <w:rFonts w:hint="default"/>
        <w:lang w:val="el-GR" w:eastAsia="el-GR" w:bidi="el-GR"/>
      </w:rPr>
    </w:lvl>
  </w:abstractNum>
  <w:abstractNum w:abstractNumId="20" w15:restartNumberingAfterBreak="0">
    <w:nsid w:val="4AA4386B"/>
    <w:multiLevelType w:val="hybridMultilevel"/>
    <w:tmpl w:val="E348BF8A"/>
    <w:lvl w:ilvl="0" w:tplc="AA60D5AE">
      <w:start w:val="2"/>
      <w:numFmt w:val="decimal"/>
      <w:lvlText w:val="(%1)"/>
      <w:lvlJc w:val="left"/>
      <w:pPr>
        <w:ind w:left="1669" w:hanging="274"/>
      </w:pPr>
      <w:rPr>
        <w:rFonts w:ascii="Arial" w:eastAsia="Arial" w:hAnsi="Arial" w:cs="Arial" w:hint="default"/>
        <w:spacing w:val="-1"/>
        <w:w w:val="110"/>
        <w:sz w:val="16"/>
        <w:szCs w:val="16"/>
        <w:lang w:val="el-GR" w:eastAsia="el-GR" w:bidi="el-GR"/>
      </w:rPr>
    </w:lvl>
    <w:lvl w:ilvl="1" w:tplc="F4E0BE2C">
      <w:numFmt w:val="bullet"/>
      <w:lvlText w:val="•"/>
      <w:lvlJc w:val="left"/>
      <w:pPr>
        <w:ind w:left="2480" w:hanging="274"/>
      </w:pPr>
      <w:rPr>
        <w:rFonts w:hint="default"/>
        <w:lang w:val="el-GR" w:eastAsia="el-GR" w:bidi="el-GR"/>
      </w:rPr>
    </w:lvl>
    <w:lvl w:ilvl="2" w:tplc="4F1AEFF2">
      <w:numFmt w:val="bullet"/>
      <w:lvlText w:val="•"/>
      <w:lvlJc w:val="left"/>
      <w:pPr>
        <w:ind w:left="3301" w:hanging="274"/>
      </w:pPr>
      <w:rPr>
        <w:rFonts w:hint="default"/>
        <w:lang w:val="el-GR" w:eastAsia="el-GR" w:bidi="el-GR"/>
      </w:rPr>
    </w:lvl>
    <w:lvl w:ilvl="3" w:tplc="A092A88A">
      <w:numFmt w:val="bullet"/>
      <w:lvlText w:val="•"/>
      <w:lvlJc w:val="left"/>
      <w:pPr>
        <w:ind w:left="4122" w:hanging="274"/>
      </w:pPr>
      <w:rPr>
        <w:rFonts w:hint="default"/>
        <w:lang w:val="el-GR" w:eastAsia="el-GR" w:bidi="el-GR"/>
      </w:rPr>
    </w:lvl>
    <w:lvl w:ilvl="4" w:tplc="3C307FA8">
      <w:numFmt w:val="bullet"/>
      <w:lvlText w:val="•"/>
      <w:lvlJc w:val="left"/>
      <w:pPr>
        <w:ind w:left="4943" w:hanging="274"/>
      </w:pPr>
      <w:rPr>
        <w:rFonts w:hint="default"/>
        <w:lang w:val="el-GR" w:eastAsia="el-GR" w:bidi="el-GR"/>
      </w:rPr>
    </w:lvl>
    <w:lvl w:ilvl="5" w:tplc="BB0648B4">
      <w:numFmt w:val="bullet"/>
      <w:lvlText w:val="•"/>
      <w:lvlJc w:val="left"/>
      <w:pPr>
        <w:ind w:left="5764" w:hanging="274"/>
      </w:pPr>
      <w:rPr>
        <w:rFonts w:hint="default"/>
        <w:lang w:val="el-GR" w:eastAsia="el-GR" w:bidi="el-GR"/>
      </w:rPr>
    </w:lvl>
    <w:lvl w:ilvl="6" w:tplc="86E223C0">
      <w:numFmt w:val="bullet"/>
      <w:lvlText w:val="•"/>
      <w:lvlJc w:val="left"/>
      <w:pPr>
        <w:ind w:left="6585" w:hanging="274"/>
      </w:pPr>
      <w:rPr>
        <w:rFonts w:hint="default"/>
        <w:lang w:val="el-GR" w:eastAsia="el-GR" w:bidi="el-GR"/>
      </w:rPr>
    </w:lvl>
    <w:lvl w:ilvl="7" w:tplc="E52AFB80">
      <w:numFmt w:val="bullet"/>
      <w:lvlText w:val="•"/>
      <w:lvlJc w:val="left"/>
      <w:pPr>
        <w:ind w:left="7406" w:hanging="274"/>
      </w:pPr>
      <w:rPr>
        <w:rFonts w:hint="default"/>
        <w:lang w:val="el-GR" w:eastAsia="el-GR" w:bidi="el-GR"/>
      </w:rPr>
    </w:lvl>
    <w:lvl w:ilvl="8" w:tplc="01822AEA">
      <w:numFmt w:val="bullet"/>
      <w:lvlText w:val="•"/>
      <w:lvlJc w:val="left"/>
      <w:pPr>
        <w:ind w:left="8227" w:hanging="274"/>
      </w:pPr>
      <w:rPr>
        <w:rFonts w:hint="default"/>
        <w:lang w:val="el-GR" w:eastAsia="el-GR" w:bidi="el-GR"/>
      </w:rPr>
    </w:lvl>
  </w:abstractNum>
  <w:abstractNum w:abstractNumId="21" w15:restartNumberingAfterBreak="0">
    <w:nsid w:val="4AF90442"/>
    <w:multiLevelType w:val="hybridMultilevel"/>
    <w:tmpl w:val="337C9C4C"/>
    <w:lvl w:ilvl="0" w:tplc="F0743E7A">
      <w:start w:val="1"/>
      <w:numFmt w:val="decimal"/>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22" w15:restartNumberingAfterBreak="0">
    <w:nsid w:val="4C0C1DFA"/>
    <w:multiLevelType w:val="hybridMultilevel"/>
    <w:tmpl w:val="4E9C3E08"/>
    <w:lvl w:ilvl="0" w:tplc="40D81D08">
      <w:start w:val="2"/>
      <w:numFmt w:val="decimal"/>
      <w:lvlText w:val="(%1)"/>
      <w:lvlJc w:val="left"/>
      <w:pPr>
        <w:ind w:left="1640" w:hanging="285"/>
      </w:pPr>
      <w:rPr>
        <w:rFonts w:ascii="Arial" w:eastAsia="Arial" w:hAnsi="Arial" w:cs="Arial" w:hint="default"/>
        <w:spacing w:val="-1"/>
        <w:w w:val="109"/>
        <w:sz w:val="16"/>
        <w:szCs w:val="16"/>
        <w:lang w:val="el-GR" w:eastAsia="el-GR" w:bidi="el-GR"/>
      </w:rPr>
    </w:lvl>
    <w:lvl w:ilvl="1" w:tplc="4314E714">
      <w:numFmt w:val="bullet"/>
      <w:lvlText w:val="•"/>
      <w:lvlJc w:val="left"/>
      <w:pPr>
        <w:ind w:left="2462" w:hanging="285"/>
      </w:pPr>
      <w:rPr>
        <w:rFonts w:hint="default"/>
        <w:lang w:val="el-GR" w:eastAsia="el-GR" w:bidi="el-GR"/>
      </w:rPr>
    </w:lvl>
    <w:lvl w:ilvl="2" w:tplc="96CC9FBC">
      <w:numFmt w:val="bullet"/>
      <w:lvlText w:val="•"/>
      <w:lvlJc w:val="left"/>
      <w:pPr>
        <w:ind w:left="3285" w:hanging="285"/>
      </w:pPr>
      <w:rPr>
        <w:rFonts w:hint="default"/>
        <w:lang w:val="el-GR" w:eastAsia="el-GR" w:bidi="el-GR"/>
      </w:rPr>
    </w:lvl>
    <w:lvl w:ilvl="3" w:tplc="A0FA2556">
      <w:numFmt w:val="bullet"/>
      <w:lvlText w:val="•"/>
      <w:lvlJc w:val="left"/>
      <w:pPr>
        <w:ind w:left="4108" w:hanging="285"/>
      </w:pPr>
      <w:rPr>
        <w:rFonts w:hint="default"/>
        <w:lang w:val="el-GR" w:eastAsia="el-GR" w:bidi="el-GR"/>
      </w:rPr>
    </w:lvl>
    <w:lvl w:ilvl="4" w:tplc="D39A476A">
      <w:numFmt w:val="bullet"/>
      <w:lvlText w:val="•"/>
      <w:lvlJc w:val="left"/>
      <w:pPr>
        <w:ind w:left="4931" w:hanging="285"/>
      </w:pPr>
      <w:rPr>
        <w:rFonts w:hint="default"/>
        <w:lang w:val="el-GR" w:eastAsia="el-GR" w:bidi="el-GR"/>
      </w:rPr>
    </w:lvl>
    <w:lvl w:ilvl="5" w:tplc="27A6510E">
      <w:numFmt w:val="bullet"/>
      <w:lvlText w:val="•"/>
      <w:lvlJc w:val="left"/>
      <w:pPr>
        <w:ind w:left="5754" w:hanging="285"/>
      </w:pPr>
      <w:rPr>
        <w:rFonts w:hint="default"/>
        <w:lang w:val="el-GR" w:eastAsia="el-GR" w:bidi="el-GR"/>
      </w:rPr>
    </w:lvl>
    <w:lvl w:ilvl="6" w:tplc="17AEAEBE">
      <w:numFmt w:val="bullet"/>
      <w:lvlText w:val="•"/>
      <w:lvlJc w:val="left"/>
      <w:pPr>
        <w:ind w:left="6577" w:hanging="285"/>
      </w:pPr>
      <w:rPr>
        <w:rFonts w:hint="default"/>
        <w:lang w:val="el-GR" w:eastAsia="el-GR" w:bidi="el-GR"/>
      </w:rPr>
    </w:lvl>
    <w:lvl w:ilvl="7" w:tplc="618E0FD6">
      <w:numFmt w:val="bullet"/>
      <w:lvlText w:val="•"/>
      <w:lvlJc w:val="left"/>
      <w:pPr>
        <w:ind w:left="7400" w:hanging="285"/>
      </w:pPr>
      <w:rPr>
        <w:rFonts w:hint="default"/>
        <w:lang w:val="el-GR" w:eastAsia="el-GR" w:bidi="el-GR"/>
      </w:rPr>
    </w:lvl>
    <w:lvl w:ilvl="8" w:tplc="FF7E3CF4">
      <w:numFmt w:val="bullet"/>
      <w:lvlText w:val="•"/>
      <w:lvlJc w:val="left"/>
      <w:pPr>
        <w:ind w:left="8223" w:hanging="285"/>
      </w:pPr>
      <w:rPr>
        <w:rFonts w:hint="default"/>
        <w:lang w:val="el-GR" w:eastAsia="el-GR" w:bidi="el-GR"/>
      </w:rPr>
    </w:lvl>
  </w:abstractNum>
  <w:abstractNum w:abstractNumId="23" w15:restartNumberingAfterBreak="0">
    <w:nsid w:val="4EAC5AFD"/>
    <w:multiLevelType w:val="hybridMultilevel"/>
    <w:tmpl w:val="E6A881FE"/>
    <w:lvl w:ilvl="0" w:tplc="B5A2BECA">
      <w:start w:val="1"/>
      <mc:AlternateContent>
        <mc:Choice Requires="w14">
          <w:numFmt w:val="custom" w:format="α, β, γ, ..."/>
        </mc:Choice>
        <mc:Fallback>
          <w:numFmt w:val="decimal"/>
        </mc:Fallback>
      </mc:AlternateContent>
      <w:lvlText w:val="(%1)"/>
      <w:lvlJc w:val="left"/>
      <w:pPr>
        <w:ind w:left="720" w:hanging="360"/>
      </w:pPr>
      <w:rPr>
        <w:rFonts w:ascii="Arial" w:eastAsia="Arial" w:hAnsi="Arial" w:cs="Arial" w:hint="default"/>
        <w:spacing w:val="-1"/>
        <w:w w:val="97"/>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29B541F"/>
    <w:multiLevelType w:val="hybridMultilevel"/>
    <w:tmpl w:val="FAA05ACC"/>
    <w:lvl w:ilvl="0" w:tplc="D22EA9DA">
      <w:start w:val="2"/>
      <w:numFmt w:val="decimal"/>
      <w:lvlText w:val="(%1)"/>
      <w:lvlJc w:val="left"/>
      <w:pPr>
        <w:ind w:left="1642" w:hanging="276"/>
      </w:pPr>
      <w:rPr>
        <w:rFonts w:ascii="Arial" w:eastAsia="Arial" w:hAnsi="Arial" w:cs="Arial" w:hint="default"/>
        <w:spacing w:val="-1"/>
        <w:w w:val="97"/>
        <w:sz w:val="16"/>
        <w:szCs w:val="16"/>
        <w:lang w:val="el-GR" w:eastAsia="el-GR" w:bidi="el-GR"/>
      </w:rPr>
    </w:lvl>
    <w:lvl w:ilvl="1" w:tplc="AE0C9AE8">
      <w:numFmt w:val="bullet"/>
      <w:lvlText w:val="•"/>
      <w:lvlJc w:val="left"/>
      <w:pPr>
        <w:ind w:left="2462" w:hanging="276"/>
      </w:pPr>
      <w:rPr>
        <w:rFonts w:hint="default"/>
        <w:lang w:val="el-GR" w:eastAsia="el-GR" w:bidi="el-GR"/>
      </w:rPr>
    </w:lvl>
    <w:lvl w:ilvl="2" w:tplc="33C22522">
      <w:numFmt w:val="bullet"/>
      <w:lvlText w:val="•"/>
      <w:lvlJc w:val="left"/>
      <w:pPr>
        <w:ind w:left="3285" w:hanging="276"/>
      </w:pPr>
      <w:rPr>
        <w:rFonts w:hint="default"/>
        <w:lang w:val="el-GR" w:eastAsia="el-GR" w:bidi="el-GR"/>
      </w:rPr>
    </w:lvl>
    <w:lvl w:ilvl="3" w:tplc="E56C0A18">
      <w:numFmt w:val="bullet"/>
      <w:lvlText w:val="•"/>
      <w:lvlJc w:val="left"/>
      <w:pPr>
        <w:ind w:left="4108" w:hanging="276"/>
      </w:pPr>
      <w:rPr>
        <w:rFonts w:hint="default"/>
        <w:lang w:val="el-GR" w:eastAsia="el-GR" w:bidi="el-GR"/>
      </w:rPr>
    </w:lvl>
    <w:lvl w:ilvl="4" w:tplc="B784B854">
      <w:numFmt w:val="bullet"/>
      <w:lvlText w:val="•"/>
      <w:lvlJc w:val="left"/>
      <w:pPr>
        <w:ind w:left="4931" w:hanging="276"/>
      </w:pPr>
      <w:rPr>
        <w:rFonts w:hint="default"/>
        <w:lang w:val="el-GR" w:eastAsia="el-GR" w:bidi="el-GR"/>
      </w:rPr>
    </w:lvl>
    <w:lvl w:ilvl="5" w:tplc="23CCA8B2">
      <w:numFmt w:val="bullet"/>
      <w:lvlText w:val="•"/>
      <w:lvlJc w:val="left"/>
      <w:pPr>
        <w:ind w:left="5754" w:hanging="276"/>
      </w:pPr>
      <w:rPr>
        <w:rFonts w:hint="default"/>
        <w:lang w:val="el-GR" w:eastAsia="el-GR" w:bidi="el-GR"/>
      </w:rPr>
    </w:lvl>
    <w:lvl w:ilvl="6" w:tplc="33CA1A44">
      <w:numFmt w:val="bullet"/>
      <w:lvlText w:val="•"/>
      <w:lvlJc w:val="left"/>
      <w:pPr>
        <w:ind w:left="6577" w:hanging="276"/>
      </w:pPr>
      <w:rPr>
        <w:rFonts w:hint="default"/>
        <w:lang w:val="el-GR" w:eastAsia="el-GR" w:bidi="el-GR"/>
      </w:rPr>
    </w:lvl>
    <w:lvl w:ilvl="7" w:tplc="0E7AC280">
      <w:numFmt w:val="bullet"/>
      <w:lvlText w:val="•"/>
      <w:lvlJc w:val="left"/>
      <w:pPr>
        <w:ind w:left="7400" w:hanging="276"/>
      </w:pPr>
      <w:rPr>
        <w:rFonts w:hint="default"/>
        <w:lang w:val="el-GR" w:eastAsia="el-GR" w:bidi="el-GR"/>
      </w:rPr>
    </w:lvl>
    <w:lvl w:ilvl="8" w:tplc="3D9CE0C6">
      <w:numFmt w:val="bullet"/>
      <w:lvlText w:val="•"/>
      <w:lvlJc w:val="left"/>
      <w:pPr>
        <w:ind w:left="8223" w:hanging="276"/>
      </w:pPr>
      <w:rPr>
        <w:rFonts w:hint="default"/>
        <w:lang w:val="el-GR" w:eastAsia="el-GR" w:bidi="el-GR"/>
      </w:rPr>
    </w:lvl>
  </w:abstractNum>
  <w:abstractNum w:abstractNumId="25" w15:restartNumberingAfterBreak="0">
    <w:nsid w:val="59112031"/>
    <w:multiLevelType w:val="hybridMultilevel"/>
    <w:tmpl w:val="994C6D68"/>
    <w:lvl w:ilvl="0" w:tplc="A732CAA4">
      <w:start w:val="1"/>
      <mc:AlternateContent>
        <mc:Choice Requires="w14">
          <w:numFmt w:val="custom" w:format="α, β, γ, ..."/>
        </mc:Choice>
        <mc:Fallback>
          <w:numFmt w:val="decimal"/>
        </mc:Fallback>
      </mc:AlternateContent>
      <w:lvlText w:val="(%1)"/>
      <w:lvlJc w:val="left"/>
      <w:pPr>
        <w:ind w:left="3474" w:hanging="276"/>
      </w:pPr>
      <w:rPr>
        <w:rFonts w:ascii="Arial" w:eastAsia="Arial" w:hAnsi="Arial" w:cs="Arial" w:hint="default"/>
        <w:spacing w:val="-1"/>
        <w:w w:val="97"/>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CA446C8"/>
    <w:multiLevelType w:val="hybridMultilevel"/>
    <w:tmpl w:val="480416EE"/>
    <w:lvl w:ilvl="0" w:tplc="B9C89B70">
      <w:start w:val="3"/>
      <w:numFmt w:val="decimal"/>
      <w:lvlText w:val="(%1)"/>
      <w:lvlJc w:val="left"/>
      <w:pPr>
        <w:ind w:left="1638" w:hanging="319"/>
      </w:pPr>
      <w:rPr>
        <w:rFonts w:ascii="Arial" w:eastAsia="Arial" w:hAnsi="Arial" w:cs="Arial" w:hint="default"/>
        <w:spacing w:val="-1"/>
        <w:w w:val="110"/>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F3B2B72"/>
    <w:multiLevelType w:val="hybridMultilevel"/>
    <w:tmpl w:val="497A45C6"/>
    <w:lvl w:ilvl="0" w:tplc="4490D088">
      <w:start w:val="2"/>
      <w:numFmt w:val="decimal"/>
      <w:lvlText w:val="(%1)"/>
      <w:lvlJc w:val="left"/>
      <w:pPr>
        <w:ind w:left="1676" w:hanging="329"/>
      </w:pPr>
      <w:rPr>
        <w:rFonts w:ascii="Arial" w:eastAsia="Arial" w:hAnsi="Arial" w:cs="Arial" w:hint="default"/>
        <w:spacing w:val="-1"/>
        <w:w w:val="112"/>
        <w:sz w:val="16"/>
        <w:szCs w:val="16"/>
        <w:lang w:val="el-GR" w:eastAsia="el-GR" w:bidi="el-GR"/>
      </w:rPr>
    </w:lvl>
    <w:lvl w:ilvl="1" w:tplc="6804F0B8">
      <w:numFmt w:val="bullet"/>
      <w:lvlText w:val="•"/>
      <w:lvlJc w:val="left"/>
      <w:pPr>
        <w:ind w:left="2498" w:hanging="329"/>
      </w:pPr>
      <w:rPr>
        <w:rFonts w:hint="default"/>
        <w:lang w:val="el-GR" w:eastAsia="el-GR" w:bidi="el-GR"/>
      </w:rPr>
    </w:lvl>
    <w:lvl w:ilvl="2" w:tplc="88E2D96E">
      <w:numFmt w:val="bullet"/>
      <w:lvlText w:val="•"/>
      <w:lvlJc w:val="left"/>
      <w:pPr>
        <w:ind w:left="3317" w:hanging="329"/>
      </w:pPr>
      <w:rPr>
        <w:rFonts w:hint="default"/>
        <w:lang w:val="el-GR" w:eastAsia="el-GR" w:bidi="el-GR"/>
      </w:rPr>
    </w:lvl>
    <w:lvl w:ilvl="3" w:tplc="FC4A6C8E">
      <w:numFmt w:val="bullet"/>
      <w:lvlText w:val="•"/>
      <w:lvlJc w:val="left"/>
      <w:pPr>
        <w:ind w:left="4136" w:hanging="329"/>
      </w:pPr>
      <w:rPr>
        <w:rFonts w:hint="default"/>
        <w:lang w:val="el-GR" w:eastAsia="el-GR" w:bidi="el-GR"/>
      </w:rPr>
    </w:lvl>
    <w:lvl w:ilvl="4" w:tplc="E85CA678">
      <w:numFmt w:val="bullet"/>
      <w:lvlText w:val="•"/>
      <w:lvlJc w:val="left"/>
      <w:pPr>
        <w:ind w:left="4955" w:hanging="329"/>
      </w:pPr>
      <w:rPr>
        <w:rFonts w:hint="default"/>
        <w:lang w:val="el-GR" w:eastAsia="el-GR" w:bidi="el-GR"/>
      </w:rPr>
    </w:lvl>
    <w:lvl w:ilvl="5" w:tplc="C346E65C">
      <w:numFmt w:val="bullet"/>
      <w:lvlText w:val="•"/>
      <w:lvlJc w:val="left"/>
      <w:pPr>
        <w:ind w:left="5774" w:hanging="329"/>
      </w:pPr>
      <w:rPr>
        <w:rFonts w:hint="default"/>
        <w:lang w:val="el-GR" w:eastAsia="el-GR" w:bidi="el-GR"/>
      </w:rPr>
    </w:lvl>
    <w:lvl w:ilvl="6" w:tplc="0EFC5A90">
      <w:numFmt w:val="bullet"/>
      <w:lvlText w:val="•"/>
      <w:lvlJc w:val="left"/>
      <w:pPr>
        <w:ind w:left="6593" w:hanging="329"/>
      </w:pPr>
      <w:rPr>
        <w:rFonts w:hint="default"/>
        <w:lang w:val="el-GR" w:eastAsia="el-GR" w:bidi="el-GR"/>
      </w:rPr>
    </w:lvl>
    <w:lvl w:ilvl="7" w:tplc="D932E5D2">
      <w:numFmt w:val="bullet"/>
      <w:lvlText w:val="•"/>
      <w:lvlJc w:val="left"/>
      <w:pPr>
        <w:ind w:left="7412" w:hanging="329"/>
      </w:pPr>
      <w:rPr>
        <w:rFonts w:hint="default"/>
        <w:lang w:val="el-GR" w:eastAsia="el-GR" w:bidi="el-GR"/>
      </w:rPr>
    </w:lvl>
    <w:lvl w:ilvl="8" w:tplc="5156E11E">
      <w:numFmt w:val="bullet"/>
      <w:lvlText w:val="•"/>
      <w:lvlJc w:val="left"/>
      <w:pPr>
        <w:ind w:left="8231" w:hanging="329"/>
      </w:pPr>
      <w:rPr>
        <w:rFonts w:hint="default"/>
        <w:lang w:val="el-GR" w:eastAsia="el-GR" w:bidi="el-GR"/>
      </w:rPr>
    </w:lvl>
  </w:abstractNum>
  <w:abstractNum w:abstractNumId="28" w15:restartNumberingAfterBreak="0">
    <w:nsid w:val="66121B21"/>
    <w:multiLevelType w:val="hybridMultilevel"/>
    <w:tmpl w:val="DEE8FC66"/>
    <w:lvl w:ilvl="0" w:tplc="BAE2F954">
      <w:start w:val="3"/>
      <w:numFmt w:val="decimal"/>
      <w:lvlText w:val="(%1)"/>
      <w:lvlJc w:val="left"/>
      <w:pPr>
        <w:ind w:left="1642" w:hanging="276"/>
      </w:pPr>
      <w:rPr>
        <w:rFonts w:ascii="Arial" w:eastAsia="Arial" w:hAnsi="Arial" w:cs="Arial" w:hint="default"/>
        <w:spacing w:val="-1"/>
        <w:w w:val="97"/>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7475299"/>
    <w:multiLevelType w:val="hybridMultilevel"/>
    <w:tmpl w:val="31AC111A"/>
    <w:lvl w:ilvl="0" w:tplc="860267FE">
      <w:start w:val="2"/>
      <w:numFmt w:val="decimal"/>
      <w:lvlText w:val="(%1)"/>
      <w:lvlJc w:val="left"/>
      <w:pPr>
        <w:ind w:left="1638" w:hanging="282"/>
      </w:pPr>
      <w:rPr>
        <w:rFonts w:ascii="Arial" w:eastAsia="Arial" w:hAnsi="Arial" w:cs="Arial" w:hint="default"/>
        <w:spacing w:val="-1"/>
        <w:w w:val="111"/>
        <w:sz w:val="16"/>
        <w:szCs w:val="16"/>
        <w:lang w:val="el-GR" w:eastAsia="el-GR" w:bidi="el-GR"/>
      </w:rPr>
    </w:lvl>
    <w:lvl w:ilvl="1" w:tplc="F1F04CA0">
      <w:numFmt w:val="bullet"/>
      <w:lvlText w:val="•"/>
      <w:lvlJc w:val="left"/>
      <w:pPr>
        <w:ind w:left="2462" w:hanging="282"/>
      </w:pPr>
      <w:rPr>
        <w:rFonts w:hint="default"/>
        <w:lang w:val="el-GR" w:eastAsia="el-GR" w:bidi="el-GR"/>
      </w:rPr>
    </w:lvl>
    <w:lvl w:ilvl="2" w:tplc="E4D2DDCC">
      <w:numFmt w:val="bullet"/>
      <w:lvlText w:val="•"/>
      <w:lvlJc w:val="left"/>
      <w:pPr>
        <w:ind w:left="3285" w:hanging="282"/>
      </w:pPr>
      <w:rPr>
        <w:rFonts w:hint="default"/>
        <w:lang w:val="el-GR" w:eastAsia="el-GR" w:bidi="el-GR"/>
      </w:rPr>
    </w:lvl>
    <w:lvl w:ilvl="3" w:tplc="7A906708">
      <w:numFmt w:val="bullet"/>
      <w:lvlText w:val="•"/>
      <w:lvlJc w:val="left"/>
      <w:pPr>
        <w:ind w:left="4108" w:hanging="282"/>
      </w:pPr>
      <w:rPr>
        <w:rFonts w:hint="default"/>
        <w:lang w:val="el-GR" w:eastAsia="el-GR" w:bidi="el-GR"/>
      </w:rPr>
    </w:lvl>
    <w:lvl w:ilvl="4" w:tplc="181C4E44">
      <w:numFmt w:val="bullet"/>
      <w:lvlText w:val="•"/>
      <w:lvlJc w:val="left"/>
      <w:pPr>
        <w:ind w:left="4931" w:hanging="282"/>
      </w:pPr>
      <w:rPr>
        <w:rFonts w:hint="default"/>
        <w:lang w:val="el-GR" w:eastAsia="el-GR" w:bidi="el-GR"/>
      </w:rPr>
    </w:lvl>
    <w:lvl w:ilvl="5" w:tplc="19042612">
      <w:numFmt w:val="bullet"/>
      <w:lvlText w:val="•"/>
      <w:lvlJc w:val="left"/>
      <w:pPr>
        <w:ind w:left="5754" w:hanging="282"/>
      </w:pPr>
      <w:rPr>
        <w:rFonts w:hint="default"/>
        <w:lang w:val="el-GR" w:eastAsia="el-GR" w:bidi="el-GR"/>
      </w:rPr>
    </w:lvl>
    <w:lvl w:ilvl="6" w:tplc="0A5CCA64">
      <w:numFmt w:val="bullet"/>
      <w:lvlText w:val="•"/>
      <w:lvlJc w:val="left"/>
      <w:pPr>
        <w:ind w:left="6577" w:hanging="282"/>
      </w:pPr>
      <w:rPr>
        <w:rFonts w:hint="default"/>
        <w:lang w:val="el-GR" w:eastAsia="el-GR" w:bidi="el-GR"/>
      </w:rPr>
    </w:lvl>
    <w:lvl w:ilvl="7" w:tplc="0B8A3018">
      <w:numFmt w:val="bullet"/>
      <w:lvlText w:val="•"/>
      <w:lvlJc w:val="left"/>
      <w:pPr>
        <w:ind w:left="7400" w:hanging="282"/>
      </w:pPr>
      <w:rPr>
        <w:rFonts w:hint="default"/>
        <w:lang w:val="el-GR" w:eastAsia="el-GR" w:bidi="el-GR"/>
      </w:rPr>
    </w:lvl>
    <w:lvl w:ilvl="8" w:tplc="7726498E">
      <w:numFmt w:val="bullet"/>
      <w:lvlText w:val="•"/>
      <w:lvlJc w:val="left"/>
      <w:pPr>
        <w:ind w:left="8223" w:hanging="282"/>
      </w:pPr>
      <w:rPr>
        <w:rFonts w:hint="default"/>
        <w:lang w:val="el-GR" w:eastAsia="el-GR" w:bidi="el-GR"/>
      </w:rPr>
    </w:lvl>
  </w:abstractNum>
  <w:abstractNum w:abstractNumId="30" w15:restartNumberingAfterBreak="0">
    <w:nsid w:val="6EF44C7C"/>
    <w:multiLevelType w:val="hybridMultilevel"/>
    <w:tmpl w:val="0992A1E4"/>
    <w:lvl w:ilvl="0" w:tplc="494EC298">
      <w:start w:val="2"/>
      <w:numFmt w:val="decimal"/>
      <w:lvlText w:val="(%1)"/>
      <w:lvlJc w:val="left"/>
      <w:pPr>
        <w:ind w:left="1672" w:hanging="353"/>
      </w:pPr>
      <w:rPr>
        <w:rFonts w:ascii="Arial" w:eastAsia="Arial" w:hAnsi="Arial" w:cs="Arial" w:hint="default"/>
        <w:spacing w:val="-1"/>
        <w:w w:val="110"/>
        <w:sz w:val="16"/>
        <w:szCs w:val="16"/>
        <w:lang w:val="el-GR" w:eastAsia="el-GR" w:bidi="el-GR"/>
      </w:rPr>
    </w:lvl>
    <w:lvl w:ilvl="1" w:tplc="DCC6413E">
      <w:numFmt w:val="bullet"/>
      <w:lvlText w:val="•"/>
      <w:lvlJc w:val="left"/>
      <w:pPr>
        <w:ind w:left="2498" w:hanging="353"/>
      </w:pPr>
      <w:rPr>
        <w:rFonts w:hint="default"/>
        <w:lang w:val="el-GR" w:eastAsia="el-GR" w:bidi="el-GR"/>
      </w:rPr>
    </w:lvl>
    <w:lvl w:ilvl="2" w:tplc="56D82E80">
      <w:numFmt w:val="bullet"/>
      <w:lvlText w:val="•"/>
      <w:lvlJc w:val="left"/>
      <w:pPr>
        <w:ind w:left="3317" w:hanging="353"/>
      </w:pPr>
      <w:rPr>
        <w:rFonts w:hint="default"/>
        <w:lang w:val="el-GR" w:eastAsia="el-GR" w:bidi="el-GR"/>
      </w:rPr>
    </w:lvl>
    <w:lvl w:ilvl="3" w:tplc="35D815DE">
      <w:numFmt w:val="bullet"/>
      <w:lvlText w:val="•"/>
      <w:lvlJc w:val="left"/>
      <w:pPr>
        <w:ind w:left="4136" w:hanging="353"/>
      </w:pPr>
      <w:rPr>
        <w:rFonts w:hint="default"/>
        <w:lang w:val="el-GR" w:eastAsia="el-GR" w:bidi="el-GR"/>
      </w:rPr>
    </w:lvl>
    <w:lvl w:ilvl="4" w:tplc="38322B72">
      <w:numFmt w:val="bullet"/>
      <w:lvlText w:val="•"/>
      <w:lvlJc w:val="left"/>
      <w:pPr>
        <w:ind w:left="4955" w:hanging="353"/>
      </w:pPr>
      <w:rPr>
        <w:rFonts w:hint="default"/>
        <w:lang w:val="el-GR" w:eastAsia="el-GR" w:bidi="el-GR"/>
      </w:rPr>
    </w:lvl>
    <w:lvl w:ilvl="5" w:tplc="3C060B56">
      <w:numFmt w:val="bullet"/>
      <w:lvlText w:val="•"/>
      <w:lvlJc w:val="left"/>
      <w:pPr>
        <w:ind w:left="5774" w:hanging="353"/>
      </w:pPr>
      <w:rPr>
        <w:rFonts w:hint="default"/>
        <w:lang w:val="el-GR" w:eastAsia="el-GR" w:bidi="el-GR"/>
      </w:rPr>
    </w:lvl>
    <w:lvl w:ilvl="6" w:tplc="530A0CCC">
      <w:numFmt w:val="bullet"/>
      <w:lvlText w:val="•"/>
      <w:lvlJc w:val="left"/>
      <w:pPr>
        <w:ind w:left="6593" w:hanging="353"/>
      </w:pPr>
      <w:rPr>
        <w:rFonts w:hint="default"/>
        <w:lang w:val="el-GR" w:eastAsia="el-GR" w:bidi="el-GR"/>
      </w:rPr>
    </w:lvl>
    <w:lvl w:ilvl="7" w:tplc="2E18B9EE">
      <w:numFmt w:val="bullet"/>
      <w:lvlText w:val="•"/>
      <w:lvlJc w:val="left"/>
      <w:pPr>
        <w:ind w:left="7412" w:hanging="353"/>
      </w:pPr>
      <w:rPr>
        <w:rFonts w:hint="default"/>
        <w:lang w:val="el-GR" w:eastAsia="el-GR" w:bidi="el-GR"/>
      </w:rPr>
    </w:lvl>
    <w:lvl w:ilvl="8" w:tplc="51B401AA">
      <w:numFmt w:val="bullet"/>
      <w:lvlText w:val="•"/>
      <w:lvlJc w:val="left"/>
      <w:pPr>
        <w:ind w:left="8231" w:hanging="353"/>
      </w:pPr>
      <w:rPr>
        <w:rFonts w:hint="default"/>
        <w:lang w:val="el-GR" w:eastAsia="el-GR" w:bidi="el-GR"/>
      </w:rPr>
    </w:lvl>
  </w:abstractNum>
  <w:abstractNum w:abstractNumId="31" w15:restartNumberingAfterBreak="0">
    <w:nsid w:val="6F5A17D2"/>
    <w:multiLevelType w:val="hybridMultilevel"/>
    <w:tmpl w:val="D7BCF086"/>
    <w:lvl w:ilvl="0" w:tplc="AF40D2A0">
      <w:start w:val="3"/>
      <w:numFmt w:val="decimal"/>
      <w:lvlText w:val="%1."/>
      <w:lvlJc w:val="left"/>
      <w:pPr>
        <w:ind w:left="720" w:hanging="360"/>
      </w:pPr>
      <w:rPr>
        <w:rFonts w:hint="default"/>
        <w:w w:val="11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FD35200"/>
    <w:multiLevelType w:val="hybridMultilevel"/>
    <w:tmpl w:val="05AAB022"/>
    <w:lvl w:ilvl="0" w:tplc="B634959E">
      <w:start w:val="2"/>
      <w:numFmt w:val="decimal"/>
      <w:lvlText w:val="(%1)"/>
      <w:lvlJc w:val="left"/>
      <w:pPr>
        <w:ind w:left="1638" w:hanging="319"/>
      </w:pPr>
      <w:rPr>
        <w:rFonts w:ascii="Arial" w:eastAsia="Arial" w:hAnsi="Arial" w:cs="Arial" w:hint="default"/>
        <w:spacing w:val="-1"/>
        <w:w w:val="110"/>
        <w:sz w:val="16"/>
        <w:szCs w:val="16"/>
        <w:lang w:val="el-GR" w:eastAsia="el-GR" w:bidi="el-GR"/>
      </w:rPr>
    </w:lvl>
    <w:lvl w:ilvl="1" w:tplc="3C5872CA">
      <w:numFmt w:val="bullet"/>
      <w:lvlText w:val="•"/>
      <w:lvlJc w:val="left"/>
      <w:pPr>
        <w:ind w:left="2462" w:hanging="319"/>
      </w:pPr>
      <w:rPr>
        <w:rFonts w:hint="default"/>
        <w:lang w:val="el-GR" w:eastAsia="el-GR" w:bidi="el-GR"/>
      </w:rPr>
    </w:lvl>
    <w:lvl w:ilvl="2" w:tplc="4E627D84">
      <w:numFmt w:val="bullet"/>
      <w:lvlText w:val="•"/>
      <w:lvlJc w:val="left"/>
      <w:pPr>
        <w:ind w:left="3285" w:hanging="319"/>
      </w:pPr>
      <w:rPr>
        <w:rFonts w:hint="default"/>
        <w:lang w:val="el-GR" w:eastAsia="el-GR" w:bidi="el-GR"/>
      </w:rPr>
    </w:lvl>
    <w:lvl w:ilvl="3" w:tplc="92A43B12">
      <w:numFmt w:val="bullet"/>
      <w:lvlText w:val="•"/>
      <w:lvlJc w:val="left"/>
      <w:pPr>
        <w:ind w:left="4108" w:hanging="319"/>
      </w:pPr>
      <w:rPr>
        <w:rFonts w:hint="default"/>
        <w:lang w:val="el-GR" w:eastAsia="el-GR" w:bidi="el-GR"/>
      </w:rPr>
    </w:lvl>
    <w:lvl w:ilvl="4" w:tplc="AACE30B2">
      <w:numFmt w:val="bullet"/>
      <w:lvlText w:val="•"/>
      <w:lvlJc w:val="left"/>
      <w:pPr>
        <w:ind w:left="4931" w:hanging="319"/>
      </w:pPr>
      <w:rPr>
        <w:rFonts w:hint="default"/>
        <w:lang w:val="el-GR" w:eastAsia="el-GR" w:bidi="el-GR"/>
      </w:rPr>
    </w:lvl>
    <w:lvl w:ilvl="5" w:tplc="65D40A00">
      <w:numFmt w:val="bullet"/>
      <w:lvlText w:val="•"/>
      <w:lvlJc w:val="left"/>
      <w:pPr>
        <w:ind w:left="5754" w:hanging="319"/>
      </w:pPr>
      <w:rPr>
        <w:rFonts w:hint="default"/>
        <w:lang w:val="el-GR" w:eastAsia="el-GR" w:bidi="el-GR"/>
      </w:rPr>
    </w:lvl>
    <w:lvl w:ilvl="6" w:tplc="0D98F958">
      <w:numFmt w:val="bullet"/>
      <w:lvlText w:val="•"/>
      <w:lvlJc w:val="left"/>
      <w:pPr>
        <w:ind w:left="6577" w:hanging="319"/>
      </w:pPr>
      <w:rPr>
        <w:rFonts w:hint="default"/>
        <w:lang w:val="el-GR" w:eastAsia="el-GR" w:bidi="el-GR"/>
      </w:rPr>
    </w:lvl>
    <w:lvl w:ilvl="7" w:tplc="550E811C">
      <w:numFmt w:val="bullet"/>
      <w:lvlText w:val="•"/>
      <w:lvlJc w:val="left"/>
      <w:pPr>
        <w:ind w:left="7400" w:hanging="319"/>
      </w:pPr>
      <w:rPr>
        <w:rFonts w:hint="default"/>
        <w:lang w:val="el-GR" w:eastAsia="el-GR" w:bidi="el-GR"/>
      </w:rPr>
    </w:lvl>
    <w:lvl w:ilvl="8" w:tplc="A368805E">
      <w:numFmt w:val="bullet"/>
      <w:lvlText w:val="•"/>
      <w:lvlJc w:val="left"/>
      <w:pPr>
        <w:ind w:left="8223" w:hanging="319"/>
      </w:pPr>
      <w:rPr>
        <w:rFonts w:hint="default"/>
        <w:lang w:val="el-GR" w:eastAsia="el-GR" w:bidi="el-GR"/>
      </w:rPr>
    </w:lvl>
  </w:abstractNum>
  <w:abstractNum w:abstractNumId="33" w15:restartNumberingAfterBreak="0">
    <w:nsid w:val="70E6756D"/>
    <w:multiLevelType w:val="hybridMultilevel"/>
    <w:tmpl w:val="4300C1C8"/>
    <w:lvl w:ilvl="0" w:tplc="DF22DDDE">
      <w:start w:val="3"/>
      <w:numFmt w:val="decimal"/>
      <w:lvlText w:val="(%1)"/>
      <w:lvlJc w:val="left"/>
      <w:pPr>
        <w:ind w:left="720" w:hanging="360"/>
      </w:pPr>
      <w:rPr>
        <w:rFonts w:hint="default"/>
        <w:w w:val="11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1535CD3"/>
    <w:multiLevelType w:val="hybridMultilevel"/>
    <w:tmpl w:val="BCF81590"/>
    <w:lvl w:ilvl="0" w:tplc="B5A2BECA">
      <w:start w:val="1"/>
      <mc:AlternateContent>
        <mc:Choice Requires="w14">
          <w:numFmt w:val="custom" w:format="α, β, γ, ..."/>
        </mc:Choice>
        <mc:Fallback>
          <w:numFmt w:val="decimal"/>
        </mc:Fallback>
      </mc:AlternateContent>
      <w:lvlText w:val="(%1)"/>
      <w:lvlJc w:val="left"/>
      <w:pPr>
        <w:ind w:left="1178" w:hanging="360"/>
      </w:pPr>
      <w:rPr>
        <w:rFonts w:ascii="Arial" w:eastAsia="Arial" w:hAnsi="Arial" w:cs="Arial" w:hint="default"/>
        <w:spacing w:val="-1"/>
        <w:w w:val="97"/>
        <w:sz w:val="18"/>
        <w:szCs w:val="18"/>
      </w:rPr>
    </w:lvl>
    <w:lvl w:ilvl="1" w:tplc="04080019" w:tentative="1">
      <w:start w:val="1"/>
      <w:numFmt w:val="lowerLetter"/>
      <w:lvlText w:val="%2."/>
      <w:lvlJc w:val="left"/>
      <w:pPr>
        <w:ind w:left="1898" w:hanging="360"/>
      </w:pPr>
    </w:lvl>
    <w:lvl w:ilvl="2" w:tplc="0408001B" w:tentative="1">
      <w:start w:val="1"/>
      <w:numFmt w:val="lowerRoman"/>
      <w:lvlText w:val="%3."/>
      <w:lvlJc w:val="right"/>
      <w:pPr>
        <w:ind w:left="2618" w:hanging="180"/>
      </w:pPr>
    </w:lvl>
    <w:lvl w:ilvl="3" w:tplc="0408000F" w:tentative="1">
      <w:start w:val="1"/>
      <w:numFmt w:val="decimal"/>
      <w:lvlText w:val="%4."/>
      <w:lvlJc w:val="left"/>
      <w:pPr>
        <w:ind w:left="3338" w:hanging="360"/>
      </w:pPr>
    </w:lvl>
    <w:lvl w:ilvl="4" w:tplc="04080019" w:tentative="1">
      <w:start w:val="1"/>
      <w:numFmt w:val="lowerLetter"/>
      <w:lvlText w:val="%5."/>
      <w:lvlJc w:val="left"/>
      <w:pPr>
        <w:ind w:left="4058" w:hanging="360"/>
      </w:pPr>
    </w:lvl>
    <w:lvl w:ilvl="5" w:tplc="0408001B" w:tentative="1">
      <w:start w:val="1"/>
      <w:numFmt w:val="lowerRoman"/>
      <w:lvlText w:val="%6."/>
      <w:lvlJc w:val="right"/>
      <w:pPr>
        <w:ind w:left="4778" w:hanging="180"/>
      </w:pPr>
    </w:lvl>
    <w:lvl w:ilvl="6" w:tplc="0408000F" w:tentative="1">
      <w:start w:val="1"/>
      <w:numFmt w:val="decimal"/>
      <w:lvlText w:val="%7."/>
      <w:lvlJc w:val="left"/>
      <w:pPr>
        <w:ind w:left="5498" w:hanging="360"/>
      </w:pPr>
    </w:lvl>
    <w:lvl w:ilvl="7" w:tplc="04080019" w:tentative="1">
      <w:start w:val="1"/>
      <w:numFmt w:val="lowerLetter"/>
      <w:lvlText w:val="%8."/>
      <w:lvlJc w:val="left"/>
      <w:pPr>
        <w:ind w:left="6218" w:hanging="360"/>
      </w:pPr>
    </w:lvl>
    <w:lvl w:ilvl="8" w:tplc="0408001B" w:tentative="1">
      <w:start w:val="1"/>
      <w:numFmt w:val="lowerRoman"/>
      <w:lvlText w:val="%9."/>
      <w:lvlJc w:val="right"/>
      <w:pPr>
        <w:ind w:left="6938" w:hanging="180"/>
      </w:pPr>
    </w:lvl>
  </w:abstractNum>
  <w:abstractNum w:abstractNumId="35" w15:restartNumberingAfterBreak="0">
    <w:nsid w:val="73277ABE"/>
    <w:multiLevelType w:val="hybridMultilevel"/>
    <w:tmpl w:val="7F264D06"/>
    <w:lvl w:ilvl="0" w:tplc="6CF8E99C">
      <w:start w:val="1"/>
      <mc:AlternateContent>
        <mc:Choice Requires="w14">
          <w:numFmt w:val="custom" w:format="α, β, γ, ..."/>
        </mc:Choice>
        <mc:Fallback>
          <w:numFmt w:val="decimal"/>
        </mc:Fallback>
      </mc:AlternateContent>
      <w:lvlText w:val="(%1)"/>
      <w:lvlJc w:val="left"/>
      <w:pPr>
        <w:ind w:left="3474" w:hanging="276"/>
      </w:pPr>
      <w:rPr>
        <w:rFonts w:ascii="Arial" w:eastAsia="Arial" w:hAnsi="Arial" w:cs="Arial" w:hint="default"/>
        <w:spacing w:val="-1"/>
        <w:w w:val="97"/>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41800FA"/>
    <w:multiLevelType w:val="hybridMultilevel"/>
    <w:tmpl w:val="497A45C6"/>
    <w:lvl w:ilvl="0" w:tplc="4490D088">
      <w:start w:val="2"/>
      <w:numFmt w:val="decimal"/>
      <w:lvlText w:val="(%1)"/>
      <w:lvlJc w:val="left"/>
      <w:pPr>
        <w:ind w:left="1676" w:hanging="329"/>
      </w:pPr>
      <w:rPr>
        <w:rFonts w:ascii="Arial" w:eastAsia="Arial" w:hAnsi="Arial" w:cs="Arial" w:hint="default"/>
        <w:spacing w:val="-1"/>
        <w:w w:val="112"/>
        <w:sz w:val="16"/>
        <w:szCs w:val="16"/>
        <w:lang w:val="el-GR" w:eastAsia="el-GR" w:bidi="el-GR"/>
      </w:rPr>
    </w:lvl>
    <w:lvl w:ilvl="1" w:tplc="6804F0B8">
      <w:numFmt w:val="bullet"/>
      <w:lvlText w:val="•"/>
      <w:lvlJc w:val="left"/>
      <w:pPr>
        <w:ind w:left="2498" w:hanging="329"/>
      </w:pPr>
      <w:rPr>
        <w:rFonts w:hint="default"/>
        <w:lang w:val="el-GR" w:eastAsia="el-GR" w:bidi="el-GR"/>
      </w:rPr>
    </w:lvl>
    <w:lvl w:ilvl="2" w:tplc="88E2D96E">
      <w:numFmt w:val="bullet"/>
      <w:lvlText w:val="•"/>
      <w:lvlJc w:val="left"/>
      <w:pPr>
        <w:ind w:left="3317" w:hanging="329"/>
      </w:pPr>
      <w:rPr>
        <w:rFonts w:hint="default"/>
        <w:lang w:val="el-GR" w:eastAsia="el-GR" w:bidi="el-GR"/>
      </w:rPr>
    </w:lvl>
    <w:lvl w:ilvl="3" w:tplc="FC4A6C8E">
      <w:numFmt w:val="bullet"/>
      <w:lvlText w:val="•"/>
      <w:lvlJc w:val="left"/>
      <w:pPr>
        <w:ind w:left="4136" w:hanging="329"/>
      </w:pPr>
      <w:rPr>
        <w:rFonts w:hint="default"/>
        <w:lang w:val="el-GR" w:eastAsia="el-GR" w:bidi="el-GR"/>
      </w:rPr>
    </w:lvl>
    <w:lvl w:ilvl="4" w:tplc="E85CA678">
      <w:numFmt w:val="bullet"/>
      <w:lvlText w:val="•"/>
      <w:lvlJc w:val="left"/>
      <w:pPr>
        <w:ind w:left="4955" w:hanging="329"/>
      </w:pPr>
      <w:rPr>
        <w:rFonts w:hint="default"/>
        <w:lang w:val="el-GR" w:eastAsia="el-GR" w:bidi="el-GR"/>
      </w:rPr>
    </w:lvl>
    <w:lvl w:ilvl="5" w:tplc="C346E65C">
      <w:numFmt w:val="bullet"/>
      <w:lvlText w:val="•"/>
      <w:lvlJc w:val="left"/>
      <w:pPr>
        <w:ind w:left="5774" w:hanging="329"/>
      </w:pPr>
      <w:rPr>
        <w:rFonts w:hint="default"/>
        <w:lang w:val="el-GR" w:eastAsia="el-GR" w:bidi="el-GR"/>
      </w:rPr>
    </w:lvl>
    <w:lvl w:ilvl="6" w:tplc="0EFC5A90">
      <w:numFmt w:val="bullet"/>
      <w:lvlText w:val="•"/>
      <w:lvlJc w:val="left"/>
      <w:pPr>
        <w:ind w:left="6593" w:hanging="329"/>
      </w:pPr>
      <w:rPr>
        <w:rFonts w:hint="default"/>
        <w:lang w:val="el-GR" w:eastAsia="el-GR" w:bidi="el-GR"/>
      </w:rPr>
    </w:lvl>
    <w:lvl w:ilvl="7" w:tplc="D932E5D2">
      <w:numFmt w:val="bullet"/>
      <w:lvlText w:val="•"/>
      <w:lvlJc w:val="left"/>
      <w:pPr>
        <w:ind w:left="7412" w:hanging="329"/>
      </w:pPr>
      <w:rPr>
        <w:rFonts w:hint="default"/>
        <w:lang w:val="el-GR" w:eastAsia="el-GR" w:bidi="el-GR"/>
      </w:rPr>
    </w:lvl>
    <w:lvl w:ilvl="8" w:tplc="5156E11E">
      <w:numFmt w:val="bullet"/>
      <w:lvlText w:val="•"/>
      <w:lvlJc w:val="left"/>
      <w:pPr>
        <w:ind w:left="8231" w:hanging="329"/>
      </w:pPr>
      <w:rPr>
        <w:rFonts w:hint="default"/>
        <w:lang w:val="el-GR" w:eastAsia="el-GR" w:bidi="el-GR"/>
      </w:rPr>
    </w:lvl>
  </w:abstractNum>
  <w:abstractNum w:abstractNumId="37" w15:restartNumberingAfterBreak="0">
    <w:nsid w:val="766C5AAD"/>
    <w:multiLevelType w:val="hybridMultilevel"/>
    <w:tmpl w:val="F20A3412"/>
    <w:lvl w:ilvl="0" w:tplc="892CE7E6">
      <w:start w:val="1"/>
      <mc:AlternateContent>
        <mc:Choice Requires="w14">
          <w:numFmt w:val="custom" w:format="α, β, γ, ..."/>
        </mc:Choice>
        <mc:Fallback>
          <w:numFmt w:val="decimal"/>
        </mc:Fallback>
      </mc:AlternateContent>
      <w:lvlText w:val="(%1)"/>
      <w:lvlJc w:val="left"/>
      <w:pPr>
        <w:ind w:left="3474" w:hanging="276"/>
      </w:pPr>
      <w:rPr>
        <w:rFonts w:ascii="Arial" w:eastAsia="Arial" w:hAnsi="Arial" w:cs="Arial" w:hint="default"/>
        <w:spacing w:val="-1"/>
        <w:w w:val="97"/>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6B147C7"/>
    <w:multiLevelType w:val="hybridMultilevel"/>
    <w:tmpl w:val="C6868F56"/>
    <w:lvl w:ilvl="0" w:tplc="64F6AFC0">
      <w:start w:val="2"/>
      <w:numFmt w:val="decimal"/>
      <w:lvlText w:val="(%1)"/>
      <w:lvlJc w:val="left"/>
      <w:pPr>
        <w:ind w:left="1640" w:hanging="352"/>
      </w:pPr>
      <w:rPr>
        <w:rFonts w:ascii="Arial" w:eastAsia="Arial" w:hAnsi="Arial" w:cs="Arial" w:hint="default"/>
        <w:spacing w:val="-1"/>
        <w:w w:val="111"/>
        <w:sz w:val="16"/>
        <w:szCs w:val="16"/>
        <w:lang w:val="el-GR" w:eastAsia="el-GR" w:bidi="el-GR"/>
      </w:rPr>
    </w:lvl>
    <w:lvl w:ilvl="1" w:tplc="CA1083F2">
      <w:numFmt w:val="bullet"/>
      <w:lvlText w:val="•"/>
      <w:lvlJc w:val="left"/>
      <w:pPr>
        <w:ind w:left="2462" w:hanging="352"/>
      </w:pPr>
      <w:rPr>
        <w:rFonts w:hint="default"/>
        <w:lang w:val="el-GR" w:eastAsia="el-GR" w:bidi="el-GR"/>
      </w:rPr>
    </w:lvl>
    <w:lvl w:ilvl="2" w:tplc="4CCA74E2">
      <w:numFmt w:val="bullet"/>
      <w:lvlText w:val="•"/>
      <w:lvlJc w:val="left"/>
      <w:pPr>
        <w:ind w:left="3285" w:hanging="352"/>
      </w:pPr>
      <w:rPr>
        <w:rFonts w:hint="default"/>
        <w:lang w:val="el-GR" w:eastAsia="el-GR" w:bidi="el-GR"/>
      </w:rPr>
    </w:lvl>
    <w:lvl w:ilvl="3" w:tplc="92149AD0">
      <w:numFmt w:val="bullet"/>
      <w:lvlText w:val="•"/>
      <w:lvlJc w:val="left"/>
      <w:pPr>
        <w:ind w:left="4108" w:hanging="352"/>
      </w:pPr>
      <w:rPr>
        <w:rFonts w:hint="default"/>
        <w:lang w:val="el-GR" w:eastAsia="el-GR" w:bidi="el-GR"/>
      </w:rPr>
    </w:lvl>
    <w:lvl w:ilvl="4" w:tplc="89CA9FFE">
      <w:numFmt w:val="bullet"/>
      <w:lvlText w:val="•"/>
      <w:lvlJc w:val="left"/>
      <w:pPr>
        <w:ind w:left="4931" w:hanging="352"/>
      </w:pPr>
      <w:rPr>
        <w:rFonts w:hint="default"/>
        <w:lang w:val="el-GR" w:eastAsia="el-GR" w:bidi="el-GR"/>
      </w:rPr>
    </w:lvl>
    <w:lvl w:ilvl="5" w:tplc="7DE2CF9A">
      <w:numFmt w:val="bullet"/>
      <w:lvlText w:val="•"/>
      <w:lvlJc w:val="left"/>
      <w:pPr>
        <w:ind w:left="5754" w:hanging="352"/>
      </w:pPr>
      <w:rPr>
        <w:rFonts w:hint="default"/>
        <w:lang w:val="el-GR" w:eastAsia="el-GR" w:bidi="el-GR"/>
      </w:rPr>
    </w:lvl>
    <w:lvl w:ilvl="6" w:tplc="EF6ED8D6">
      <w:numFmt w:val="bullet"/>
      <w:lvlText w:val="•"/>
      <w:lvlJc w:val="left"/>
      <w:pPr>
        <w:ind w:left="6577" w:hanging="352"/>
      </w:pPr>
      <w:rPr>
        <w:rFonts w:hint="default"/>
        <w:lang w:val="el-GR" w:eastAsia="el-GR" w:bidi="el-GR"/>
      </w:rPr>
    </w:lvl>
    <w:lvl w:ilvl="7" w:tplc="40CAF432">
      <w:numFmt w:val="bullet"/>
      <w:lvlText w:val="•"/>
      <w:lvlJc w:val="left"/>
      <w:pPr>
        <w:ind w:left="7400" w:hanging="352"/>
      </w:pPr>
      <w:rPr>
        <w:rFonts w:hint="default"/>
        <w:lang w:val="el-GR" w:eastAsia="el-GR" w:bidi="el-GR"/>
      </w:rPr>
    </w:lvl>
    <w:lvl w:ilvl="8" w:tplc="E12CDA54">
      <w:numFmt w:val="bullet"/>
      <w:lvlText w:val="•"/>
      <w:lvlJc w:val="left"/>
      <w:pPr>
        <w:ind w:left="8223" w:hanging="352"/>
      </w:pPr>
      <w:rPr>
        <w:rFonts w:hint="default"/>
        <w:lang w:val="el-GR" w:eastAsia="el-GR" w:bidi="el-GR"/>
      </w:rPr>
    </w:lvl>
  </w:abstractNum>
  <w:num w:numId="1">
    <w:abstractNumId w:val="2"/>
  </w:num>
  <w:num w:numId="2">
    <w:abstractNumId w:val="20"/>
  </w:num>
  <w:num w:numId="3">
    <w:abstractNumId w:val="30"/>
  </w:num>
  <w:num w:numId="4">
    <w:abstractNumId w:val="8"/>
  </w:num>
  <w:num w:numId="5">
    <w:abstractNumId w:val="1"/>
  </w:num>
  <w:num w:numId="6">
    <w:abstractNumId w:val="29"/>
  </w:num>
  <w:num w:numId="7">
    <w:abstractNumId w:val="4"/>
  </w:num>
  <w:num w:numId="8">
    <w:abstractNumId w:val="32"/>
  </w:num>
  <w:num w:numId="9">
    <w:abstractNumId w:val="36"/>
  </w:num>
  <w:num w:numId="10">
    <w:abstractNumId w:val="18"/>
  </w:num>
  <w:num w:numId="11">
    <w:abstractNumId w:val="17"/>
  </w:num>
  <w:num w:numId="12">
    <w:abstractNumId w:val="27"/>
  </w:num>
  <w:num w:numId="13">
    <w:abstractNumId w:val="13"/>
  </w:num>
  <w:num w:numId="14">
    <w:abstractNumId w:val="5"/>
  </w:num>
  <w:num w:numId="15">
    <w:abstractNumId w:val="10"/>
  </w:num>
  <w:num w:numId="16">
    <w:abstractNumId w:val="15"/>
  </w:num>
  <w:num w:numId="17">
    <w:abstractNumId w:val="12"/>
  </w:num>
  <w:num w:numId="18">
    <w:abstractNumId w:val="38"/>
  </w:num>
  <w:num w:numId="19">
    <w:abstractNumId w:val="19"/>
  </w:num>
  <w:num w:numId="20">
    <w:abstractNumId w:val="24"/>
  </w:num>
  <w:num w:numId="21">
    <w:abstractNumId w:val="22"/>
  </w:num>
  <w:num w:numId="22">
    <w:abstractNumId w:val="0"/>
  </w:num>
  <w:num w:numId="23">
    <w:abstractNumId w:val="21"/>
  </w:num>
  <w:num w:numId="24">
    <w:abstractNumId w:val="26"/>
  </w:num>
  <w:num w:numId="25">
    <w:abstractNumId w:val="28"/>
  </w:num>
  <w:num w:numId="26">
    <w:abstractNumId w:val="3"/>
  </w:num>
  <w:num w:numId="27">
    <w:abstractNumId w:val="11"/>
  </w:num>
  <w:num w:numId="28">
    <w:abstractNumId w:val="9"/>
  </w:num>
  <w:num w:numId="29">
    <w:abstractNumId w:val="7"/>
  </w:num>
  <w:num w:numId="30">
    <w:abstractNumId w:val="14"/>
  </w:num>
  <w:num w:numId="31">
    <w:abstractNumId w:val="25"/>
  </w:num>
  <w:num w:numId="32">
    <w:abstractNumId w:val="37"/>
  </w:num>
  <w:num w:numId="33">
    <w:abstractNumId w:val="23"/>
  </w:num>
  <w:num w:numId="34">
    <w:abstractNumId w:val="34"/>
  </w:num>
  <w:num w:numId="35">
    <w:abstractNumId w:val="16"/>
  </w:num>
  <w:num w:numId="36">
    <w:abstractNumId w:val="6"/>
  </w:num>
  <w:num w:numId="37">
    <w:abstractNumId w:val="35"/>
  </w:num>
  <w:num w:numId="38">
    <w:abstractNumId w:val="31"/>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D66"/>
    <w:rsid w:val="0002558D"/>
    <w:rsid w:val="00031D66"/>
    <w:rsid w:val="00034DD6"/>
    <w:rsid w:val="00091BDE"/>
    <w:rsid w:val="00115647"/>
    <w:rsid w:val="00134D35"/>
    <w:rsid w:val="00195FB4"/>
    <w:rsid w:val="001A768C"/>
    <w:rsid w:val="001D46A3"/>
    <w:rsid w:val="00276DE0"/>
    <w:rsid w:val="002A4AB9"/>
    <w:rsid w:val="002F2189"/>
    <w:rsid w:val="0039380A"/>
    <w:rsid w:val="004553F5"/>
    <w:rsid w:val="0046446D"/>
    <w:rsid w:val="004D069E"/>
    <w:rsid w:val="004D0FBF"/>
    <w:rsid w:val="005063B3"/>
    <w:rsid w:val="00511E0E"/>
    <w:rsid w:val="00530DC9"/>
    <w:rsid w:val="0055310E"/>
    <w:rsid w:val="00576045"/>
    <w:rsid w:val="005B7443"/>
    <w:rsid w:val="00622FA0"/>
    <w:rsid w:val="00636B0A"/>
    <w:rsid w:val="00672665"/>
    <w:rsid w:val="0068556C"/>
    <w:rsid w:val="006D1FB9"/>
    <w:rsid w:val="006D5031"/>
    <w:rsid w:val="006E6678"/>
    <w:rsid w:val="006E7D6A"/>
    <w:rsid w:val="006E7E64"/>
    <w:rsid w:val="00794405"/>
    <w:rsid w:val="008129A3"/>
    <w:rsid w:val="008228AC"/>
    <w:rsid w:val="008D11FA"/>
    <w:rsid w:val="008D6B39"/>
    <w:rsid w:val="0094301F"/>
    <w:rsid w:val="009E3AC3"/>
    <w:rsid w:val="00A346EE"/>
    <w:rsid w:val="00A46820"/>
    <w:rsid w:val="00A56127"/>
    <w:rsid w:val="00AC51B1"/>
    <w:rsid w:val="00AD4FDA"/>
    <w:rsid w:val="00AE14E4"/>
    <w:rsid w:val="00AF5173"/>
    <w:rsid w:val="00B31D04"/>
    <w:rsid w:val="00B45309"/>
    <w:rsid w:val="00B62746"/>
    <w:rsid w:val="00B629D5"/>
    <w:rsid w:val="00B74A04"/>
    <w:rsid w:val="00B87542"/>
    <w:rsid w:val="00BA5AE9"/>
    <w:rsid w:val="00BD307B"/>
    <w:rsid w:val="00BF14FE"/>
    <w:rsid w:val="00C02CF2"/>
    <w:rsid w:val="00C16C12"/>
    <w:rsid w:val="00C44222"/>
    <w:rsid w:val="00C870F5"/>
    <w:rsid w:val="00C87BB9"/>
    <w:rsid w:val="00CD7167"/>
    <w:rsid w:val="00CE5B21"/>
    <w:rsid w:val="00D066AA"/>
    <w:rsid w:val="00DD4753"/>
    <w:rsid w:val="00E1192C"/>
    <w:rsid w:val="00E56422"/>
    <w:rsid w:val="00FA5C4B"/>
    <w:rsid w:val="00FC4CC8"/>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B6F1E"/>
  <w15:docId w15:val="{33C4C872-B6DE-4922-8D42-893D7599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031D66"/>
    <w:pPr>
      <w:widowControl w:val="0"/>
      <w:autoSpaceDE w:val="0"/>
      <w:autoSpaceDN w:val="0"/>
      <w:spacing w:after="0" w:line="240" w:lineRule="auto"/>
      <w:ind w:left="60" w:right="543"/>
      <w:jc w:val="center"/>
      <w:outlineLvl w:val="1"/>
    </w:pPr>
    <w:rPr>
      <w:rFonts w:ascii="Arial" w:eastAsia="Arial" w:hAnsi="Arial" w:cs="Arial"/>
      <w:sz w:val="18"/>
      <w:szCs w:val="18"/>
      <w:lang w:eastAsia="el-GR" w:bidi="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1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31D66"/>
    <w:rPr>
      <w:rFonts w:ascii="Arial" w:eastAsia="Arial" w:hAnsi="Arial" w:cs="Arial"/>
      <w:sz w:val="18"/>
      <w:szCs w:val="18"/>
      <w:lang w:eastAsia="el-GR" w:bidi="el-GR"/>
    </w:rPr>
  </w:style>
  <w:style w:type="paragraph" w:styleId="BodyText">
    <w:name w:val="Body Text"/>
    <w:basedOn w:val="Normal"/>
    <w:link w:val="BodyTextChar"/>
    <w:uiPriority w:val="1"/>
    <w:qFormat/>
    <w:rsid w:val="00031D66"/>
    <w:pPr>
      <w:widowControl w:val="0"/>
      <w:autoSpaceDE w:val="0"/>
      <w:autoSpaceDN w:val="0"/>
      <w:spacing w:after="0" w:line="240" w:lineRule="auto"/>
    </w:pPr>
    <w:rPr>
      <w:rFonts w:ascii="Arial" w:eastAsia="Arial" w:hAnsi="Arial" w:cs="Arial"/>
      <w:sz w:val="16"/>
      <w:szCs w:val="16"/>
      <w:lang w:eastAsia="el-GR" w:bidi="el-GR"/>
    </w:rPr>
  </w:style>
  <w:style w:type="character" w:customStyle="1" w:styleId="BodyTextChar">
    <w:name w:val="Body Text Char"/>
    <w:basedOn w:val="DefaultParagraphFont"/>
    <w:link w:val="BodyText"/>
    <w:uiPriority w:val="1"/>
    <w:rsid w:val="00031D66"/>
    <w:rPr>
      <w:rFonts w:ascii="Arial" w:eastAsia="Arial" w:hAnsi="Arial" w:cs="Arial"/>
      <w:sz w:val="16"/>
      <w:szCs w:val="16"/>
      <w:lang w:eastAsia="el-GR" w:bidi="el-GR"/>
    </w:rPr>
  </w:style>
  <w:style w:type="paragraph" w:customStyle="1" w:styleId="TableParagraph">
    <w:name w:val="Table Paragraph"/>
    <w:basedOn w:val="Normal"/>
    <w:uiPriority w:val="1"/>
    <w:qFormat/>
    <w:rsid w:val="00031D66"/>
    <w:pPr>
      <w:widowControl w:val="0"/>
      <w:autoSpaceDE w:val="0"/>
      <w:autoSpaceDN w:val="0"/>
      <w:spacing w:after="0" w:line="240" w:lineRule="auto"/>
    </w:pPr>
    <w:rPr>
      <w:rFonts w:ascii="Arial" w:eastAsia="Arial" w:hAnsi="Arial" w:cs="Arial"/>
      <w:lang w:eastAsia="el-GR" w:bidi="el-GR"/>
    </w:rPr>
  </w:style>
  <w:style w:type="paragraph" w:styleId="ListParagraph">
    <w:name w:val="List Paragraph"/>
    <w:basedOn w:val="Normal"/>
    <w:uiPriority w:val="1"/>
    <w:qFormat/>
    <w:rsid w:val="00031D66"/>
    <w:pPr>
      <w:widowControl w:val="0"/>
      <w:autoSpaceDE w:val="0"/>
      <w:autoSpaceDN w:val="0"/>
      <w:spacing w:after="0" w:line="240" w:lineRule="auto"/>
      <w:ind w:left="1640" w:right="118" w:firstLine="285"/>
      <w:jc w:val="both"/>
    </w:pPr>
    <w:rPr>
      <w:rFonts w:ascii="Arial" w:eastAsia="Arial" w:hAnsi="Arial" w:cs="Arial"/>
      <w:lang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620F5-2F16-40E4-A35C-D53D5B191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4057</Words>
  <Characters>21911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Evgeniou  Panayiotis</dc:creator>
  <cp:lastModifiedBy>Evgeniou  Panayiotis</cp:lastModifiedBy>
  <cp:revision>5</cp:revision>
  <dcterms:created xsi:type="dcterms:W3CDTF">2019-09-26T09:34:00Z</dcterms:created>
  <dcterms:modified xsi:type="dcterms:W3CDTF">2020-03-05T12:53:00Z</dcterms:modified>
</cp:coreProperties>
</file>