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2C" w:rsidRDefault="00CC5C1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203pt;height:26pt;z-index:251658240" o:allowincell="f" fillcolor="window">
            <v:imagedata r:id="rId7" o:title=""/>
          </v:shape>
          <o:OLEObject Type="Embed" ProgID="Word.Document.8" ShapeID="_x0000_s1027" DrawAspect="Content" ObjectID="_1642943928" r:id="rId8">
            <o:FieldCodes>\s</o:FieldCodes>
          </o:OLEObject>
        </w:object>
      </w:r>
    </w:p>
    <w:p w:rsidR="00D2782C" w:rsidRDefault="00D2782C"/>
    <w:p w:rsidR="00D2782C" w:rsidRDefault="00D2782C"/>
    <w:p w:rsidR="00D2782C" w:rsidRDefault="00D2782C"/>
    <w:p w:rsidR="00D2782C" w:rsidRDefault="00D2782C">
      <w:pPr>
        <w:rPr>
          <w:sz w:val="22"/>
        </w:rPr>
      </w:pPr>
    </w:p>
    <w:p w:rsidR="00D2782C" w:rsidRDefault="00D2782C">
      <w:pPr>
        <w:rPr>
          <w:sz w:val="22"/>
        </w:rPr>
      </w:pPr>
    </w:p>
    <w:p w:rsidR="00D2782C" w:rsidRDefault="00D2782C">
      <w:pPr>
        <w:pStyle w:val="Heading2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Δελτίο Τύπου</w:t>
      </w:r>
    </w:p>
    <w:p w:rsidR="00D5395B" w:rsidRDefault="00D5395B">
      <w:pPr>
        <w:rPr>
          <w:b/>
          <w:sz w:val="28"/>
          <w:szCs w:val="28"/>
          <w:lang w:val="el-GR"/>
        </w:rPr>
      </w:pPr>
    </w:p>
    <w:p w:rsidR="002F78ED" w:rsidRPr="00FC19E2" w:rsidRDefault="002F78ED">
      <w:pPr>
        <w:rPr>
          <w:b/>
          <w:sz w:val="28"/>
          <w:szCs w:val="28"/>
          <w:lang w:val="el-GR"/>
        </w:rPr>
      </w:pPr>
    </w:p>
    <w:p w:rsidR="00CE638B" w:rsidRDefault="00D866CE" w:rsidP="00280A01">
      <w:pPr>
        <w:spacing w:line="360" w:lineRule="auto"/>
        <w:rPr>
          <w:b/>
          <w:szCs w:val="24"/>
          <w:lang w:val="el-GR"/>
        </w:rPr>
      </w:pPr>
      <w:r>
        <w:rPr>
          <w:b/>
          <w:szCs w:val="24"/>
          <w:lang w:val="el-GR"/>
        </w:rPr>
        <w:t xml:space="preserve">Ενημερωτικές παρουσιάσεις με θέμα </w:t>
      </w:r>
    </w:p>
    <w:p w:rsidR="00D2782C" w:rsidRPr="001853C9" w:rsidRDefault="0067509A" w:rsidP="00280A01">
      <w:pPr>
        <w:spacing w:line="360" w:lineRule="auto"/>
        <w:rPr>
          <w:b/>
          <w:szCs w:val="24"/>
          <w:lang w:val="el-GR"/>
        </w:rPr>
      </w:pPr>
      <w:r>
        <w:rPr>
          <w:b/>
          <w:szCs w:val="24"/>
          <w:lang w:val="el-GR"/>
        </w:rPr>
        <w:t>Νέ</w:t>
      </w:r>
      <w:r w:rsidR="00E41B2A">
        <w:rPr>
          <w:b/>
          <w:szCs w:val="24"/>
          <w:lang w:val="el-GR"/>
        </w:rPr>
        <w:t xml:space="preserve">α </w:t>
      </w:r>
      <w:r>
        <w:rPr>
          <w:b/>
          <w:szCs w:val="24"/>
          <w:lang w:val="el-GR"/>
        </w:rPr>
        <w:t>Διαδικασία</w:t>
      </w:r>
      <w:r w:rsidR="00E41B2A">
        <w:rPr>
          <w:b/>
          <w:szCs w:val="24"/>
          <w:lang w:val="el-GR"/>
        </w:rPr>
        <w:t xml:space="preserve"> </w:t>
      </w:r>
      <w:r>
        <w:rPr>
          <w:b/>
          <w:szCs w:val="24"/>
          <w:lang w:val="el-GR"/>
        </w:rPr>
        <w:t>Υποβολής</w:t>
      </w:r>
      <w:r w:rsidR="00E41B2A">
        <w:rPr>
          <w:b/>
          <w:szCs w:val="24"/>
          <w:lang w:val="el-GR"/>
        </w:rPr>
        <w:t xml:space="preserve"> </w:t>
      </w:r>
      <w:r>
        <w:rPr>
          <w:b/>
          <w:szCs w:val="24"/>
          <w:lang w:val="el-GR"/>
        </w:rPr>
        <w:t>Αίτησης</w:t>
      </w:r>
      <w:r w:rsidR="00E41B2A">
        <w:rPr>
          <w:b/>
          <w:szCs w:val="24"/>
          <w:lang w:val="el-GR"/>
        </w:rPr>
        <w:t xml:space="preserve"> για </w:t>
      </w:r>
      <w:r>
        <w:rPr>
          <w:b/>
          <w:szCs w:val="24"/>
          <w:lang w:val="el-GR"/>
        </w:rPr>
        <w:t>Έλεγχο</w:t>
      </w:r>
      <w:r w:rsidR="00E41B2A">
        <w:rPr>
          <w:b/>
          <w:szCs w:val="24"/>
          <w:lang w:val="el-GR"/>
        </w:rPr>
        <w:t xml:space="preserve"> </w:t>
      </w:r>
      <w:r>
        <w:rPr>
          <w:b/>
          <w:szCs w:val="24"/>
          <w:lang w:val="el-GR"/>
        </w:rPr>
        <w:t>Ηλεκτρολογικής</w:t>
      </w:r>
      <w:r w:rsidR="00E41B2A">
        <w:rPr>
          <w:b/>
          <w:szCs w:val="24"/>
          <w:lang w:val="el-GR"/>
        </w:rPr>
        <w:t xml:space="preserve"> </w:t>
      </w:r>
      <w:r>
        <w:rPr>
          <w:b/>
          <w:szCs w:val="24"/>
          <w:lang w:val="el-GR"/>
        </w:rPr>
        <w:t>Εγκατάστασης</w:t>
      </w:r>
      <w:r w:rsidR="00E41B2A">
        <w:rPr>
          <w:b/>
          <w:szCs w:val="24"/>
          <w:lang w:val="el-GR"/>
        </w:rPr>
        <w:t>/</w:t>
      </w:r>
      <w:r w:rsidR="00CE638B">
        <w:rPr>
          <w:b/>
          <w:szCs w:val="24"/>
          <w:lang w:val="el-GR"/>
        </w:rPr>
        <w:t>Φωτοβολταϊκού</w:t>
      </w:r>
    </w:p>
    <w:p w:rsidR="001903F1" w:rsidRPr="001853C9" w:rsidRDefault="001903F1" w:rsidP="00280A01">
      <w:pPr>
        <w:spacing w:line="360" w:lineRule="auto"/>
        <w:rPr>
          <w:szCs w:val="24"/>
          <w:lang w:val="el-GR"/>
        </w:rPr>
      </w:pPr>
    </w:p>
    <w:p w:rsidR="009D0417" w:rsidRPr="00CE638B" w:rsidRDefault="00E41B2A" w:rsidP="00280A01">
      <w:pPr>
        <w:spacing w:line="360" w:lineRule="auto"/>
        <w:ind w:right="27"/>
        <w:rPr>
          <w:szCs w:val="24"/>
          <w:lang w:val="el-GR"/>
        </w:rPr>
      </w:pPr>
      <w:r w:rsidRPr="00CE638B">
        <w:rPr>
          <w:szCs w:val="24"/>
          <w:lang w:val="el-GR"/>
        </w:rPr>
        <w:t xml:space="preserve">Η ΑΗΚ </w:t>
      </w:r>
      <w:r w:rsidR="00CE638B">
        <w:rPr>
          <w:szCs w:val="24"/>
          <w:lang w:val="el-GR"/>
        </w:rPr>
        <w:t xml:space="preserve">σε συνεργασία </w:t>
      </w:r>
      <w:r w:rsidRPr="00CE638B">
        <w:rPr>
          <w:szCs w:val="24"/>
          <w:lang w:val="el-GR"/>
        </w:rPr>
        <w:t xml:space="preserve">με την ΟΕΒ συνδιοργανώνουν στις 13 </w:t>
      </w:r>
      <w:r w:rsidR="0067509A" w:rsidRPr="00CE638B">
        <w:rPr>
          <w:szCs w:val="24"/>
          <w:lang w:val="el-GR"/>
        </w:rPr>
        <w:t>Φεβρουαρίου</w:t>
      </w:r>
      <w:r w:rsidR="00CE638B">
        <w:rPr>
          <w:szCs w:val="24"/>
          <w:lang w:val="el-GR"/>
        </w:rPr>
        <w:t xml:space="preserve"> 2020 στις </w:t>
      </w:r>
      <w:r w:rsidRPr="00CE638B">
        <w:rPr>
          <w:szCs w:val="24"/>
          <w:lang w:val="el-GR"/>
        </w:rPr>
        <w:t xml:space="preserve"> 17:00-20:00 </w:t>
      </w:r>
      <w:r w:rsidR="0067509A" w:rsidRPr="00CE638B">
        <w:rPr>
          <w:szCs w:val="24"/>
          <w:lang w:val="el-GR"/>
        </w:rPr>
        <w:t xml:space="preserve">στο </w:t>
      </w:r>
      <w:proofErr w:type="spellStart"/>
      <w:r w:rsidR="0067509A" w:rsidRPr="00CE638B">
        <w:rPr>
          <w:szCs w:val="24"/>
          <w:lang w:val="el-GR"/>
        </w:rPr>
        <w:t>Σιακόλειο</w:t>
      </w:r>
      <w:proofErr w:type="spellEnd"/>
      <w:r w:rsidR="0067509A" w:rsidRPr="00CE638B">
        <w:rPr>
          <w:szCs w:val="24"/>
          <w:lang w:val="el-GR"/>
        </w:rPr>
        <w:t xml:space="preserve"> Εκπαιδευτικό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Κέντρο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Κλινικής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Ιατρικής</w:t>
      </w:r>
      <w:r w:rsidRPr="00CE638B">
        <w:rPr>
          <w:szCs w:val="24"/>
          <w:lang w:val="el-GR"/>
        </w:rPr>
        <w:t xml:space="preserve"> ΣΕΚΚΙ του </w:t>
      </w:r>
      <w:r w:rsidR="0067509A" w:rsidRPr="00CE638B">
        <w:rPr>
          <w:szCs w:val="24"/>
          <w:lang w:val="el-GR"/>
        </w:rPr>
        <w:t>Πανεπιστημίου</w:t>
      </w:r>
      <w:r w:rsidRPr="00CE638B">
        <w:rPr>
          <w:szCs w:val="24"/>
          <w:lang w:val="el-GR"/>
        </w:rPr>
        <w:t xml:space="preserve"> </w:t>
      </w:r>
      <w:r w:rsidR="00CE638B">
        <w:rPr>
          <w:szCs w:val="24"/>
          <w:lang w:val="el-GR"/>
        </w:rPr>
        <w:t>Κύπρ</w:t>
      </w:r>
      <w:r w:rsidR="0067509A" w:rsidRPr="00CE638B">
        <w:rPr>
          <w:szCs w:val="24"/>
          <w:lang w:val="el-GR"/>
        </w:rPr>
        <w:t>ου</w:t>
      </w:r>
      <w:r w:rsidR="00CE638B">
        <w:rPr>
          <w:szCs w:val="24"/>
          <w:lang w:val="el-GR"/>
        </w:rPr>
        <w:t xml:space="preserve"> </w:t>
      </w:r>
      <w:r w:rsidRPr="00CE638B">
        <w:rPr>
          <w:szCs w:val="24"/>
          <w:lang w:val="el-GR"/>
        </w:rPr>
        <w:t>(</w:t>
      </w:r>
      <w:r w:rsidR="0067509A" w:rsidRPr="00CE638B">
        <w:rPr>
          <w:szCs w:val="24"/>
          <w:lang w:val="el-GR"/>
        </w:rPr>
        <w:t>Δίπλα</w:t>
      </w:r>
      <w:r w:rsidRPr="00CE638B">
        <w:rPr>
          <w:szCs w:val="24"/>
          <w:lang w:val="el-GR"/>
        </w:rPr>
        <w:t xml:space="preserve"> από </w:t>
      </w:r>
      <w:r w:rsidR="0067509A" w:rsidRPr="00CE638B">
        <w:rPr>
          <w:szCs w:val="24"/>
          <w:lang w:val="el-GR"/>
        </w:rPr>
        <w:t xml:space="preserve">το </w:t>
      </w:r>
      <w:proofErr w:type="spellStart"/>
      <w:r w:rsidR="0067509A" w:rsidRPr="00CE638B">
        <w:rPr>
          <w:szCs w:val="24"/>
          <w:lang w:val="el-GR"/>
        </w:rPr>
        <w:t>Καραϊσκά</w:t>
      </w:r>
      <w:r w:rsidRPr="00CE638B">
        <w:rPr>
          <w:szCs w:val="24"/>
          <w:lang w:val="el-GR"/>
        </w:rPr>
        <w:t>κειο</w:t>
      </w:r>
      <w:proofErr w:type="spellEnd"/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Ίδρυμα</w:t>
      </w:r>
      <w:r w:rsidRPr="00CE638B">
        <w:rPr>
          <w:szCs w:val="24"/>
          <w:lang w:val="el-GR"/>
        </w:rPr>
        <w:t xml:space="preserve">), </w:t>
      </w:r>
      <w:r w:rsidR="0067509A" w:rsidRPr="00CE638B">
        <w:rPr>
          <w:szCs w:val="24"/>
          <w:lang w:val="el-GR"/>
        </w:rPr>
        <w:t>Αίθουσα</w:t>
      </w:r>
      <w:r w:rsidRPr="00CE638B">
        <w:rPr>
          <w:szCs w:val="24"/>
          <w:lang w:val="el-GR"/>
        </w:rPr>
        <w:t xml:space="preserve"> Β115 </w:t>
      </w:r>
      <w:r w:rsidR="0067509A" w:rsidRPr="00CE638B">
        <w:rPr>
          <w:szCs w:val="24"/>
          <w:lang w:val="el-GR"/>
        </w:rPr>
        <w:t>Ενημερωτική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Παρουσίαση</w:t>
      </w:r>
      <w:r w:rsidR="00CE638B">
        <w:rPr>
          <w:szCs w:val="24"/>
          <w:lang w:val="el-GR"/>
        </w:rPr>
        <w:t xml:space="preserve"> για τη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νέα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Διαδικασία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Υποβολής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Αίτησης</w:t>
      </w:r>
      <w:r w:rsidRPr="00CE638B">
        <w:rPr>
          <w:szCs w:val="24"/>
          <w:lang w:val="el-GR"/>
        </w:rPr>
        <w:t xml:space="preserve"> για </w:t>
      </w:r>
      <w:r w:rsidR="0067509A" w:rsidRPr="00CE638B">
        <w:rPr>
          <w:szCs w:val="24"/>
          <w:lang w:val="el-GR"/>
        </w:rPr>
        <w:t>έλεγχο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ηλεκτρολογικής</w:t>
      </w:r>
      <w:r w:rsidRPr="00CE638B">
        <w:rPr>
          <w:szCs w:val="24"/>
          <w:lang w:val="el-GR"/>
        </w:rPr>
        <w:t xml:space="preserve"> </w:t>
      </w:r>
      <w:r w:rsidR="0067509A" w:rsidRPr="00CE638B">
        <w:rPr>
          <w:szCs w:val="24"/>
          <w:lang w:val="el-GR"/>
        </w:rPr>
        <w:t>Εγκατάστασης/Φωτοβολταϊκού</w:t>
      </w:r>
      <w:r w:rsidRPr="00CE638B">
        <w:rPr>
          <w:szCs w:val="24"/>
          <w:lang w:val="el-GR"/>
        </w:rPr>
        <w:t>.</w:t>
      </w:r>
    </w:p>
    <w:p w:rsidR="0067509A" w:rsidRPr="00CE638B" w:rsidRDefault="0067509A" w:rsidP="00280A01">
      <w:pPr>
        <w:spacing w:line="360" w:lineRule="auto"/>
        <w:ind w:right="27"/>
        <w:rPr>
          <w:szCs w:val="24"/>
          <w:lang w:val="el-GR"/>
        </w:rPr>
      </w:pPr>
    </w:p>
    <w:p w:rsidR="0067509A" w:rsidRPr="00CE638B" w:rsidRDefault="0067509A" w:rsidP="00280A01">
      <w:pPr>
        <w:spacing w:line="360" w:lineRule="auto"/>
        <w:ind w:right="27"/>
        <w:rPr>
          <w:lang w:val="el-GR"/>
        </w:rPr>
      </w:pPr>
      <w:r w:rsidRPr="00CE638B">
        <w:rPr>
          <w:lang w:val="el-GR"/>
        </w:rPr>
        <w:t>Η νέα διαδικασία αίτησης για καθορισμό ημερομηνίας για έλεγχο της ηλεκτρολογικής εγκατ</w:t>
      </w:r>
      <w:r w:rsidR="00CE638B">
        <w:rPr>
          <w:lang w:val="el-GR"/>
        </w:rPr>
        <w:t>άστασης από το Τμήμα Εξυπηρέτησης Χρηστών Δικτύου,</w:t>
      </w:r>
      <w:r w:rsidRPr="00CE638B">
        <w:t> </w:t>
      </w:r>
      <w:r w:rsidRPr="00CE638B">
        <w:rPr>
          <w:lang w:val="el-GR"/>
        </w:rPr>
        <w:t xml:space="preserve">σκοπό έχει την καλύτερη και </w:t>
      </w:r>
      <w:r w:rsidR="00CE638B">
        <w:rPr>
          <w:lang w:val="el-GR"/>
        </w:rPr>
        <w:t xml:space="preserve">έγκαιρη </w:t>
      </w:r>
      <w:r w:rsidRPr="00CE638B">
        <w:rPr>
          <w:lang w:val="el-GR"/>
        </w:rPr>
        <w:t>εξυπηρέτηση κ</w:t>
      </w:r>
      <w:r w:rsidR="00CE638B">
        <w:rPr>
          <w:lang w:val="el-GR"/>
        </w:rPr>
        <w:t xml:space="preserve">ατά την κατάθεση της αίτησης καθώς επίσης και την </w:t>
      </w:r>
      <w:r w:rsidRPr="00CE638B">
        <w:rPr>
          <w:lang w:val="el-GR"/>
        </w:rPr>
        <w:t xml:space="preserve"> </w:t>
      </w:r>
      <w:r w:rsidR="00CE638B">
        <w:rPr>
          <w:lang w:val="el-GR"/>
        </w:rPr>
        <w:t xml:space="preserve">εξοικονόμηση </w:t>
      </w:r>
      <w:r w:rsidRPr="00CE638B">
        <w:rPr>
          <w:lang w:val="el-GR"/>
        </w:rPr>
        <w:t xml:space="preserve">πολύτιμου χρόνου </w:t>
      </w:r>
      <w:r w:rsidR="00CE638B">
        <w:rPr>
          <w:lang w:val="el-GR"/>
        </w:rPr>
        <w:t>των ενδιαφερόμενων</w:t>
      </w:r>
      <w:r w:rsidRPr="00CE638B">
        <w:rPr>
          <w:lang w:val="el-GR"/>
        </w:rPr>
        <w:t xml:space="preserve"> για καθορισμό ημερομηνίας ελέγχου της Ηλεκτρολογικής Εγκατάστασης.</w:t>
      </w:r>
    </w:p>
    <w:p w:rsidR="0067509A" w:rsidRPr="00CE638B" w:rsidRDefault="0067509A" w:rsidP="00280A01">
      <w:pPr>
        <w:spacing w:line="360" w:lineRule="auto"/>
        <w:ind w:right="27"/>
        <w:rPr>
          <w:lang w:val="el-GR"/>
        </w:rPr>
      </w:pPr>
    </w:p>
    <w:p w:rsidR="0067509A" w:rsidRPr="00CE638B" w:rsidRDefault="0067509A" w:rsidP="00280A01">
      <w:pPr>
        <w:spacing w:line="360" w:lineRule="auto"/>
        <w:ind w:right="27"/>
        <w:rPr>
          <w:lang w:val="el-GR"/>
        </w:rPr>
      </w:pPr>
      <w:r w:rsidRPr="00CE638B">
        <w:rPr>
          <w:lang w:val="el-GR"/>
        </w:rPr>
        <w:t>Ενημερωτικές Παρουσιάσεις θα γίνουν και στις άλ</w:t>
      </w:r>
      <w:r w:rsidR="00DE20C3">
        <w:rPr>
          <w:lang w:val="el-GR"/>
        </w:rPr>
        <w:t>λες Πόλεις</w:t>
      </w:r>
      <w:r w:rsidR="00CE638B">
        <w:rPr>
          <w:lang w:val="el-GR"/>
        </w:rPr>
        <w:t xml:space="preserve"> ως ακολούθως</w:t>
      </w:r>
      <w:r w:rsidRPr="00CE638B">
        <w:rPr>
          <w:lang w:val="el-GR"/>
        </w:rPr>
        <w:t>:</w:t>
      </w:r>
    </w:p>
    <w:p w:rsidR="0067509A" w:rsidRPr="00CE638B" w:rsidRDefault="0067509A" w:rsidP="00280A01">
      <w:pPr>
        <w:spacing w:line="360" w:lineRule="auto"/>
        <w:ind w:right="27"/>
        <w:rPr>
          <w:lang w:val="el-GR"/>
        </w:rPr>
      </w:pPr>
    </w:p>
    <w:p w:rsidR="0067509A" w:rsidRPr="007931BF" w:rsidRDefault="00CE638B" w:rsidP="00280A01">
      <w:pPr>
        <w:spacing w:line="360" w:lineRule="auto"/>
        <w:rPr>
          <w:rFonts w:ascii="Calibri" w:hAnsi="Calibri"/>
          <w:sz w:val="22"/>
          <w:lang w:val="el-GR"/>
        </w:rPr>
      </w:pPr>
      <w:r>
        <w:rPr>
          <w:lang w:val="el-GR"/>
        </w:rPr>
        <w:t xml:space="preserve">17 Φεβρουαρίου </w:t>
      </w:r>
      <w:r w:rsidR="0067509A" w:rsidRPr="00CE638B">
        <w:rPr>
          <w:lang w:val="el-GR"/>
        </w:rPr>
        <w:t>2020</w:t>
      </w:r>
      <w:r w:rsidR="00280A01">
        <w:rPr>
          <w:lang w:val="el-GR"/>
        </w:rPr>
        <w:t>,</w:t>
      </w:r>
      <w:r w:rsidR="008105EC">
        <w:rPr>
          <w:lang w:val="el-GR"/>
        </w:rPr>
        <w:t xml:space="preserve">στις </w:t>
      </w:r>
      <w:r w:rsidR="008105EC">
        <w:rPr>
          <w:szCs w:val="24"/>
          <w:lang w:val="el-GR"/>
        </w:rPr>
        <w:t>17:00-19</w:t>
      </w:r>
      <w:r w:rsidR="008105EC" w:rsidRPr="00CE638B">
        <w:rPr>
          <w:szCs w:val="24"/>
          <w:lang w:val="el-GR"/>
        </w:rPr>
        <w:t>:00</w:t>
      </w:r>
      <w:r w:rsidR="00DE20C3" w:rsidRPr="00DE20C3">
        <w:rPr>
          <w:lang w:val="el-GR"/>
        </w:rPr>
        <w:t xml:space="preserve"> </w:t>
      </w:r>
      <w:r w:rsidR="00DE20C3">
        <w:rPr>
          <w:lang w:val="el-GR"/>
        </w:rPr>
        <w:t xml:space="preserve">στα </w:t>
      </w:r>
      <w:r w:rsidR="008105EC">
        <w:rPr>
          <w:lang w:val="el-GR"/>
        </w:rPr>
        <w:t>Περιφερειακά</w:t>
      </w:r>
      <w:r w:rsidR="00DE20C3">
        <w:rPr>
          <w:lang w:val="el-GR"/>
        </w:rPr>
        <w:t xml:space="preserve"> </w:t>
      </w:r>
      <w:r w:rsidR="008105EC">
        <w:rPr>
          <w:lang w:val="el-GR"/>
        </w:rPr>
        <w:t>Γραφεία</w:t>
      </w:r>
      <w:r w:rsidR="00DE20C3">
        <w:rPr>
          <w:lang w:val="el-GR"/>
        </w:rPr>
        <w:t xml:space="preserve"> ΑΗΚ</w:t>
      </w:r>
      <w:r w:rsidR="007931BF" w:rsidRPr="007931BF">
        <w:rPr>
          <w:lang w:val="el-GR"/>
        </w:rPr>
        <w:t xml:space="preserve"> </w:t>
      </w:r>
      <w:r w:rsidR="007931BF">
        <w:rPr>
          <w:lang w:val="el-GR"/>
        </w:rPr>
        <w:t>Πά</w:t>
      </w:r>
      <w:bookmarkStart w:id="0" w:name="_GoBack"/>
      <w:bookmarkEnd w:id="0"/>
      <w:r w:rsidR="007931BF">
        <w:rPr>
          <w:lang w:val="el-GR"/>
        </w:rPr>
        <w:t>φου</w:t>
      </w:r>
    </w:p>
    <w:p w:rsidR="0067509A" w:rsidRPr="008105EC" w:rsidRDefault="00CE638B" w:rsidP="00280A01">
      <w:pPr>
        <w:spacing w:line="360" w:lineRule="auto"/>
        <w:rPr>
          <w:lang w:val="el-GR"/>
        </w:rPr>
      </w:pPr>
      <w:r>
        <w:rPr>
          <w:lang w:val="el-GR"/>
        </w:rPr>
        <w:t xml:space="preserve">18 Φεβρουαρίου </w:t>
      </w:r>
      <w:r w:rsidR="0067509A" w:rsidRPr="00CE638B">
        <w:rPr>
          <w:lang w:val="el-GR"/>
        </w:rPr>
        <w:t>2020</w:t>
      </w:r>
      <w:r w:rsidR="00280A01">
        <w:rPr>
          <w:lang w:val="el-GR"/>
        </w:rPr>
        <w:t>,</w:t>
      </w:r>
      <w:r w:rsidR="008105EC">
        <w:rPr>
          <w:lang w:val="el-GR"/>
        </w:rPr>
        <w:t xml:space="preserve">στις </w:t>
      </w:r>
      <w:r w:rsidR="008105EC">
        <w:rPr>
          <w:szCs w:val="24"/>
          <w:lang w:val="el-GR"/>
        </w:rPr>
        <w:t>17:00-19</w:t>
      </w:r>
      <w:r w:rsidR="008105EC" w:rsidRPr="00CE638B">
        <w:rPr>
          <w:szCs w:val="24"/>
          <w:lang w:val="el-GR"/>
        </w:rPr>
        <w:t>:00</w:t>
      </w:r>
      <w:r w:rsidR="0067509A" w:rsidRPr="00CE638B">
        <w:rPr>
          <w:lang w:val="el-GR"/>
        </w:rPr>
        <w:t xml:space="preserve"> </w:t>
      </w:r>
      <w:r>
        <w:rPr>
          <w:lang w:val="el-GR"/>
        </w:rPr>
        <w:t xml:space="preserve">στην </w:t>
      </w:r>
      <w:r w:rsidR="0067509A" w:rsidRPr="00CE638B">
        <w:rPr>
          <w:lang w:val="el-GR"/>
        </w:rPr>
        <w:t>Λάρν</w:t>
      </w:r>
      <w:r>
        <w:rPr>
          <w:lang w:val="el-GR"/>
        </w:rPr>
        <w:t>ακα/Αμμόχωστο</w:t>
      </w:r>
      <w:r w:rsidR="008105EC">
        <w:rPr>
          <w:lang w:val="el-GR"/>
        </w:rPr>
        <w:t xml:space="preserve"> στο </w:t>
      </w:r>
      <w:proofErr w:type="spellStart"/>
      <w:r w:rsidR="008105EC">
        <w:rPr>
          <w:lang w:val="en-US"/>
        </w:rPr>
        <w:t>Lordos</w:t>
      </w:r>
      <w:proofErr w:type="spellEnd"/>
      <w:r w:rsidR="008105EC" w:rsidRPr="008105EC">
        <w:rPr>
          <w:lang w:val="el-GR"/>
        </w:rPr>
        <w:t xml:space="preserve"> </w:t>
      </w:r>
      <w:r w:rsidR="008105EC">
        <w:rPr>
          <w:lang w:val="en-US"/>
        </w:rPr>
        <w:t>Beach</w:t>
      </w:r>
      <w:r w:rsidR="008105EC" w:rsidRPr="008105EC">
        <w:rPr>
          <w:lang w:val="el-GR"/>
        </w:rPr>
        <w:t xml:space="preserve"> </w:t>
      </w:r>
      <w:r w:rsidR="008105EC">
        <w:rPr>
          <w:lang w:val="en-US"/>
        </w:rPr>
        <w:t>Hotel</w:t>
      </w:r>
    </w:p>
    <w:p w:rsidR="0067509A" w:rsidRPr="008105EC" w:rsidRDefault="00CE638B" w:rsidP="00280A01">
      <w:pPr>
        <w:spacing w:line="360" w:lineRule="auto"/>
        <w:rPr>
          <w:lang w:val="el-GR"/>
        </w:rPr>
      </w:pPr>
      <w:r>
        <w:rPr>
          <w:lang w:val="el-GR"/>
        </w:rPr>
        <w:t xml:space="preserve">19 Φεβρουαρίου </w:t>
      </w:r>
      <w:r w:rsidR="0067509A" w:rsidRPr="00CE638B">
        <w:rPr>
          <w:lang w:val="el-GR"/>
        </w:rPr>
        <w:t>2020</w:t>
      </w:r>
      <w:r w:rsidR="00280A01">
        <w:rPr>
          <w:lang w:val="el-GR"/>
        </w:rPr>
        <w:t>,</w:t>
      </w:r>
      <w:r w:rsidR="008105EC" w:rsidRPr="008105EC">
        <w:rPr>
          <w:lang w:val="el-GR"/>
        </w:rPr>
        <w:t xml:space="preserve"> </w:t>
      </w:r>
      <w:r w:rsidR="008105EC">
        <w:rPr>
          <w:lang w:val="el-GR"/>
        </w:rPr>
        <w:t xml:space="preserve">στις </w:t>
      </w:r>
      <w:r w:rsidR="008105EC">
        <w:rPr>
          <w:szCs w:val="24"/>
          <w:lang w:val="el-GR"/>
        </w:rPr>
        <w:t>17:00-19</w:t>
      </w:r>
      <w:r w:rsidR="008105EC" w:rsidRPr="00CE638B">
        <w:rPr>
          <w:szCs w:val="24"/>
          <w:lang w:val="el-GR"/>
        </w:rPr>
        <w:t>:00</w:t>
      </w:r>
      <w:r w:rsidR="0067509A" w:rsidRPr="00CE638B">
        <w:rPr>
          <w:lang w:val="el-GR"/>
        </w:rPr>
        <w:t xml:space="preserve"> </w:t>
      </w:r>
      <w:r>
        <w:rPr>
          <w:lang w:val="el-GR"/>
        </w:rPr>
        <w:t xml:space="preserve">στη </w:t>
      </w:r>
      <w:r w:rsidR="0067509A" w:rsidRPr="00CE638B">
        <w:rPr>
          <w:lang w:val="el-GR"/>
        </w:rPr>
        <w:t>Λεμεσό</w:t>
      </w:r>
      <w:r w:rsidR="008105EC" w:rsidRPr="008105EC">
        <w:rPr>
          <w:lang w:val="el-GR"/>
        </w:rPr>
        <w:t xml:space="preserve"> </w:t>
      </w:r>
      <w:r w:rsidR="008105EC">
        <w:rPr>
          <w:lang w:val="el-GR"/>
        </w:rPr>
        <w:t xml:space="preserve">στο </w:t>
      </w:r>
      <w:r w:rsidR="008105EC">
        <w:rPr>
          <w:lang w:val="en-US"/>
        </w:rPr>
        <w:t>Ajax</w:t>
      </w:r>
      <w:r w:rsidR="008105EC" w:rsidRPr="008105EC">
        <w:rPr>
          <w:lang w:val="el-GR"/>
        </w:rPr>
        <w:t xml:space="preserve"> </w:t>
      </w:r>
      <w:r w:rsidR="008105EC">
        <w:rPr>
          <w:lang w:val="en-US"/>
        </w:rPr>
        <w:t>Hotel</w:t>
      </w:r>
    </w:p>
    <w:p w:rsidR="0038312A" w:rsidRPr="001853C9" w:rsidRDefault="0038312A" w:rsidP="00280A01">
      <w:pPr>
        <w:spacing w:line="360" w:lineRule="auto"/>
        <w:ind w:right="27"/>
        <w:rPr>
          <w:b/>
          <w:szCs w:val="24"/>
          <w:lang w:val="el-GR"/>
        </w:rPr>
      </w:pPr>
    </w:p>
    <w:p w:rsidR="00D2782C" w:rsidRPr="001853C9" w:rsidRDefault="003D13ED" w:rsidP="00280A01">
      <w:pPr>
        <w:framePr w:w="2019" w:h="1922" w:hRule="exact" w:hSpace="91" w:vSpace="91" w:wrap="around" w:vAnchor="page" w:hAnchor="page" w:x="9169" w:y="232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b/>
          <w:szCs w:val="24"/>
          <w:lang w:val="el-GR"/>
        </w:rPr>
      </w:pPr>
      <w:r w:rsidRPr="001853C9">
        <w:rPr>
          <w:b/>
          <w:noProof/>
          <w:szCs w:val="24"/>
          <w:lang w:val="el-GR" w:eastAsia="el-GR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-1905</wp:posOffset>
            </wp:positionV>
            <wp:extent cx="1244600" cy="12192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88" r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82C" w:rsidRPr="001853C9" w:rsidRDefault="00D2782C" w:rsidP="00280A01">
      <w:pPr>
        <w:framePr w:w="2019" w:h="1922" w:hRule="exact" w:hSpace="91" w:vSpace="91" w:wrap="around" w:vAnchor="page" w:hAnchor="page" w:x="9169" w:y="232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b/>
          <w:szCs w:val="24"/>
          <w:lang w:val="el-GR"/>
        </w:rPr>
      </w:pPr>
    </w:p>
    <w:p w:rsidR="00086250" w:rsidRPr="001853C9" w:rsidRDefault="00086250" w:rsidP="00280A01">
      <w:pPr>
        <w:spacing w:line="360" w:lineRule="auto"/>
        <w:ind w:right="-114"/>
        <w:jc w:val="center"/>
        <w:rPr>
          <w:szCs w:val="24"/>
          <w:lang w:val="el-GR"/>
        </w:rPr>
      </w:pPr>
      <w:r w:rsidRPr="001853C9">
        <w:rPr>
          <w:szCs w:val="24"/>
          <w:lang w:val="el-GR"/>
        </w:rPr>
        <w:t>-Τέλος-</w:t>
      </w:r>
    </w:p>
    <w:p w:rsidR="00086250" w:rsidRPr="001853C9" w:rsidRDefault="00086250" w:rsidP="00280A01">
      <w:pPr>
        <w:spacing w:line="360" w:lineRule="auto"/>
        <w:ind w:right="-114"/>
        <w:jc w:val="center"/>
        <w:rPr>
          <w:szCs w:val="24"/>
          <w:lang w:val="el-GR"/>
        </w:rPr>
      </w:pPr>
    </w:p>
    <w:p w:rsidR="00086250" w:rsidRPr="0038312A" w:rsidRDefault="00086250" w:rsidP="00280A01">
      <w:pPr>
        <w:spacing w:line="360" w:lineRule="auto"/>
        <w:ind w:right="-114"/>
        <w:rPr>
          <w:szCs w:val="24"/>
          <w:lang w:val="el-GR"/>
        </w:rPr>
      </w:pPr>
      <w:r w:rsidRPr="001853C9">
        <w:rPr>
          <w:b/>
          <w:szCs w:val="24"/>
          <w:lang w:val="el-GR"/>
        </w:rPr>
        <w:t xml:space="preserve">Υπεύθυνος Τύπου: </w:t>
      </w:r>
      <w:r w:rsidR="00F50196" w:rsidRPr="001853C9">
        <w:rPr>
          <w:b/>
          <w:szCs w:val="24"/>
          <w:lang w:val="el-GR"/>
        </w:rPr>
        <w:t xml:space="preserve"> </w:t>
      </w:r>
      <w:r w:rsidR="00D866CE">
        <w:rPr>
          <w:szCs w:val="24"/>
          <w:lang w:val="el-GR"/>
        </w:rPr>
        <w:t xml:space="preserve"> 11 Φεβρουαρίου 2020</w:t>
      </w:r>
    </w:p>
    <w:sectPr w:rsidR="00086250" w:rsidRPr="0038312A" w:rsidSect="003667C3">
      <w:footerReference w:type="default" r:id="rId10"/>
      <w:pgSz w:w="11907" w:h="16840" w:code="9"/>
      <w:pgMar w:top="1134" w:right="992" w:bottom="1418" w:left="1418" w:header="72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F" w:rsidRDefault="00CC5C1F">
      <w:r>
        <w:separator/>
      </w:r>
    </w:p>
  </w:endnote>
  <w:endnote w:type="continuationSeparator" w:id="0">
    <w:p w:rsidR="00CC5C1F" w:rsidRDefault="00C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5D" w:rsidRDefault="00F94E5D">
    <w:pPr>
      <w:widowControl w:val="0"/>
      <w:rPr>
        <w:b/>
        <w:sz w:val="18"/>
        <w:lang w:val="el-GR"/>
      </w:rPr>
    </w:pPr>
    <w:r>
      <w:rPr>
        <w:b/>
        <w:sz w:val="18"/>
        <w:lang w:val="el-GR"/>
      </w:rPr>
      <w:t xml:space="preserve">Κεντρικά Γραφεία: </w:t>
    </w:r>
  </w:p>
  <w:p w:rsidR="00F94E5D" w:rsidRDefault="00F94E5D">
    <w:pPr>
      <w:widowControl w:val="0"/>
      <w:rPr>
        <w:sz w:val="18"/>
        <w:lang w:val="el-GR"/>
      </w:rPr>
    </w:pPr>
    <w:r>
      <w:rPr>
        <w:sz w:val="18"/>
        <w:lang w:val="el-GR"/>
      </w:rPr>
      <w:t xml:space="preserve">Αμφιπόλεως 11 Στρόβολος  ΤΘ 24506  </w:t>
    </w:r>
    <w:r>
      <w:rPr>
        <w:sz w:val="18"/>
        <w:lang w:val="en-US"/>
      </w:rPr>
      <w:t>CY</w:t>
    </w:r>
    <w:r>
      <w:rPr>
        <w:sz w:val="18"/>
        <w:lang w:val="el-GR"/>
      </w:rPr>
      <w:t>-1399  Λευκωσία  Κύπρος</w:t>
    </w:r>
  </w:p>
  <w:p w:rsidR="00F94E5D" w:rsidRDefault="00F94E5D">
    <w:pPr>
      <w:widowControl w:val="0"/>
      <w:rPr>
        <w:sz w:val="18"/>
        <w:lang w:val="en-US"/>
      </w:rPr>
    </w:pPr>
    <w:r>
      <w:rPr>
        <w:sz w:val="18"/>
        <w:lang w:val="el-GR"/>
      </w:rPr>
      <w:t>Τηλ</w:t>
    </w:r>
    <w:r w:rsidRPr="00086250">
      <w:rPr>
        <w:sz w:val="18"/>
        <w:lang w:val="en-US"/>
      </w:rPr>
      <w:t xml:space="preserve">: 357-22-201000  </w:t>
    </w:r>
    <w:r>
      <w:rPr>
        <w:sz w:val="18"/>
        <w:lang w:val="el-GR"/>
      </w:rPr>
      <w:t>Φαξ</w:t>
    </w:r>
    <w:r w:rsidRPr="00086250">
      <w:rPr>
        <w:sz w:val="18"/>
        <w:lang w:val="en-US"/>
      </w:rPr>
      <w:t xml:space="preserve">: 357-22-221315  </w:t>
    </w:r>
    <w:r>
      <w:rPr>
        <w:sz w:val="18"/>
        <w:lang w:val="en-US"/>
      </w:rPr>
      <w:t>E</w:t>
    </w:r>
    <w:r w:rsidRPr="00086250">
      <w:rPr>
        <w:sz w:val="18"/>
        <w:lang w:val="en-US"/>
      </w:rPr>
      <w:t>-</w:t>
    </w:r>
    <w:r>
      <w:rPr>
        <w:sz w:val="18"/>
        <w:lang w:val="en-US"/>
      </w:rPr>
      <w:t>mail</w:t>
    </w:r>
    <w:r w:rsidRPr="00086250">
      <w:rPr>
        <w:sz w:val="18"/>
        <w:lang w:val="en-US"/>
      </w:rPr>
      <w:t xml:space="preserve">:  </w:t>
    </w:r>
    <w:hyperlink r:id="rId1" w:history="1">
      <w:r>
        <w:rPr>
          <w:rStyle w:val="Hyperlink"/>
          <w:color w:val="auto"/>
          <w:sz w:val="18"/>
          <w:u w:val="none"/>
        </w:rPr>
        <w:t>eac</w:t>
      </w:r>
      <w:r w:rsidRPr="00086250">
        <w:rPr>
          <w:rStyle w:val="Hyperlink"/>
          <w:color w:val="auto"/>
          <w:sz w:val="18"/>
          <w:u w:val="none"/>
          <w:lang w:val="en-US"/>
        </w:rPr>
        <w:t>@</w:t>
      </w:r>
      <w:r>
        <w:rPr>
          <w:rStyle w:val="Hyperlink"/>
          <w:color w:val="auto"/>
          <w:sz w:val="18"/>
          <w:u w:val="none"/>
        </w:rPr>
        <w:t>eac</w:t>
      </w:r>
      <w:r w:rsidRPr="00086250">
        <w:rPr>
          <w:rStyle w:val="Hyperlink"/>
          <w:color w:val="auto"/>
          <w:sz w:val="18"/>
          <w:u w:val="none"/>
          <w:lang w:val="en-US"/>
        </w:rPr>
        <w:t>.</w:t>
      </w:r>
      <w:r>
        <w:rPr>
          <w:rStyle w:val="Hyperlink"/>
          <w:color w:val="auto"/>
          <w:sz w:val="18"/>
          <w:u w:val="none"/>
        </w:rPr>
        <w:t>com</w:t>
      </w:r>
      <w:r w:rsidRPr="00086250">
        <w:rPr>
          <w:rStyle w:val="Hyperlink"/>
          <w:color w:val="auto"/>
          <w:sz w:val="18"/>
          <w:u w:val="none"/>
          <w:lang w:val="en-US"/>
        </w:rPr>
        <w:t>.</w:t>
      </w:r>
      <w:r>
        <w:rPr>
          <w:rStyle w:val="Hyperlink"/>
          <w:color w:val="auto"/>
          <w:sz w:val="18"/>
          <w:u w:val="none"/>
        </w:rPr>
        <w:t>cy</w:t>
      </w:r>
    </w:hyperlink>
  </w:p>
  <w:p w:rsidR="00F94E5D" w:rsidRPr="00086250" w:rsidRDefault="00F94E5D">
    <w:pPr>
      <w:widowControl w:val="0"/>
      <w:rPr>
        <w:sz w:val="18"/>
        <w:lang w:val="en-US"/>
      </w:rPr>
    </w:pPr>
    <w:r>
      <w:rPr>
        <w:sz w:val="18"/>
        <w:lang w:val="en-US"/>
      </w:rPr>
      <w:t>Website</w:t>
    </w:r>
    <w:r w:rsidRPr="00086250">
      <w:rPr>
        <w:sz w:val="18"/>
        <w:lang w:val="en-US"/>
      </w:rPr>
      <w:t xml:space="preserve">:  </w:t>
    </w:r>
    <w:r>
      <w:rPr>
        <w:sz w:val="18"/>
        <w:lang w:val="en-US"/>
      </w:rPr>
      <w:t>www</w:t>
    </w:r>
    <w:r w:rsidRPr="00086250">
      <w:rPr>
        <w:sz w:val="18"/>
        <w:lang w:val="en-US"/>
      </w:rPr>
      <w:t>.</w:t>
    </w:r>
    <w:r>
      <w:rPr>
        <w:sz w:val="18"/>
        <w:lang w:val="en-US"/>
      </w:rPr>
      <w:t>eac</w:t>
    </w:r>
    <w:r w:rsidRPr="00086250">
      <w:rPr>
        <w:sz w:val="18"/>
        <w:lang w:val="en-US"/>
      </w:rPr>
      <w:t>.</w:t>
    </w:r>
    <w:r>
      <w:rPr>
        <w:sz w:val="18"/>
        <w:lang w:val="en-US"/>
      </w:rPr>
      <w:t>com</w:t>
    </w:r>
    <w:r w:rsidRPr="00086250">
      <w:rPr>
        <w:sz w:val="18"/>
        <w:lang w:val="en-US"/>
      </w:rPr>
      <w:t>.</w:t>
    </w:r>
    <w:r>
      <w:rPr>
        <w:sz w:val="18"/>
        <w:lang w:val="en-US"/>
      </w:rPr>
      <w:t>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F" w:rsidRDefault="00CC5C1F">
      <w:r>
        <w:separator/>
      </w:r>
    </w:p>
  </w:footnote>
  <w:footnote w:type="continuationSeparator" w:id="0">
    <w:p w:rsidR="00CC5C1F" w:rsidRDefault="00CC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50"/>
    <w:rsid w:val="000304B1"/>
    <w:rsid w:val="000309C6"/>
    <w:rsid w:val="00033941"/>
    <w:rsid w:val="000431A7"/>
    <w:rsid w:val="000473DB"/>
    <w:rsid w:val="000617AA"/>
    <w:rsid w:val="00086250"/>
    <w:rsid w:val="000949D8"/>
    <w:rsid w:val="000B68BE"/>
    <w:rsid w:val="000B7AAF"/>
    <w:rsid w:val="000D1514"/>
    <w:rsid w:val="000D5F38"/>
    <w:rsid w:val="000D793D"/>
    <w:rsid w:val="00104B26"/>
    <w:rsid w:val="0013081D"/>
    <w:rsid w:val="001853C9"/>
    <w:rsid w:val="001903F1"/>
    <w:rsid w:val="001B53C8"/>
    <w:rsid w:val="001C0EB5"/>
    <w:rsid w:val="001C6071"/>
    <w:rsid w:val="001C7381"/>
    <w:rsid w:val="001E45C7"/>
    <w:rsid w:val="001E50D3"/>
    <w:rsid w:val="001E6822"/>
    <w:rsid w:val="0022422D"/>
    <w:rsid w:val="00280A01"/>
    <w:rsid w:val="00287889"/>
    <w:rsid w:val="002A7BAF"/>
    <w:rsid w:val="002B20D2"/>
    <w:rsid w:val="002E2E17"/>
    <w:rsid w:val="002E5743"/>
    <w:rsid w:val="002F75F3"/>
    <w:rsid w:val="002F78ED"/>
    <w:rsid w:val="003018D4"/>
    <w:rsid w:val="00311461"/>
    <w:rsid w:val="00316768"/>
    <w:rsid w:val="003252AD"/>
    <w:rsid w:val="00351706"/>
    <w:rsid w:val="00353561"/>
    <w:rsid w:val="00356080"/>
    <w:rsid w:val="00365337"/>
    <w:rsid w:val="003667C3"/>
    <w:rsid w:val="00367948"/>
    <w:rsid w:val="0038312A"/>
    <w:rsid w:val="00395C6F"/>
    <w:rsid w:val="003A6A8E"/>
    <w:rsid w:val="003B1F9E"/>
    <w:rsid w:val="003B24D1"/>
    <w:rsid w:val="003D13ED"/>
    <w:rsid w:val="003D4D11"/>
    <w:rsid w:val="003E4024"/>
    <w:rsid w:val="003E7344"/>
    <w:rsid w:val="003F193C"/>
    <w:rsid w:val="00403199"/>
    <w:rsid w:val="00412870"/>
    <w:rsid w:val="00421834"/>
    <w:rsid w:val="00437902"/>
    <w:rsid w:val="004415FC"/>
    <w:rsid w:val="00442D45"/>
    <w:rsid w:val="00460F64"/>
    <w:rsid w:val="004B2E9A"/>
    <w:rsid w:val="004D366E"/>
    <w:rsid w:val="004E25A8"/>
    <w:rsid w:val="00512936"/>
    <w:rsid w:val="00513635"/>
    <w:rsid w:val="00524EC0"/>
    <w:rsid w:val="00526F3E"/>
    <w:rsid w:val="00536F62"/>
    <w:rsid w:val="005414AB"/>
    <w:rsid w:val="00566BB2"/>
    <w:rsid w:val="005677D6"/>
    <w:rsid w:val="005A455F"/>
    <w:rsid w:val="005A55CD"/>
    <w:rsid w:val="005D04F4"/>
    <w:rsid w:val="005D2287"/>
    <w:rsid w:val="005D467B"/>
    <w:rsid w:val="005E0362"/>
    <w:rsid w:val="005E3E7D"/>
    <w:rsid w:val="0061369D"/>
    <w:rsid w:val="006145B2"/>
    <w:rsid w:val="00620611"/>
    <w:rsid w:val="00620AAE"/>
    <w:rsid w:val="006536FB"/>
    <w:rsid w:val="00654B1E"/>
    <w:rsid w:val="00661527"/>
    <w:rsid w:val="0067509A"/>
    <w:rsid w:val="00691C09"/>
    <w:rsid w:val="006C4604"/>
    <w:rsid w:val="006D4A39"/>
    <w:rsid w:val="006E496F"/>
    <w:rsid w:val="007074A8"/>
    <w:rsid w:val="00710EBC"/>
    <w:rsid w:val="00723616"/>
    <w:rsid w:val="00727D69"/>
    <w:rsid w:val="00747995"/>
    <w:rsid w:val="00770CCE"/>
    <w:rsid w:val="007922C1"/>
    <w:rsid w:val="007931BF"/>
    <w:rsid w:val="007B31E4"/>
    <w:rsid w:val="007B7073"/>
    <w:rsid w:val="007C6C2B"/>
    <w:rsid w:val="007D4E12"/>
    <w:rsid w:val="007D6FB6"/>
    <w:rsid w:val="007E5F22"/>
    <w:rsid w:val="0080419A"/>
    <w:rsid w:val="008105EC"/>
    <w:rsid w:val="00857568"/>
    <w:rsid w:val="008628A3"/>
    <w:rsid w:val="00862DF7"/>
    <w:rsid w:val="00865CCA"/>
    <w:rsid w:val="008770B1"/>
    <w:rsid w:val="00885D5B"/>
    <w:rsid w:val="00891FB5"/>
    <w:rsid w:val="00896D82"/>
    <w:rsid w:val="008C066E"/>
    <w:rsid w:val="008E19D0"/>
    <w:rsid w:val="00912FC6"/>
    <w:rsid w:val="00917304"/>
    <w:rsid w:val="009178B9"/>
    <w:rsid w:val="009179CA"/>
    <w:rsid w:val="00933D0C"/>
    <w:rsid w:val="009346C7"/>
    <w:rsid w:val="00934C4F"/>
    <w:rsid w:val="009355DB"/>
    <w:rsid w:val="00942198"/>
    <w:rsid w:val="0094451F"/>
    <w:rsid w:val="009476AD"/>
    <w:rsid w:val="00974D05"/>
    <w:rsid w:val="00977E38"/>
    <w:rsid w:val="009B7180"/>
    <w:rsid w:val="009C2F4D"/>
    <w:rsid w:val="009C5E99"/>
    <w:rsid w:val="009C7A7E"/>
    <w:rsid w:val="009D0417"/>
    <w:rsid w:val="009D633B"/>
    <w:rsid w:val="009D69E5"/>
    <w:rsid w:val="009F5CBB"/>
    <w:rsid w:val="00A05FB3"/>
    <w:rsid w:val="00A14861"/>
    <w:rsid w:val="00A1673C"/>
    <w:rsid w:val="00A17CE4"/>
    <w:rsid w:val="00A65F1B"/>
    <w:rsid w:val="00A6772F"/>
    <w:rsid w:val="00A726CC"/>
    <w:rsid w:val="00A73A56"/>
    <w:rsid w:val="00A9035A"/>
    <w:rsid w:val="00A97704"/>
    <w:rsid w:val="00AB5AD6"/>
    <w:rsid w:val="00B02D67"/>
    <w:rsid w:val="00B35AE4"/>
    <w:rsid w:val="00B36491"/>
    <w:rsid w:val="00B479C8"/>
    <w:rsid w:val="00B47D09"/>
    <w:rsid w:val="00B47FDA"/>
    <w:rsid w:val="00B57503"/>
    <w:rsid w:val="00B7191A"/>
    <w:rsid w:val="00B72383"/>
    <w:rsid w:val="00B87D05"/>
    <w:rsid w:val="00B87F4B"/>
    <w:rsid w:val="00BE5AC1"/>
    <w:rsid w:val="00BF63B0"/>
    <w:rsid w:val="00C1528E"/>
    <w:rsid w:val="00C62D05"/>
    <w:rsid w:val="00C7189C"/>
    <w:rsid w:val="00C74271"/>
    <w:rsid w:val="00C85308"/>
    <w:rsid w:val="00C85F2B"/>
    <w:rsid w:val="00C87DF1"/>
    <w:rsid w:val="00CB7765"/>
    <w:rsid w:val="00CC5C1F"/>
    <w:rsid w:val="00CC7C98"/>
    <w:rsid w:val="00CE1E25"/>
    <w:rsid w:val="00CE638B"/>
    <w:rsid w:val="00CF0696"/>
    <w:rsid w:val="00CF0B60"/>
    <w:rsid w:val="00D013EF"/>
    <w:rsid w:val="00D021AF"/>
    <w:rsid w:val="00D04448"/>
    <w:rsid w:val="00D151E9"/>
    <w:rsid w:val="00D2782C"/>
    <w:rsid w:val="00D345E5"/>
    <w:rsid w:val="00D40C1E"/>
    <w:rsid w:val="00D43CA0"/>
    <w:rsid w:val="00D5395B"/>
    <w:rsid w:val="00D866CE"/>
    <w:rsid w:val="00D91DA6"/>
    <w:rsid w:val="00DC77AC"/>
    <w:rsid w:val="00DD358E"/>
    <w:rsid w:val="00DE20C3"/>
    <w:rsid w:val="00DE5B9E"/>
    <w:rsid w:val="00E05AF5"/>
    <w:rsid w:val="00E26571"/>
    <w:rsid w:val="00E366FB"/>
    <w:rsid w:val="00E41B2A"/>
    <w:rsid w:val="00E533F6"/>
    <w:rsid w:val="00E6169D"/>
    <w:rsid w:val="00E63CF0"/>
    <w:rsid w:val="00E65E00"/>
    <w:rsid w:val="00EB40A4"/>
    <w:rsid w:val="00EE42AE"/>
    <w:rsid w:val="00F202B8"/>
    <w:rsid w:val="00F20B35"/>
    <w:rsid w:val="00F47B08"/>
    <w:rsid w:val="00F50196"/>
    <w:rsid w:val="00F703E0"/>
    <w:rsid w:val="00F8555C"/>
    <w:rsid w:val="00F94E5D"/>
    <w:rsid w:val="00FB5A1E"/>
    <w:rsid w:val="00FB69C7"/>
    <w:rsid w:val="00FC19E2"/>
    <w:rsid w:val="00FC1E5E"/>
    <w:rsid w:val="00FC2849"/>
    <w:rsid w:val="00FC7F81"/>
    <w:rsid w:val="00FD19F6"/>
    <w:rsid w:val="00FD5D55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3E2BA1D-906E-4710-9B38-7C0D458D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1B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A65F1B"/>
    <w:pPr>
      <w:keepNext/>
      <w:outlineLvl w:val="0"/>
    </w:pPr>
    <w:rPr>
      <w:b/>
      <w:sz w:val="22"/>
      <w:lang w:val="el-GR"/>
    </w:rPr>
  </w:style>
  <w:style w:type="paragraph" w:styleId="Heading2">
    <w:name w:val="heading 2"/>
    <w:basedOn w:val="Normal"/>
    <w:next w:val="Normal"/>
    <w:qFormat/>
    <w:rsid w:val="00A65F1B"/>
    <w:pPr>
      <w:keepNext/>
      <w:outlineLvl w:val="1"/>
    </w:pPr>
    <w:rPr>
      <w:b/>
      <w:sz w:val="3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5F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5F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65F1B"/>
    <w:rPr>
      <w:sz w:val="22"/>
      <w:lang w:val="el-GR"/>
    </w:rPr>
  </w:style>
  <w:style w:type="character" w:styleId="Hyperlink">
    <w:name w:val="Hyperlink"/>
    <w:basedOn w:val="DefaultParagraphFont"/>
    <w:rsid w:val="00A65F1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66BB2"/>
    <w:pPr>
      <w:spacing w:after="160"/>
    </w:pPr>
    <w:rPr>
      <w:rFonts w:asciiTheme="minorHAnsi" w:eastAsiaTheme="minorHAnsi" w:hAnsiTheme="minorHAnsi" w:cstheme="minorBidi"/>
      <w:szCs w:val="24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6BB2"/>
    <w:rPr>
      <w:rFonts w:asciiTheme="minorHAnsi" w:eastAsiaTheme="minorHAnsi" w:hAnsiTheme="minorHAnsi" w:cstheme="minorBidi"/>
      <w:sz w:val="24"/>
      <w:szCs w:val="24"/>
      <w:lang w:val="el-GR"/>
    </w:rPr>
  </w:style>
  <w:style w:type="character" w:styleId="CommentReference">
    <w:name w:val="annotation reference"/>
    <w:basedOn w:val="DefaultParagraphFont"/>
    <w:uiPriority w:val="99"/>
    <w:unhideWhenUsed/>
    <w:rsid w:val="00566BB2"/>
    <w:rPr>
      <w:sz w:val="18"/>
      <w:szCs w:val="18"/>
    </w:rPr>
  </w:style>
  <w:style w:type="paragraph" w:styleId="BalloonText">
    <w:name w:val="Balloon Text"/>
    <w:basedOn w:val="Normal"/>
    <w:link w:val="BalloonTextChar"/>
    <w:rsid w:val="0056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BB2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26571"/>
    <w:pPr>
      <w:spacing w:after="0"/>
    </w:pPr>
    <w:rPr>
      <w:rFonts w:ascii="Arial" w:eastAsia="MS Mincho" w:hAnsi="Arial" w:cs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E26571"/>
    <w:rPr>
      <w:rFonts w:ascii="Arial" w:eastAsiaTheme="minorHAnsi" w:hAnsi="Arial" w:cstheme="min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c@eac.com.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59644\Desktop\My%20Documents\Templates\&#916;&#949;&#955;&#964;&#943;&#959;%20&#932;&#973;&#960;&#959;&#96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D5299-D09D-4950-9FA3-0EA11226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Δελτίο Τύπου.dotx</Template>
  <TotalTime>93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Authority of Cyprus</Company>
  <LinksUpToDate>false</LinksUpToDate>
  <CharactersWithSpaces>1178</CharactersWithSpaces>
  <SharedDoc>false</SharedDoc>
  <HLinks>
    <vt:vector size="6" baseType="variant">
      <vt:variant>
        <vt:i4>983141</vt:i4>
      </vt:variant>
      <vt:variant>
        <vt:i4>0</vt:i4>
      </vt:variant>
      <vt:variant>
        <vt:i4>0</vt:i4>
      </vt:variant>
      <vt:variant>
        <vt:i4>5</vt:i4>
      </vt:variant>
      <vt:variant>
        <vt:lpwstr>mailto:eac@eac.com.cy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Spanou Elina</dc:creator>
  <cp:lastModifiedBy>Charalambous Vasos</cp:lastModifiedBy>
  <cp:revision>8</cp:revision>
  <cp:lastPrinted>2020-02-11T12:52:00Z</cp:lastPrinted>
  <dcterms:created xsi:type="dcterms:W3CDTF">2020-02-10T06:56:00Z</dcterms:created>
  <dcterms:modified xsi:type="dcterms:W3CDTF">2020-02-11T14:32:00Z</dcterms:modified>
</cp:coreProperties>
</file>