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A9D9" w14:textId="2904C8DC" w:rsidR="009F3E59" w:rsidRDefault="009F3E59" w:rsidP="009F3E59">
      <w:pPr>
        <w:pStyle w:val="NoSpacing"/>
        <w:jc w:val="center"/>
        <w:rPr>
          <w:rFonts w:ascii="Tahoma" w:hAnsi="Tahoma" w:cs="Tahoma"/>
          <w:b/>
          <w:bCs/>
          <w:u w:val="single"/>
          <w:lang w:val="el-GR"/>
        </w:rPr>
      </w:pPr>
    </w:p>
    <w:p w14:paraId="379A6E26" w14:textId="17F68350" w:rsidR="00DF206F" w:rsidRDefault="00DF206F" w:rsidP="009F3E59">
      <w:pPr>
        <w:pStyle w:val="NoSpacing"/>
        <w:jc w:val="center"/>
        <w:rPr>
          <w:rFonts w:ascii="Tahoma" w:hAnsi="Tahoma" w:cs="Tahoma"/>
          <w:b/>
          <w:bCs/>
          <w:u w:val="single"/>
          <w:lang w:val="el-GR"/>
        </w:rPr>
      </w:pPr>
    </w:p>
    <w:p w14:paraId="67186522" w14:textId="77777777" w:rsidR="00DF206F" w:rsidRDefault="00DF206F" w:rsidP="009F3E59">
      <w:pPr>
        <w:pStyle w:val="NoSpacing"/>
        <w:jc w:val="center"/>
        <w:rPr>
          <w:rFonts w:ascii="Tahoma" w:hAnsi="Tahoma" w:cs="Tahoma"/>
          <w:b/>
          <w:bCs/>
          <w:u w:val="single"/>
          <w:lang w:val="el-GR"/>
        </w:rPr>
      </w:pPr>
    </w:p>
    <w:p w14:paraId="6CDE00ED" w14:textId="567945F3" w:rsidR="00DF206F" w:rsidRPr="00DF206F" w:rsidRDefault="00DF206F" w:rsidP="009F3E59">
      <w:pPr>
        <w:pStyle w:val="NoSpacing"/>
        <w:jc w:val="center"/>
        <w:rPr>
          <w:rFonts w:ascii="Tahoma" w:hAnsi="Tahoma" w:cs="Tahoma"/>
          <w:b/>
          <w:bCs/>
          <w:color w:val="0070C0"/>
          <w:sz w:val="28"/>
          <w:szCs w:val="28"/>
          <w:u w:val="single"/>
          <w:lang w:val="el-GR"/>
        </w:rPr>
      </w:pPr>
      <w:r w:rsidRPr="00DF206F">
        <w:rPr>
          <w:rFonts w:ascii="Tahoma" w:hAnsi="Tahoma" w:cs="Tahoma"/>
          <w:b/>
          <w:bCs/>
          <w:color w:val="0070C0"/>
          <w:sz w:val="28"/>
          <w:szCs w:val="28"/>
          <w:u w:val="single"/>
          <w:lang w:val="el-GR"/>
        </w:rPr>
        <w:t>ΠΟΛΥ ΣΗΜΑΝΤΙΚΗ ΕΓΚΥΚΛΙΟΣ</w:t>
      </w:r>
    </w:p>
    <w:p w14:paraId="7BCF2395" w14:textId="54950F74" w:rsidR="00DF206F" w:rsidRDefault="00DF206F" w:rsidP="009F3E59">
      <w:pPr>
        <w:pStyle w:val="NoSpacing"/>
        <w:jc w:val="center"/>
        <w:rPr>
          <w:rFonts w:ascii="Tahoma" w:hAnsi="Tahoma" w:cs="Tahoma"/>
          <w:b/>
          <w:bCs/>
          <w:u w:val="single"/>
          <w:lang w:val="el-GR"/>
        </w:rPr>
      </w:pPr>
    </w:p>
    <w:p w14:paraId="757EA696" w14:textId="3BEE5265" w:rsidR="00DF206F" w:rsidRDefault="00DF206F" w:rsidP="009F3E59">
      <w:pPr>
        <w:pStyle w:val="NoSpacing"/>
        <w:jc w:val="center"/>
        <w:rPr>
          <w:rFonts w:ascii="Tahoma" w:hAnsi="Tahoma" w:cs="Tahoma"/>
          <w:b/>
          <w:bCs/>
          <w:u w:val="single"/>
          <w:lang w:val="el-GR"/>
        </w:rPr>
      </w:pPr>
    </w:p>
    <w:p w14:paraId="40DBCF96" w14:textId="77777777" w:rsidR="00DF206F" w:rsidRDefault="00DF206F" w:rsidP="009F3E59">
      <w:pPr>
        <w:pStyle w:val="NoSpacing"/>
        <w:jc w:val="center"/>
        <w:rPr>
          <w:rFonts w:ascii="Tahoma" w:hAnsi="Tahoma" w:cs="Tahoma"/>
          <w:b/>
          <w:bCs/>
          <w:u w:val="single"/>
          <w:lang w:val="el-GR"/>
        </w:rPr>
      </w:pPr>
    </w:p>
    <w:p w14:paraId="2E8A5B06" w14:textId="77777777" w:rsidR="00DF206F" w:rsidRDefault="006049BE" w:rsidP="009F3E59">
      <w:pPr>
        <w:pStyle w:val="NoSpacing"/>
        <w:jc w:val="center"/>
        <w:rPr>
          <w:rFonts w:ascii="Tahoma" w:hAnsi="Tahoma" w:cs="Tahoma"/>
          <w:b/>
          <w:bCs/>
          <w:u w:val="single"/>
          <w:lang w:val="el-GR"/>
        </w:rPr>
      </w:pPr>
      <w:r w:rsidRPr="009F3E59">
        <w:rPr>
          <w:rFonts w:ascii="Tahoma" w:hAnsi="Tahoma" w:cs="Tahoma"/>
          <w:b/>
          <w:bCs/>
          <w:u w:val="single"/>
          <w:lang w:val="el-GR"/>
        </w:rPr>
        <w:t>Συστάσεις</w:t>
      </w:r>
      <w:r w:rsidR="00DF206F">
        <w:rPr>
          <w:rFonts w:ascii="Tahoma" w:hAnsi="Tahoma" w:cs="Tahoma"/>
          <w:b/>
          <w:bCs/>
          <w:u w:val="single"/>
          <w:lang w:val="el-GR"/>
        </w:rPr>
        <w:t xml:space="preserve"> της ΟΕΒ </w:t>
      </w:r>
      <w:r w:rsidRPr="009F3E59">
        <w:rPr>
          <w:rFonts w:ascii="Tahoma" w:hAnsi="Tahoma" w:cs="Tahoma"/>
          <w:b/>
          <w:bCs/>
          <w:u w:val="single"/>
          <w:lang w:val="el-GR"/>
        </w:rPr>
        <w:t>προς τις επιχειρήσεις</w:t>
      </w:r>
    </w:p>
    <w:p w14:paraId="5AE43C00" w14:textId="7BF113B8" w:rsidR="00DF206F" w:rsidRDefault="006A211F" w:rsidP="009F3E59">
      <w:pPr>
        <w:pStyle w:val="NoSpacing"/>
        <w:jc w:val="center"/>
        <w:rPr>
          <w:rFonts w:ascii="Tahoma" w:hAnsi="Tahoma" w:cs="Tahoma"/>
          <w:b/>
          <w:bCs/>
          <w:u w:val="single"/>
          <w:lang w:val="el-GR"/>
        </w:rPr>
      </w:pPr>
      <w:r w:rsidRPr="009F3E59">
        <w:rPr>
          <w:rFonts w:ascii="Tahoma" w:hAnsi="Tahoma" w:cs="Tahoma"/>
          <w:b/>
          <w:bCs/>
          <w:u w:val="single"/>
          <w:lang w:val="el-GR"/>
        </w:rPr>
        <w:t xml:space="preserve">για χειρισμό περιστατικών εργαζομένων που απουσιάζουν από την </w:t>
      </w:r>
      <w:r w:rsidR="00A64DF9" w:rsidRPr="009F3E59">
        <w:rPr>
          <w:rFonts w:ascii="Tahoma" w:hAnsi="Tahoma" w:cs="Tahoma"/>
          <w:b/>
          <w:bCs/>
          <w:u w:val="single"/>
          <w:lang w:val="el-GR"/>
        </w:rPr>
        <w:t xml:space="preserve">εργασία </w:t>
      </w:r>
      <w:r w:rsidR="00DF206F">
        <w:rPr>
          <w:rFonts w:ascii="Tahoma" w:hAnsi="Tahoma" w:cs="Tahoma"/>
          <w:b/>
          <w:bCs/>
          <w:u w:val="single"/>
          <w:lang w:val="el-GR"/>
        </w:rPr>
        <w:t>τους</w:t>
      </w:r>
    </w:p>
    <w:p w14:paraId="206B600E" w14:textId="6A8E68A9" w:rsidR="006049BE" w:rsidRDefault="00A64DF9" w:rsidP="009F3E59">
      <w:pPr>
        <w:pStyle w:val="NoSpacing"/>
        <w:jc w:val="center"/>
        <w:rPr>
          <w:rFonts w:ascii="Tahoma" w:hAnsi="Tahoma" w:cs="Tahoma"/>
          <w:b/>
          <w:bCs/>
          <w:u w:val="single"/>
          <w:lang w:val="el-GR"/>
        </w:rPr>
      </w:pPr>
      <w:r w:rsidRPr="009F3E59">
        <w:rPr>
          <w:rFonts w:ascii="Tahoma" w:hAnsi="Tahoma" w:cs="Tahoma"/>
          <w:b/>
          <w:bCs/>
          <w:u w:val="single"/>
          <w:lang w:val="el-GR"/>
        </w:rPr>
        <w:t>για λόγους που σχετίζονται με το</w:t>
      </w:r>
      <w:r w:rsidR="006049BE" w:rsidRPr="009F3E59">
        <w:rPr>
          <w:rFonts w:ascii="Tahoma" w:hAnsi="Tahoma" w:cs="Tahoma"/>
          <w:b/>
          <w:bCs/>
          <w:u w:val="single"/>
          <w:lang w:val="el-GR"/>
        </w:rPr>
        <w:t xml:space="preserve"> νέο κορωνοϊό </w:t>
      </w:r>
      <w:r w:rsidR="006049BE" w:rsidRPr="009F3E59">
        <w:rPr>
          <w:rFonts w:ascii="Tahoma" w:hAnsi="Tahoma" w:cs="Tahoma"/>
          <w:b/>
          <w:bCs/>
          <w:u w:val="single"/>
          <w:lang w:val="en-US"/>
        </w:rPr>
        <w:t>COVID</w:t>
      </w:r>
      <w:r w:rsidR="006049BE" w:rsidRPr="009F3E59">
        <w:rPr>
          <w:rFonts w:ascii="Tahoma" w:hAnsi="Tahoma" w:cs="Tahoma"/>
          <w:b/>
          <w:bCs/>
          <w:u w:val="single"/>
          <w:lang w:val="el-GR"/>
        </w:rPr>
        <w:t>-19</w:t>
      </w:r>
    </w:p>
    <w:p w14:paraId="6D50FD09" w14:textId="02F7A3AE" w:rsidR="00DF206F" w:rsidRDefault="00DF206F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714F0BC5" w14:textId="0083824D" w:rsidR="00DF206F" w:rsidRDefault="00DF206F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705B8B30" w14:textId="77777777" w:rsidR="00DF206F" w:rsidRDefault="00DF206F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5866E584" w14:textId="57083163" w:rsidR="00502B74" w:rsidRDefault="006049BE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  <w:r w:rsidRPr="003E69C8">
        <w:rPr>
          <w:rFonts w:ascii="Tahoma" w:hAnsi="Tahoma" w:cs="Tahoma"/>
          <w:lang w:val="el-GR"/>
        </w:rPr>
        <w:t xml:space="preserve">Η </w:t>
      </w:r>
      <w:r w:rsidR="00D455A4" w:rsidRPr="003E69C8">
        <w:rPr>
          <w:rFonts w:ascii="Tahoma" w:hAnsi="Tahoma" w:cs="Tahoma"/>
          <w:lang w:val="el-GR"/>
        </w:rPr>
        <w:t>Ομοσπονδία Εργοδοτών &amp; Βιομηχάνων (ΟΕΒ) κατανοεί πως η εμφάνιση του νέου κορωνοϊού (</w:t>
      </w:r>
      <w:r w:rsidR="00D455A4" w:rsidRPr="003E69C8">
        <w:rPr>
          <w:rFonts w:ascii="Tahoma" w:hAnsi="Tahoma" w:cs="Tahoma"/>
          <w:lang w:val="en-US"/>
        </w:rPr>
        <w:t>COVID</w:t>
      </w:r>
      <w:r w:rsidR="00D455A4" w:rsidRPr="003E69C8">
        <w:rPr>
          <w:rFonts w:ascii="Tahoma" w:hAnsi="Tahoma" w:cs="Tahoma"/>
          <w:lang w:val="el-GR"/>
        </w:rPr>
        <w:t xml:space="preserve">-19) τον Δεκέμβριο του 2019 στην Κίνα και ακολούθως η συνεχιζόμενη εξάπλωσή του στον υπόλοιπο πλανήτη προκαλούν ανησυχία στους πολίτες. </w:t>
      </w:r>
    </w:p>
    <w:p w14:paraId="0AD48FC1" w14:textId="77777777" w:rsidR="00502B74" w:rsidRDefault="00502B74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4F65CF6F" w14:textId="7E7FE080" w:rsidR="00D455A4" w:rsidRDefault="00DE36BB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  <w:r w:rsidRPr="003E69C8">
        <w:rPr>
          <w:rFonts w:ascii="Tahoma" w:hAnsi="Tahoma" w:cs="Tahoma"/>
          <w:lang w:val="en-US"/>
        </w:rPr>
        <w:t>H</w:t>
      </w:r>
      <w:r w:rsidRPr="003E69C8">
        <w:rPr>
          <w:rFonts w:ascii="Tahoma" w:hAnsi="Tahoma" w:cs="Tahoma"/>
          <w:lang w:val="el-GR"/>
        </w:rPr>
        <w:t xml:space="preserve"> επίδειξη ψυχραιμίας από όλους και </w:t>
      </w:r>
      <w:r w:rsidRPr="009F3E59">
        <w:rPr>
          <w:rFonts w:ascii="Tahoma" w:hAnsi="Tahoma" w:cs="Tahoma"/>
          <w:b/>
          <w:bCs/>
          <w:lang w:val="el-GR"/>
        </w:rPr>
        <w:t>η συμμόρφωση πολιτών και επιχειρήσεων με τις υποδείξεις του Υπουργείου Υγείας</w:t>
      </w:r>
      <w:r w:rsidRPr="003E69C8">
        <w:rPr>
          <w:rFonts w:ascii="Tahoma" w:hAnsi="Tahoma" w:cs="Tahoma"/>
          <w:lang w:val="el-GR"/>
        </w:rPr>
        <w:t xml:space="preserve"> είναι απαραίτητες για </w:t>
      </w:r>
      <w:r w:rsidR="00D455A4" w:rsidRPr="003E69C8">
        <w:rPr>
          <w:rFonts w:ascii="Tahoma" w:hAnsi="Tahoma" w:cs="Tahoma"/>
          <w:lang w:val="el-GR"/>
        </w:rPr>
        <w:t xml:space="preserve">την </w:t>
      </w:r>
      <w:r w:rsidR="00F71E2C">
        <w:rPr>
          <w:rFonts w:ascii="Tahoma" w:hAnsi="Tahoma" w:cs="Tahoma"/>
          <w:lang w:val="el-GR"/>
        </w:rPr>
        <w:t>αποφυγή</w:t>
      </w:r>
      <w:r w:rsidR="00D455A4" w:rsidRPr="003E69C8">
        <w:rPr>
          <w:rFonts w:ascii="Tahoma" w:hAnsi="Tahoma" w:cs="Tahoma"/>
          <w:lang w:val="el-GR"/>
        </w:rPr>
        <w:t xml:space="preserve"> εξάπλωσης του ιού και περιορισμού των επιπτώσεών του</w:t>
      </w:r>
      <w:r w:rsidR="0083378D" w:rsidRPr="003E69C8">
        <w:rPr>
          <w:rFonts w:ascii="Tahoma" w:hAnsi="Tahoma" w:cs="Tahoma"/>
          <w:lang w:val="el-GR"/>
        </w:rPr>
        <w:t>.</w:t>
      </w:r>
    </w:p>
    <w:p w14:paraId="504BC3C3" w14:textId="77777777" w:rsidR="009F3E59" w:rsidRPr="003E69C8" w:rsidRDefault="009F3E59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07BF34AD" w14:textId="1E28BC83" w:rsidR="006A211F" w:rsidRDefault="006A211F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  <w:r w:rsidRPr="003E69C8">
        <w:rPr>
          <w:rFonts w:ascii="Tahoma" w:hAnsi="Tahoma" w:cs="Tahoma"/>
          <w:lang w:val="el-GR"/>
        </w:rPr>
        <w:t>Η εξάπλωση του ιού, κρούσματα του οποίου δύναται να εκδηλωθούν και στην Κύπρο, μπορεί να προκαλέσ</w:t>
      </w:r>
      <w:r w:rsidR="001862DA">
        <w:rPr>
          <w:rFonts w:ascii="Tahoma" w:hAnsi="Tahoma" w:cs="Tahoma"/>
          <w:lang w:val="el-GR"/>
        </w:rPr>
        <w:t>ει</w:t>
      </w:r>
      <w:r w:rsidRPr="003E69C8">
        <w:rPr>
          <w:rFonts w:ascii="Tahoma" w:hAnsi="Tahoma" w:cs="Tahoma"/>
          <w:lang w:val="el-GR"/>
        </w:rPr>
        <w:t xml:space="preserve"> προβλήματα στην λειτουργία των επιχειρήσεων</w:t>
      </w:r>
      <w:r w:rsidR="001862DA">
        <w:rPr>
          <w:rFonts w:ascii="Tahoma" w:hAnsi="Tahoma" w:cs="Tahoma"/>
          <w:lang w:val="el-GR"/>
        </w:rPr>
        <w:t>,</w:t>
      </w:r>
      <w:r w:rsidRPr="003E69C8">
        <w:rPr>
          <w:rFonts w:ascii="Tahoma" w:hAnsi="Tahoma" w:cs="Tahoma"/>
          <w:lang w:val="el-GR"/>
        </w:rPr>
        <w:t xml:space="preserve"> τόσο γιατί μπορεί να ασθενήσουν εργαζόμενοι όσο και γιατί κάποια άτομα για προληπτικούς λόγους πρέπει να</w:t>
      </w:r>
      <w:r w:rsidR="00502B74">
        <w:rPr>
          <w:rFonts w:ascii="Tahoma" w:hAnsi="Tahoma" w:cs="Tahoma"/>
          <w:lang w:val="el-GR"/>
        </w:rPr>
        <w:t xml:space="preserve"> απομονωθούν</w:t>
      </w:r>
      <w:r w:rsidRPr="003E69C8">
        <w:rPr>
          <w:rFonts w:ascii="Tahoma" w:hAnsi="Tahoma" w:cs="Tahoma"/>
          <w:lang w:val="el-GR"/>
        </w:rPr>
        <w:t>.</w:t>
      </w:r>
    </w:p>
    <w:p w14:paraId="3279E842" w14:textId="77777777" w:rsidR="009F3E59" w:rsidRPr="003E69C8" w:rsidRDefault="009F3E59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5C0C99A8" w14:textId="389A55A6" w:rsidR="00B91DCD" w:rsidRDefault="00F71E2C" w:rsidP="00F71E2C">
      <w:pPr>
        <w:pStyle w:val="NoSpacing"/>
        <w:spacing w:line="276" w:lineRule="auto"/>
        <w:ind w:left="720" w:hanging="720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(α)</w:t>
      </w:r>
      <w:r>
        <w:rPr>
          <w:rFonts w:ascii="Tahoma" w:hAnsi="Tahoma" w:cs="Tahoma"/>
          <w:lang w:val="el-GR"/>
        </w:rPr>
        <w:tab/>
      </w:r>
      <w:r w:rsidR="006A211F" w:rsidRPr="003E69C8">
        <w:rPr>
          <w:rFonts w:ascii="Tahoma" w:hAnsi="Tahoma" w:cs="Tahoma"/>
          <w:lang w:val="el-GR"/>
        </w:rPr>
        <w:t xml:space="preserve">Στην περίπτωση που εργαζόμενοι </w:t>
      </w:r>
      <w:r w:rsidR="00B91DCD" w:rsidRPr="004D035F">
        <w:rPr>
          <w:rFonts w:ascii="Tahoma" w:hAnsi="Tahoma" w:cs="Tahoma"/>
          <w:u w:val="single"/>
          <w:lang w:val="el-GR"/>
        </w:rPr>
        <w:t xml:space="preserve">αποδεδειγμένα </w:t>
      </w:r>
      <w:r w:rsidR="006A211F" w:rsidRPr="003E69C8">
        <w:rPr>
          <w:rFonts w:ascii="Tahoma" w:hAnsi="Tahoma" w:cs="Tahoma"/>
          <w:lang w:val="el-GR"/>
        </w:rPr>
        <w:t xml:space="preserve">ασθενήσουν </w:t>
      </w:r>
      <w:r>
        <w:rPr>
          <w:rFonts w:ascii="Tahoma" w:hAnsi="Tahoma" w:cs="Tahoma"/>
          <w:lang w:val="el-GR"/>
        </w:rPr>
        <w:t>από</w:t>
      </w:r>
      <w:r w:rsidR="006A211F" w:rsidRPr="003E69C8">
        <w:rPr>
          <w:rFonts w:ascii="Tahoma" w:hAnsi="Tahoma" w:cs="Tahoma"/>
          <w:lang w:val="el-GR"/>
        </w:rPr>
        <w:t xml:space="preserve"> τον κορωνοϊό, </w:t>
      </w:r>
      <w:r w:rsidR="00B91DCD" w:rsidRPr="003E69C8">
        <w:rPr>
          <w:rFonts w:ascii="Tahoma" w:hAnsi="Tahoma" w:cs="Tahoma"/>
          <w:lang w:val="el-GR"/>
        </w:rPr>
        <w:t xml:space="preserve">το περιστατικό θα πρέπει </w:t>
      </w:r>
      <w:r w:rsidR="00B91DCD" w:rsidRPr="004D035F">
        <w:rPr>
          <w:rFonts w:ascii="Tahoma" w:hAnsi="Tahoma" w:cs="Tahoma"/>
          <w:u w:val="single"/>
          <w:lang w:val="el-GR"/>
        </w:rPr>
        <w:t xml:space="preserve">να τύχει χειρισμού ως απουσία για λόγους ασθένειας και η κάθε επιχείρηση θα πρέπει να ακολουθήσει την πολιτική που </w:t>
      </w:r>
      <w:r w:rsidR="0087738C" w:rsidRPr="004D035F">
        <w:rPr>
          <w:rFonts w:ascii="Tahoma" w:hAnsi="Tahoma" w:cs="Tahoma"/>
          <w:u w:val="single"/>
          <w:lang w:val="el-GR"/>
        </w:rPr>
        <w:t xml:space="preserve">ήδη </w:t>
      </w:r>
      <w:r w:rsidR="00B91DCD" w:rsidRPr="004D035F">
        <w:rPr>
          <w:rFonts w:ascii="Tahoma" w:hAnsi="Tahoma" w:cs="Tahoma"/>
          <w:u w:val="single"/>
          <w:lang w:val="el-GR"/>
        </w:rPr>
        <w:t>εφαρμόζει για χειρισμό τέτοιων περιστατικών</w:t>
      </w:r>
      <w:r w:rsidR="00B91DCD" w:rsidRPr="003E69C8">
        <w:rPr>
          <w:rFonts w:ascii="Tahoma" w:hAnsi="Tahoma" w:cs="Tahoma"/>
          <w:lang w:val="el-GR"/>
        </w:rPr>
        <w:t xml:space="preserve">. Η πολιτική αυτή μπορεί να προκύπτει από πρόνοια σχετικής συλλογικής σύμβασης, εσωτερικό κανονισμό, </w:t>
      </w:r>
      <w:r w:rsidR="006A365C" w:rsidRPr="003E69C8">
        <w:rPr>
          <w:rFonts w:ascii="Tahoma" w:hAnsi="Tahoma" w:cs="Tahoma"/>
          <w:lang w:val="el-GR"/>
        </w:rPr>
        <w:t>σύμβαση απασχόλησης</w:t>
      </w:r>
      <w:r w:rsidR="00B91DCD" w:rsidRPr="003E69C8">
        <w:rPr>
          <w:rFonts w:ascii="Tahoma" w:hAnsi="Tahoma" w:cs="Tahoma"/>
          <w:lang w:val="el-GR"/>
        </w:rPr>
        <w:t xml:space="preserve"> ή στη βάση του εθίμου και πρακτικής που ακολουθείται.</w:t>
      </w:r>
      <w:r w:rsidR="00C12C13" w:rsidRPr="003E69C8">
        <w:rPr>
          <w:rFonts w:ascii="Tahoma" w:hAnsi="Tahoma" w:cs="Tahoma"/>
          <w:lang w:val="el-GR"/>
        </w:rPr>
        <w:t xml:space="preserve"> Σε τέτοια περίπτωση ο εργοδοτούμενος δικαιούται σε επίδομα ασθενείας</w:t>
      </w:r>
      <w:r w:rsidR="004D035F">
        <w:rPr>
          <w:rFonts w:ascii="Tahoma" w:hAnsi="Tahoma" w:cs="Tahoma"/>
          <w:lang w:val="el-GR"/>
        </w:rPr>
        <w:t xml:space="preserve"> από το Ταμείο Κοινωνικών Ασφαλίσεων</w:t>
      </w:r>
      <w:r w:rsidR="006A365C" w:rsidRPr="003E69C8">
        <w:rPr>
          <w:rFonts w:ascii="Tahoma" w:hAnsi="Tahoma" w:cs="Tahoma"/>
          <w:lang w:val="el-GR"/>
        </w:rPr>
        <w:t>,</w:t>
      </w:r>
      <w:r w:rsidR="00C12C13" w:rsidRPr="003E69C8">
        <w:rPr>
          <w:rFonts w:ascii="Tahoma" w:hAnsi="Tahoma" w:cs="Tahoma"/>
          <w:lang w:val="el-GR"/>
        </w:rPr>
        <w:t xml:space="preserve"> νοουμένου ότι πληρούνται οι πρόνοιες της σχετικής νομοθεσία</w:t>
      </w:r>
      <w:r w:rsidR="006A365C" w:rsidRPr="003E69C8">
        <w:rPr>
          <w:rFonts w:ascii="Tahoma" w:hAnsi="Tahoma" w:cs="Tahoma"/>
          <w:lang w:val="el-GR"/>
        </w:rPr>
        <w:t>ς</w:t>
      </w:r>
      <w:r w:rsidR="00C12C13" w:rsidRPr="003E69C8">
        <w:rPr>
          <w:rFonts w:ascii="Tahoma" w:hAnsi="Tahoma" w:cs="Tahoma"/>
          <w:lang w:val="el-GR"/>
        </w:rPr>
        <w:t>.</w:t>
      </w:r>
    </w:p>
    <w:p w14:paraId="0CD230B9" w14:textId="77777777" w:rsidR="009F3E59" w:rsidRPr="003E69C8" w:rsidRDefault="009F3E59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422DD4AD" w14:textId="37529992" w:rsidR="006A365C" w:rsidRDefault="00F71E2C" w:rsidP="00F71E2C">
      <w:pPr>
        <w:pStyle w:val="NoSpacing"/>
        <w:spacing w:line="276" w:lineRule="auto"/>
        <w:ind w:left="720" w:hanging="720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(β)</w:t>
      </w:r>
      <w:r>
        <w:rPr>
          <w:rFonts w:ascii="Tahoma" w:hAnsi="Tahoma" w:cs="Tahoma"/>
          <w:lang w:val="el-GR"/>
        </w:rPr>
        <w:tab/>
        <w:t>Ε</w:t>
      </w:r>
      <w:r w:rsidR="002A5E3B" w:rsidRPr="003E69C8">
        <w:rPr>
          <w:rFonts w:ascii="Tahoma" w:hAnsi="Tahoma" w:cs="Tahoma"/>
          <w:lang w:val="el-GR"/>
        </w:rPr>
        <w:t>ργοδοτούμενος</w:t>
      </w:r>
      <w:r w:rsidR="0034473E" w:rsidRPr="003E69C8">
        <w:rPr>
          <w:rFonts w:ascii="Tahoma" w:hAnsi="Tahoma" w:cs="Tahoma"/>
          <w:lang w:val="el-GR"/>
        </w:rPr>
        <w:t xml:space="preserve"> που </w:t>
      </w:r>
      <w:r w:rsidR="002A5E3B" w:rsidRPr="003E69C8">
        <w:rPr>
          <w:rFonts w:ascii="Tahoma" w:hAnsi="Tahoma" w:cs="Tahoma"/>
          <w:lang w:val="el-GR"/>
        </w:rPr>
        <w:t xml:space="preserve">δεν </w:t>
      </w:r>
      <w:r w:rsidR="00C12C13" w:rsidRPr="003E69C8">
        <w:rPr>
          <w:rFonts w:ascii="Tahoma" w:hAnsi="Tahoma" w:cs="Tahoma"/>
          <w:lang w:val="el-GR"/>
        </w:rPr>
        <w:t>ασθενεί</w:t>
      </w:r>
      <w:r w:rsidR="002A5E3B" w:rsidRPr="003E69C8">
        <w:rPr>
          <w:rFonts w:ascii="Tahoma" w:hAnsi="Tahoma" w:cs="Tahoma"/>
          <w:lang w:val="el-GR"/>
        </w:rPr>
        <w:t xml:space="preserve"> </w:t>
      </w:r>
      <w:r w:rsidR="0034473E" w:rsidRPr="003E69C8">
        <w:rPr>
          <w:rFonts w:ascii="Tahoma" w:hAnsi="Tahoma" w:cs="Tahoma"/>
          <w:lang w:val="el-GR"/>
        </w:rPr>
        <w:t xml:space="preserve">μπορεί να χρειαστεί </w:t>
      </w:r>
      <w:r w:rsidR="00C12C13" w:rsidRPr="003E69C8">
        <w:rPr>
          <w:rFonts w:ascii="Tahoma" w:hAnsi="Tahoma" w:cs="Tahoma"/>
          <w:lang w:val="el-GR"/>
        </w:rPr>
        <w:t xml:space="preserve">να </w:t>
      </w:r>
      <w:r w:rsidR="002A5E3B" w:rsidRPr="003E69C8">
        <w:rPr>
          <w:rFonts w:ascii="Tahoma" w:hAnsi="Tahoma" w:cs="Tahoma"/>
          <w:lang w:val="el-GR"/>
        </w:rPr>
        <w:t xml:space="preserve">απουσιάσει από την εργασία του </w:t>
      </w:r>
      <w:r w:rsidR="006A365C" w:rsidRPr="003E69C8">
        <w:rPr>
          <w:rFonts w:ascii="Tahoma" w:hAnsi="Tahoma" w:cs="Tahoma"/>
          <w:lang w:val="el-GR"/>
        </w:rPr>
        <w:t>ώστε</w:t>
      </w:r>
      <w:r w:rsidR="002A5E3B" w:rsidRPr="003E69C8">
        <w:rPr>
          <w:rFonts w:ascii="Tahoma" w:hAnsi="Tahoma" w:cs="Tahoma"/>
          <w:lang w:val="el-GR"/>
        </w:rPr>
        <w:t xml:space="preserve"> να τεθεί σε απομόνωση για προληπτικούς λόγους ή για σκοπούς διάγνωσης, πχ επειδή έχει ταξιδεύσει πρόσφατα σε χώρα με ενεργή επιδημία</w:t>
      </w:r>
      <w:r w:rsidR="000D09E9" w:rsidRPr="003E69C8">
        <w:rPr>
          <w:rFonts w:ascii="Tahoma" w:hAnsi="Tahoma" w:cs="Tahoma"/>
          <w:lang w:val="el-GR"/>
        </w:rPr>
        <w:t xml:space="preserve"> ή επειδή έχει έρθει σε επαφή με άτομο μολυσμένο με τον ιό</w:t>
      </w:r>
      <w:r w:rsidR="002A5E3B" w:rsidRPr="003E69C8">
        <w:rPr>
          <w:rFonts w:ascii="Tahoma" w:hAnsi="Tahoma" w:cs="Tahoma"/>
          <w:lang w:val="el-GR"/>
        </w:rPr>
        <w:t xml:space="preserve">. </w:t>
      </w:r>
      <w:r w:rsidR="00D76E78" w:rsidRPr="003E69C8">
        <w:rPr>
          <w:rFonts w:ascii="Tahoma" w:hAnsi="Tahoma" w:cs="Tahoma"/>
          <w:lang w:val="el-GR"/>
        </w:rPr>
        <w:t>Σε τέτοιες περιπτώσεις</w:t>
      </w:r>
      <w:r w:rsidR="004A134C" w:rsidRPr="003E69C8">
        <w:rPr>
          <w:rFonts w:ascii="Tahoma" w:hAnsi="Tahoma" w:cs="Tahoma"/>
          <w:lang w:val="el-GR"/>
        </w:rPr>
        <w:t xml:space="preserve"> ούτε η </w:t>
      </w:r>
      <w:r w:rsidR="00D76E78" w:rsidRPr="003E69C8">
        <w:rPr>
          <w:rFonts w:ascii="Tahoma" w:hAnsi="Tahoma" w:cs="Tahoma"/>
          <w:lang w:val="el-GR"/>
        </w:rPr>
        <w:t xml:space="preserve">επιχείρηση </w:t>
      </w:r>
      <w:r w:rsidR="004A134C" w:rsidRPr="003E69C8">
        <w:rPr>
          <w:rFonts w:ascii="Tahoma" w:hAnsi="Tahoma" w:cs="Tahoma"/>
          <w:lang w:val="el-GR"/>
        </w:rPr>
        <w:t xml:space="preserve">ευθύνεται </w:t>
      </w:r>
      <w:r w:rsidR="00D76E78" w:rsidRPr="003E69C8">
        <w:rPr>
          <w:rFonts w:ascii="Tahoma" w:hAnsi="Tahoma" w:cs="Tahoma"/>
          <w:lang w:val="el-GR"/>
        </w:rPr>
        <w:t xml:space="preserve">για την απουσία του εργαζόμενου, </w:t>
      </w:r>
      <w:r w:rsidR="004A134C" w:rsidRPr="003E69C8">
        <w:rPr>
          <w:rFonts w:ascii="Tahoma" w:hAnsi="Tahoma" w:cs="Tahoma"/>
          <w:lang w:val="el-GR"/>
        </w:rPr>
        <w:t xml:space="preserve">ούτε </w:t>
      </w:r>
      <w:r w:rsidR="00D76E78" w:rsidRPr="003E69C8">
        <w:rPr>
          <w:rFonts w:ascii="Tahoma" w:hAnsi="Tahoma" w:cs="Tahoma"/>
          <w:lang w:val="el-GR"/>
        </w:rPr>
        <w:t xml:space="preserve">ο εργαζόμενος </w:t>
      </w:r>
      <w:r w:rsidR="006A365C" w:rsidRPr="003E69C8">
        <w:rPr>
          <w:rFonts w:ascii="Tahoma" w:hAnsi="Tahoma" w:cs="Tahoma"/>
          <w:lang w:val="el-GR"/>
        </w:rPr>
        <w:t xml:space="preserve">ευθύνεται </w:t>
      </w:r>
      <w:r w:rsidR="00D76E78" w:rsidRPr="003E69C8">
        <w:rPr>
          <w:rFonts w:ascii="Tahoma" w:hAnsi="Tahoma" w:cs="Tahoma"/>
          <w:lang w:val="el-GR"/>
        </w:rPr>
        <w:t xml:space="preserve">για την αδυναμία του να παραστεί </w:t>
      </w:r>
      <w:r w:rsidR="006A365C" w:rsidRPr="003E69C8">
        <w:rPr>
          <w:rFonts w:ascii="Tahoma" w:hAnsi="Tahoma" w:cs="Tahoma"/>
          <w:lang w:val="el-GR"/>
        </w:rPr>
        <w:t xml:space="preserve">στο χώρο εργασίας του </w:t>
      </w:r>
      <w:r w:rsidR="00D76E78" w:rsidRPr="003E69C8">
        <w:rPr>
          <w:rFonts w:ascii="Tahoma" w:hAnsi="Tahoma" w:cs="Tahoma"/>
          <w:lang w:val="el-GR"/>
        </w:rPr>
        <w:t>και να προσφέρει τις</w:t>
      </w:r>
      <w:r w:rsidR="004A134C" w:rsidRPr="003E69C8">
        <w:rPr>
          <w:rFonts w:ascii="Tahoma" w:hAnsi="Tahoma" w:cs="Tahoma"/>
          <w:lang w:val="el-GR"/>
        </w:rPr>
        <w:t xml:space="preserve"> </w:t>
      </w:r>
      <w:r w:rsidR="00D76E78" w:rsidRPr="003E69C8">
        <w:rPr>
          <w:rFonts w:ascii="Tahoma" w:hAnsi="Tahoma" w:cs="Tahoma"/>
          <w:lang w:val="el-GR"/>
        </w:rPr>
        <w:t xml:space="preserve">υπηρεσίες του. </w:t>
      </w:r>
    </w:p>
    <w:p w14:paraId="05FD06C5" w14:textId="77777777" w:rsidR="009F3E59" w:rsidRPr="003E69C8" w:rsidRDefault="009F3E59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2F4B8704" w14:textId="1A6BA162" w:rsidR="00F71E2C" w:rsidRPr="005A6A4C" w:rsidRDefault="00502B74" w:rsidP="00F71E2C">
      <w:pPr>
        <w:pStyle w:val="NoSpacing"/>
        <w:spacing w:line="276" w:lineRule="auto"/>
        <w:ind w:left="720"/>
        <w:jc w:val="both"/>
        <w:rPr>
          <w:rFonts w:ascii="Tahoma" w:hAnsi="Tahoma" w:cs="Tahoma"/>
          <w:b/>
          <w:lang w:val="el-GR"/>
        </w:rPr>
      </w:pPr>
      <w:r w:rsidRPr="005A6A4C">
        <w:rPr>
          <w:rFonts w:ascii="Tahoma" w:hAnsi="Tahoma" w:cs="Tahoma"/>
          <w:b/>
          <w:lang w:val="el-GR"/>
        </w:rPr>
        <w:t>Σύμφωνα με σημερινή απόφαση του  Υπουργικού Συμβουλίου η οποία λήφθηκε μετά από πρόταση της Υπουργού Εργασίας, Πρόνοιας &amp; Κοινωνικών Ασφαλίσεων,</w:t>
      </w:r>
      <w:r w:rsidR="00F71E2C" w:rsidRPr="005A6A4C">
        <w:rPr>
          <w:rFonts w:ascii="Tahoma" w:hAnsi="Tahoma" w:cs="Tahoma"/>
          <w:b/>
          <w:lang w:val="el-GR"/>
        </w:rPr>
        <w:t xml:space="preserve"> η υποχρεωτική απουσία από την εργασία με οδηγίες ή εντολή των Αρχών σε καραντίνα</w:t>
      </w:r>
      <w:r w:rsidR="005A6A4C" w:rsidRPr="005A6A4C">
        <w:rPr>
          <w:rFonts w:ascii="Tahoma" w:hAnsi="Tahoma" w:cs="Tahoma"/>
          <w:b/>
          <w:lang w:val="el-GR"/>
        </w:rPr>
        <w:t xml:space="preserve"> και </w:t>
      </w:r>
      <w:r w:rsidR="005A6A4C" w:rsidRPr="005A6A4C">
        <w:rPr>
          <w:rFonts w:ascii="Tahoma" w:hAnsi="Tahoma" w:cs="Tahoma"/>
          <w:b/>
          <w:lang w:val="el-GR"/>
        </w:rPr>
        <w:lastRenderedPageBreak/>
        <w:t>εφόσον θα κατέχουν πιστοποιητικό που θα εκδίδεται από το Υπουργείο Υγείας</w:t>
      </w:r>
      <w:r w:rsidR="00F71E2C" w:rsidRPr="005A6A4C">
        <w:rPr>
          <w:rFonts w:ascii="Tahoma" w:hAnsi="Tahoma" w:cs="Tahoma"/>
          <w:b/>
          <w:lang w:val="el-GR"/>
        </w:rPr>
        <w:t>, κατ’ οίκον περιορισμό ή άλλως πως, θα τυγχάνει χειρισμού</w:t>
      </w:r>
      <w:r w:rsidRPr="005A6A4C">
        <w:rPr>
          <w:rFonts w:ascii="Tahoma" w:hAnsi="Tahoma" w:cs="Tahoma"/>
          <w:b/>
          <w:lang w:val="el-GR"/>
        </w:rPr>
        <w:t xml:space="preserve"> ως</w:t>
      </w:r>
      <w:r w:rsidR="005A6A4C" w:rsidRPr="005A6A4C">
        <w:rPr>
          <w:rFonts w:ascii="Tahoma" w:hAnsi="Tahoma" w:cs="Tahoma"/>
          <w:b/>
          <w:lang w:val="el-GR"/>
        </w:rPr>
        <w:t xml:space="preserve"> να ήταν</w:t>
      </w:r>
      <w:r w:rsidRPr="005A6A4C">
        <w:rPr>
          <w:rFonts w:ascii="Tahoma" w:hAnsi="Tahoma" w:cs="Tahoma"/>
          <w:b/>
          <w:lang w:val="el-GR"/>
        </w:rPr>
        <w:t xml:space="preserve"> απουσία λόγω ασθένειας</w:t>
      </w:r>
      <w:r w:rsidR="00F71E2C" w:rsidRPr="005A6A4C">
        <w:rPr>
          <w:rFonts w:ascii="Tahoma" w:hAnsi="Tahoma" w:cs="Tahoma"/>
          <w:b/>
          <w:lang w:val="el-GR"/>
        </w:rPr>
        <w:t xml:space="preserve"> από το Ταμείο Κοινωνικών Ασφαλίσεων</w:t>
      </w:r>
      <w:r w:rsidRPr="005A6A4C">
        <w:rPr>
          <w:rFonts w:ascii="Tahoma" w:hAnsi="Tahoma" w:cs="Tahoma"/>
          <w:b/>
          <w:lang w:val="el-GR"/>
        </w:rPr>
        <w:t>. Κάθε περίπτωση απουσίας που θα γίνεται αποδεκτή ως απουσία λόγω ασθενείας από τον Ταμείο Κοινωνικών Ασφαλίσεων, θα τυγχάνει του ίδιου χειρισμού</w:t>
      </w:r>
      <w:r w:rsidR="00F71E2C" w:rsidRPr="005A6A4C">
        <w:rPr>
          <w:rFonts w:ascii="Tahoma" w:hAnsi="Tahoma" w:cs="Tahoma"/>
          <w:b/>
          <w:lang w:val="el-GR"/>
        </w:rPr>
        <w:t xml:space="preserve"> και από τον εργοδότη.</w:t>
      </w:r>
      <w:r w:rsidR="00453B41" w:rsidRPr="005A6A4C">
        <w:rPr>
          <w:rFonts w:ascii="Tahoma" w:hAnsi="Tahoma" w:cs="Tahoma"/>
          <w:b/>
          <w:lang w:val="el-GR"/>
        </w:rPr>
        <w:t xml:space="preserve"> </w:t>
      </w:r>
    </w:p>
    <w:p w14:paraId="0AD9E25F" w14:textId="77777777" w:rsidR="00F71E2C" w:rsidRDefault="00F71E2C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5D4C148F" w14:textId="2AE898FA" w:rsidR="000D09E9" w:rsidRDefault="001862DA" w:rsidP="001862DA">
      <w:pPr>
        <w:pStyle w:val="NoSpacing"/>
        <w:spacing w:line="276" w:lineRule="auto"/>
        <w:ind w:left="720" w:hanging="720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(γ)</w:t>
      </w:r>
      <w:r>
        <w:rPr>
          <w:rFonts w:ascii="Tahoma" w:hAnsi="Tahoma" w:cs="Tahoma"/>
          <w:lang w:val="el-GR"/>
        </w:rPr>
        <w:tab/>
      </w:r>
      <w:r w:rsidR="00F71E2C">
        <w:rPr>
          <w:rFonts w:ascii="Tahoma" w:hAnsi="Tahoma" w:cs="Tahoma"/>
          <w:lang w:val="el-GR"/>
        </w:rPr>
        <w:t>Άλλα εξειδικευμένα</w:t>
      </w:r>
      <w:r w:rsidR="006A365C" w:rsidRPr="003E69C8">
        <w:rPr>
          <w:rFonts w:ascii="Tahoma" w:hAnsi="Tahoma" w:cs="Tahoma"/>
          <w:lang w:val="el-GR"/>
        </w:rPr>
        <w:t xml:space="preserve"> προβλήματα</w:t>
      </w:r>
      <w:r w:rsidR="00F71E2C">
        <w:rPr>
          <w:rFonts w:ascii="Tahoma" w:hAnsi="Tahoma" w:cs="Tahoma"/>
          <w:lang w:val="el-GR"/>
        </w:rPr>
        <w:t xml:space="preserve">, </w:t>
      </w:r>
      <w:r w:rsidR="006A365C" w:rsidRPr="003E69C8">
        <w:rPr>
          <w:rFonts w:ascii="Tahoma" w:hAnsi="Tahoma" w:cs="Tahoma"/>
          <w:lang w:val="el-GR"/>
        </w:rPr>
        <w:t>αν και εφόσον προκύψουν, μπορούν να επιλυθούν με καλή θέληση και πνεύμα συνεργασίας μεταξύ των ε</w:t>
      </w:r>
      <w:r w:rsidR="00F71E2C">
        <w:rPr>
          <w:rFonts w:ascii="Tahoma" w:hAnsi="Tahoma" w:cs="Tahoma"/>
          <w:lang w:val="el-GR"/>
        </w:rPr>
        <w:t>ργοδοτώ</w:t>
      </w:r>
      <w:r w:rsidR="006A365C" w:rsidRPr="003E69C8">
        <w:rPr>
          <w:rFonts w:ascii="Tahoma" w:hAnsi="Tahoma" w:cs="Tahoma"/>
          <w:lang w:val="el-GR"/>
        </w:rPr>
        <w:t>ν και των εργαζομένων. Αυτό επιβάλλουν τα εργασιακά θέσμια</w:t>
      </w:r>
      <w:r w:rsidR="00453B41" w:rsidRPr="003E69C8">
        <w:rPr>
          <w:rFonts w:ascii="Tahoma" w:hAnsi="Tahoma" w:cs="Tahoma"/>
          <w:lang w:val="el-GR"/>
        </w:rPr>
        <w:t xml:space="preserve">, ο εργασιακός πολιτισμός και η εργασιακή κουλτούρα του τόπου. </w:t>
      </w:r>
      <w:r w:rsidR="004A134C" w:rsidRPr="003E69C8">
        <w:rPr>
          <w:rFonts w:ascii="Tahoma" w:hAnsi="Tahoma" w:cs="Tahoma"/>
          <w:lang w:val="el-GR"/>
        </w:rPr>
        <w:t>Εννοείται πως η</w:t>
      </w:r>
      <w:r w:rsidR="000D09E9" w:rsidRPr="003E69C8">
        <w:rPr>
          <w:rFonts w:ascii="Tahoma" w:hAnsi="Tahoma" w:cs="Tahoma"/>
          <w:lang w:val="el-GR"/>
        </w:rPr>
        <w:t xml:space="preserve"> επαφή και συνεργασία με τις </w:t>
      </w:r>
      <w:r w:rsidR="00F71E2C">
        <w:rPr>
          <w:rFonts w:ascii="Tahoma" w:hAnsi="Tahoma" w:cs="Tahoma"/>
          <w:lang w:val="el-GR"/>
        </w:rPr>
        <w:t>Σ</w:t>
      </w:r>
      <w:r w:rsidR="000D09E9" w:rsidRPr="003E69C8">
        <w:rPr>
          <w:rFonts w:ascii="Tahoma" w:hAnsi="Tahoma" w:cs="Tahoma"/>
          <w:lang w:val="el-GR"/>
        </w:rPr>
        <w:t xml:space="preserve">υντεχνίες εκεί </w:t>
      </w:r>
      <w:r w:rsidR="00F71E2C">
        <w:rPr>
          <w:rFonts w:ascii="Tahoma" w:hAnsi="Tahoma" w:cs="Tahoma"/>
          <w:lang w:val="el-GR"/>
        </w:rPr>
        <w:t>και όπου</w:t>
      </w:r>
      <w:r w:rsidR="000D09E9" w:rsidRPr="003E69C8">
        <w:rPr>
          <w:rFonts w:ascii="Tahoma" w:hAnsi="Tahoma" w:cs="Tahoma"/>
          <w:lang w:val="el-GR"/>
        </w:rPr>
        <w:t xml:space="preserve"> είναι ενεργές, αποτελεί αναγκαίο πρώτο μέτρο για αναζήτηση κοινά αποδεκτών λύσεων</w:t>
      </w:r>
      <w:r w:rsidR="00F71E2C">
        <w:rPr>
          <w:rFonts w:ascii="Tahoma" w:hAnsi="Tahoma" w:cs="Tahoma"/>
          <w:lang w:val="el-GR"/>
        </w:rPr>
        <w:t xml:space="preserve"> σε ειδικά προβλήματα ή ερωτήματα που ενδεχομένως να προκύψουν</w:t>
      </w:r>
      <w:r w:rsidR="000D09E9" w:rsidRPr="003E69C8">
        <w:rPr>
          <w:rFonts w:ascii="Tahoma" w:hAnsi="Tahoma" w:cs="Tahoma"/>
          <w:lang w:val="el-GR"/>
        </w:rPr>
        <w:t>.</w:t>
      </w:r>
    </w:p>
    <w:p w14:paraId="6CD0D8B9" w14:textId="77777777" w:rsidR="009F3E59" w:rsidRDefault="009F3E59" w:rsidP="00CE7601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48E50BCA" w14:textId="25A4E2B1" w:rsidR="0034473E" w:rsidRDefault="00F71E2C" w:rsidP="00CE7601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Σε περίπτωση</w:t>
      </w:r>
      <w:r w:rsidR="004D035F">
        <w:rPr>
          <w:rFonts w:ascii="Tahoma" w:hAnsi="Tahoma" w:cs="Tahoma"/>
          <w:lang w:val="el-GR"/>
        </w:rPr>
        <w:t xml:space="preserve"> συμφωνημένη</w:t>
      </w:r>
      <w:r>
        <w:rPr>
          <w:rFonts w:ascii="Tahoma" w:hAnsi="Tahoma" w:cs="Tahoma"/>
          <w:lang w:val="el-GR"/>
        </w:rPr>
        <w:t>ς</w:t>
      </w:r>
      <w:r w:rsidR="004D035F">
        <w:rPr>
          <w:rFonts w:ascii="Tahoma" w:hAnsi="Tahoma" w:cs="Tahoma"/>
          <w:lang w:val="el-GR"/>
        </w:rPr>
        <w:t xml:space="preserve"> απομόνωση</w:t>
      </w:r>
      <w:r>
        <w:rPr>
          <w:rFonts w:ascii="Tahoma" w:hAnsi="Tahoma" w:cs="Tahoma"/>
          <w:lang w:val="el-GR"/>
        </w:rPr>
        <w:t xml:space="preserve">ς </w:t>
      </w:r>
      <w:r w:rsidR="004D035F">
        <w:rPr>
          <w:rFonts w:ascii="Tahoma" w:hAnsi="Tahoma" w:cs="Tahoma"/>
          <w:lang w:val="el-GR"/>
        </w:rPr>
        <w:t>μεταξύ εργαζόμενου και εργοδότη για προληπτικούς λόγους</w:t>
      </w:r>
      <w:r>
        <w:rPr>
          <w:rFonts w:ascii="Tahoma" w:hAnsi="Tahoma" w:cs="Tahoma"/>
          <w:lang w:val="el-GR"/>
        </w:rPr>
        <w:t xml:space="preserve"> και α</w:t>
      </w:r>
      <w:r w:rsidR="00453B41" w:rsidRPr="003E69C8">
        <w:rPr>
          <w:rFonts w:ascii="Tahoma" w:hAnsi="Tahoma" w:cs="Tahoma"/>
          <w:lang w:val="el-GR"/>
        </w:rPr>
        <w:t xml:space="preserve">νάλογα με την περίπτωση, μπορούν να </w:t>
      </w:r>
      <w:r>
        <w:rPr>
          <w:rFonts w:ascii="Tahoma" w:hAnsi="Tahoma" w:cs="Tahoma"/>
          <w:lang w:val="el-GR"/>
        </w:rPr>
        <w:t>διαμορφωθούν</w:t>
      </w:r>
      <w:r w:rsidR="00453B41" w:rsidRPr="003E69C8">
        <w:rPr>
          <w:rFonts w:ascii="Tahoma" w:hAnsi="Tahoma" w:cs="Tahoma"/>
          <w:lang w:val="el-GR"/>
        </w:rPr>
        <w:t xml:space="preserve"> διάφορες</w:t>
      </w:r>
      <w:r>
        <w:rPr>
          <w:rFonts w:ascii="Tahoma" w:hAnsi="Tahoma" w:cs="Tahoma"/>
          <w:lang w:val="el-GR"/>
        </w:rPr>
        <w:t xml:space="preserve"> συμφωνημένες</w:t>
      </w:r>
      <w:r w:rsidR="00453B41" w:rsidRPr="003E69C8">
        <w:rPr>
          <w:rFonts w:ascii="Tahoma" w:hAnsi="Tahoma" w:cs="Tahoma"/>
          <w:lang w:val="el-GR"/>
        </w:rPr>
        <w:t xml:space="preserve"> διευθετήσεις όπως </w:t>
      </w:r>
      <w:r w:rsidR="00D76E78" w:rsidRPr="003E69C8">
        <w:rPr>
          <w:rFonts w:ascii="Tahoma" w:hAnsi="Tahoma" w:cs="Tahoma"/>
          <w:lang w:val="el-GR"/>
        </w:rPr>
        <w:t>για παράδειγμα</w:t>
      </w:r>
      <w:r w:rsidR="0034473E" w:rsidRPr="003E69C8">
        <w:rPr>
          <w:rFonts w:ascii="Tahoma" w:hAnsi="Tahoma" w:cs="Tahoma"/>
          <w:lang w:val="el-GR"/>
        </w:rPr>
        <w:t>:</w:t>
      </w:r>
    </w:p>
    <w:p w14:paraId="6299A8F9" w14:textId="77777777" w:rsidR="009F3E59" w:rsidRPr="003E69C8" w:rsidRDefault="009F3E59" w:rsidP="00CE7601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6B569438" w14:textId="12F7EF29" w:rsidR="00034B8C" w:rsidRDefault="009F3E59" w:rsidP="00CE7601">
      <w:pPr>
        <w:pStyle w:val="NoSpacing"/>
        <w:numPr>
          <w:ilvl w:val="0"/>
          <w:numId w:val="4"/>
        </w:numPr>
        <w:spacing w:line="276" w:lineRule="auto"/>
        <w:ind w:left="709" w:hanging="709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Χρήση ετήσιας άδειας</w:t>
      </w:r>
      <w:r w:rsidR="00F71E2C">
        <w:rPr>
          <w:rFonts w:ascii="Tahoma" w:hAnsi="Tahoma" w:cs="Tahoma"/>
          <w:lang w:val="el-GR"/>
        </w:rPr>
        <w:t xml:space="preserve"> μετ’ απολαβών</w:t>
      </w:r>
    </w:p>
    <w:p w14:paraId="0F6001CE" w14:textId="433C8D34" w:rsidR="006A211F" w:rsidRPr="003E69C8" w:rsidRDefault="00D76E78" w:rsidP="00CE7601">
      <w:pPr>
        <w:pStyle w:val="NoSpacing"/>
        <w:numPr>
          <w:ilvl w:val="0"/>
          <w:numId w:val="4"/>
        </w:numPr>
        <w:spacing w:line="276" w:lineRule="auto"/>
        <w:ind w:left="709" w:hanging="709"/>
        <w:jc w:val="both"/>
        <w:rPr>
          <w:rFonts w:ascii="Tahoma" w:hAnsi="Tahoma" w:cs="Tahoma"/>
          <w:lang w:val="el-GR"/>
        </w:rPr>
      </w:pPr>
      <w:r w:rsidRPr="003E69C8">
        <w:rPr>
          <w:rFonts w:ascii="Tahoma" w:hAnsi="Tahoma" w:cs="Tahoma"/>
          <w:lang w:val="el-GR"/>
        </w:rPr>
        <w:t xml:space="preserve">Απουσία του εργαζόμενου </w:t>
      </w:r>
      <w:r w:rsidR="00453B41" w:rsidRPr="003E69C8">
        <w:rPr>
          <w:rFonts w:ascii="Tahoma" w:hAnsi="Tahoma" w:cs="Tahoma"/>
          <w:lang w:val="el-GR"/>
        </w:rPr>
        <w:t xml:space="preserve">από την εργασία </w:t>
      </w:r>
      <w:r w:rsidR="003B1756" w:rsidRPr="003E69C8">
        <w:rPr>
          <w:rFonts w:ascii="Tahoma" w:hAnsi="Tahoma" w:cs="Tahoma"/>
          <w:lang w:val="el-GR"/>
        </w:rPr>
        <w:t xml:space="preserve">με </w:t>
      </w:r>
      <w:r w:rsidRPr="003E69C8">
        <w:rPr>
          <w:rFonts w:ascii="Tahoma" w:hAnsi="Tahoma" w:cs="Tahoma"/>
          <w:lang w:val="el-GR"/>
        </w:rPr>
        <w:t>μερικές απολαβές</w:t>
      </w:r>
    </w:p>
    <w:p w14:paraId="30727BA8" w14:textId="49E04C1E" w:rsidR="00D76E78" w:rsidRPr="003E69C8" w:rsidRDefault="004A134C" w:rsidP="00CE7601">
      <w:pPr>
        <w:pStyle w:val="NoSpacing"/>
        <w:numPr>
          <w:ilvl w:val="0"/>
          <w:numId w:val="4"/>
        </w:numPr>
        <w:spacing w:line="276" w:lineRule="auto"/>
        <w:ind w:left="709" w:hanging="709"/>
        <w:jc w:val="both"/>
        <w:rPr>
          <w:rFonts w:ascii="Tahoma" w:hAnsi="Tahoma" w:cs="Tahoma"/>
          <w:lang w:val="el-GR"/>
        </w:rPr>
      </w:pPr>
      <w:r w:rsidRPr="003E69C8">
        <w:rPr>
          <w:rFonts w:ascii="Tahoma" w:hAnsi="Tahoma" w:cs="Tahoma"/>
          <w:lang w:val="el-GR"/>
        </w:rPr>
        <w:t>Ε</w:t>
      </w:r>
      <w:r w:rsidR="003B1756" w:rsidRPr="003E69C8">
        <w:rPr>
          <w:rFonts w:ascii="Tahoma" w:hAnsi="Tahoma" w:cs="Tahoma"/>
          <w:lang w:val="el-GR"/>
        </w:rPr>
        <w:t xml:space="preserve">ργασία εξ’ αποστάσεως </w:t>
      </w:r>
      <w:r w:rsidR="00453B41" w:rsidRPr="003E69C8">
        <w:rPr>
          <w:rFonts w:ascii="Tahoma" w:hAnsi="Tahoma" w:cs="Tahoma"/>
          <w:lang w:val="el-GR"/>
        </w:rPr>
        <w:t xml:space="preserve">/ </w:t>
      </w:r>
      <w:r w:rsidR="003B1756" w:rsidRPr="003E69C8">
        <w:rPr>
          <w:rFonts w:ascii="Tahoma" w:hAnsi="Tahoma" w:cs="Tahoma"/>
          <w:lang w:val="el-GR"/>
        </w:rPr>
        <w:t>τηλεργασία</w:t>
      </w:r>
      <w:r w:rsidR="00453B41" w:rsidRPr="003E69C8">
        <w:rPr>
          <w:rFonts w:ascii="Tahoma" w:hAnsi="Tahoma" w:cs="Tahoma"/>
          <w:lang w:val="el-GR"/>
        </w:rPr>
        <w:t xml:space="preserve"> / εργασία από το σπίτι</w:t>
      </w:r>
    </w:p>
    <w:p w14:paraId="43620A14" w14:textId="77777777" w:rsidR="00034B8C" w:rsidRDefault="003B1756" w:rsidP="00CE7601">
      <w:pPr>
        <w:pStyle w:val="NoSpacing"/>
        <w:numPr>
          <w:ilvl w:val="0"/>
          <w:numId w:val="4"/>
        </w:numPr>
        <w:spacing w:line="276" w:lineRule="auto"/>
        <w:ind w:left="709" w:hanging="709"/>
        <w:jc w:val="both"/>
        <w:rPr>
          <w:rFonts w:ascii="Tahoma" w:hAnsi="Tahoma" w:cs="Tahoma"/>
          <w:lang w:val="el-GR"/>
        </w:rPr>
      </w:pPr>
      <w:r w:rsidRPr="003E69C8">
        <w:rPr>
          <w:rFonts w:ascii="Tahoma" w:hAnsi="Tahoma" w:cs="Tahoma"/>
          <w:lang w:val="el-GR"/>
        </w:rPr>
        <w:t>Απουσία του εργαζόμενου με απολαβές και κάλυψη του απολεσθέντος χρόνου εργασίας όταν επανέλθει στην εργασία</w:t>
      </w:r>
      <w:r w:rsidR="009F3E59" w:rsidRPr="009F3E59">
        <w:rPr>
          <w:rFonts w:ascii="Tahoma" w:hAnsi="Tahoma" w:cs="Tahoma"/>
          <w:lang w:val="el-GR"/>
        </w:rPr>
        <w:t xml:space="preserve"> μέσα από την δημιουργία χρονομερίδας</w:t>
      </w:r>
      <w:r w:rsidR="009F3E59">
        <w:rPr>
          <w:rFonts w:ascii="Tahoma" w:hAnsi="Tahoma" w:cs="Tahoma"/>
          <w:lang w:val="el-GR"/>
        </w:rPr>
        <w:t xml:space="preserve"> και με τρόπο που θα συμφωνηθεί</w:t>
      </w:r>
      <w:r w:rsidR="00034B8C" w:rsidRPr="00034B8C">
        <w:rPr>
          <w:rFonts w:ascii="Tahoma" w:hAnsi="Tahoma" w:cs="Tahoma"/>
          <w:lang w:val="el-GR"/>
        </w:rPr>
        <w:t xml:space="preserve"> </w:t>
      </w:r>
    </w:p>
    <w:p w14:paraId="0DE1BE53" w14:textId="7FDBD944" w:rsidR="00034B8C" w:rsidRPr="00034B8C" w:rsidRDefault="00034B8C" w:rsidP="00CE7601">
      <w:pPr>
        <w:pStyle w:val="NoSpacing"/>
        <w:numPr>
          <w:ilvl w:val="0"/>
          <w:numId w:val="4"/>
        </w:numPr>
        <w:spacing w:line="276" w:lineRule="auto"/>
        <w:ind w:left="709" w:hanging="709"/>
        <w:jc w:val="both"/>
        <w:rPr>
          <w:rFonts w:ascii="Tahoma" w:hAnsi="Tahoma" w:cs="Tahoma"/>
          <w:lang w:val="el-GR"/>
        </w:rPr>
      </w:pPr>
      <w:r w:rsidRPr="00034B8C">
        <w:rPr>
          <w:rFonts w:ascii="Tahoma" w:hAnsi="Tahoma" w:cs="Tahoma"/>
          <w:lang w:val="el-GR"/>
        </w:rPr>
        <w:t>Συμφωνημένη άδεια άνευ απολαβών</w:t>
      </w:r>
      <w:r>
        <w:rPr>
          <w:rFonts w:ascii="Tahoma" w:hAnsi="Tahoma" w:cs="Tahoma"/>
          <w:lang w:val="el-GR"/>
        </w:rPr>
        <w:t xml:space="preserve"> </w:t>
      </w:r>
    </w:p>
    <w:p w14:paraId="5647E3F5" w14:textId="77777777" w:rsidR="009F3E59" w:rsidRPr="003E69C8" w:rsidRDefault="009F3E59" w:rsidP="00CE7601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18395C26" w14:textId="73C0E66A" w:rsidR="009309C8" w:rsidRDefault="009309C8" w:rsidP="00CE7601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Πρώτιστος και ύψιστος στόχος είναι η διαφύλαξη της υγείας των εργαζομένων μας και της δημόσιας υγείας εν γένει.</w:t>
      </w:r>
    </w:p>
    <w:p w14:paraId="4A547235" w14:textId="77777777" w:rsidR="009309C8" w:rsidRDefault="009309C8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2CEA645A" w14:textId="77777777" w:rsidR="009309C8" w:rsidRDefault="003B1756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  <w:r w:rsidRPr="003E69C8">
        <w:rPr>
          <w:rFonts w:ascii="Tahoma" w:hAnsi="Tahoma" w:cs="Tahoma"/>
          <w:lang w:val="el-GR"/>
        </w:rPr>
        <w:t xml:space="preserve">Σε κάθε περίπτωση, </w:t>
      </w:r>
      <w:r w:rsidR="009309C8">
        <w:rPr>
          <w:rFonts w:ascii="Tahoma" w:hAnsi="Tahoma" w:cs="Tahoma"/>
          <w:lang w:val="el-GR"/>
        </w:rPr>
        <w:t xml:space="preserve">πρόσθετος </w:t>
      </w:r>
      <w:r w:rsidRPr="003E69C8">
        <w:rPr>
          <w:rFonts w:ascii="Tahoma" w:hAnsi="Tahoma" w:cs="Tahoma"/>
          <w:lang w:val="el-GR"/>
        </w:rPr>
        <w:t xml:space="preserve">στόχος πρέπει να είναι η διαφύλαξη </w:t>
      </w:r>
      <w:r w:rsidR="00F71E2C">
        <w:rPr>
          <w:rFonts w:ascii="Tahoma" w:hAnsi="Tahoma" w:cs="Tahoma"/>
          <w:lang w:val="el-GR"/>
        </w:rPr>
        <w:t xml:space="preserve">στον μέγιστο δυνατό βαθμό </w:t>
      </w:r>
      <w:r w:rsidRPr="003E69C8">
        <w:rPr>
          <w:rFonts w:ascii="Tahoma" w:hAnsi="Tahoma" w:cs="Tahoma"/>
          <w:lang w:val="el-GR"/>
        </w:rPr>
        <w:t>του εισοδήματος των επηρεαζόμενων εργαζόμενων</w:t>
      </w:r>
      <w:r w:rsidR="00F71E2C">
        <w:rPr>
          <w:rFonts w:ascii="Tahoma" w:hAnsi="Tahoma" w:cs="Tahoma"/>
          <w:lang w:val="el-GR"/>
        </w:rPr>
        <w:t>,</w:t>
      </w:r>
      <w:r w:rsidRPr="003E69C8">
        <w:rPr>
          <w:rFonts w:ascii="Tahoma" w:hAnsi="Tahoma" w:cs="Tahoma"/>
          <w:lang w:val="el-GR"/>
        </w:rPr>
        <w:t xml:space="preserve"> χωρίς πρόσθετη επιβάρυνση των επιχειρήσεων. </w:t>
      </w:r>
    </w:p>
    <w:p w14:paraId="4522C02C" w14:textId="77777777" w:rsidR="009309C8" w:rsidRDefault="009309C8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2CDA8EB1" w14:textId="37189541" w:rsidR="003B1756" w:rsidRDefault="003B1756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  <w:r w:rsidRPr="00A932D5">
        <w:rPr>
          <w:rFonts w:ascii="Tahoma" w:hAnsi="Tahoma" w:cs="Tahoma"/>
          <w:b/>
          <w:bCs/>
          <w:lang w:val="el-GR"/>
        </w:rPr>
        <w:t>Νοείται πως οι όποιες διευθετήσεις</w:t>
      </w:r>
      <w:r w:rsidR="00F71E2C">
        <w:rPr>
          <w:rFonts w:ascii="Tahoma" w:hAnsi="Tahoma" w:cs="Tahoma"/>
          <w:b/>
          <w:bCs/>
          <w:lang w:val="el-GR"/>
        </w:rPr>
        <w:t xml:space="preserve"> πέραν των (α) και (β) ανωτέρω</w:t>
      </w:r>
      <w:r w:rsidRPr="00A932D5">
        <w:rPr>
          <w:rFonts w:ascii="Tahoma" w:hAnsi="Tahoma" w:cs="Tahoma"/>
          <w:b/>
          <w:bCs/>
          <w:lang w:val="el-GR"/>
        </w:rPr>
        <w:t xml:space="preserve"> θα πρέπει να είναι αμοιβαία αποδεκτές.</w:t>
      </w:r>
      <w:r w:rsidRPr="003E69C8">
        <w:rPr>
          <w:rFonts w:ascii="Tahoma" w:hAnsi="Tahoma" w:cs="Tahoma"/>
          <w:lang w:val="el-GR"/>
        </w:rPr>
        <w:t xml:space="preserve"> </w:t>
      </w:r>
    </w:p>
    <w:p w14:paraId="738D1CA6" w14:textId="77777777" w:rsidR="009F3E59" w:rsidRPr="003E69C8" w:rsidRDefault="009F3E59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6CA72954" w14:textId="7BD6C77D" w:rsidR="00D315FE" w:rsidRPr="003E69C8" w:rsidRDefault="00D315FE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  <w:r w:rsidRPr="003E69C8">
        <w:rPr>
          <w:rFonts w:ascii="Tahoma" w:hAnsi="Tahoma" w:cs="Tahoma"/>
          <w:lang w:val="el-GR"/>
        </w:rPr>
        <w:t>Το Τμήμα Εργασιακών Σχέσεων και Κοινωνικής Πολιτικής της ΟΕΒ είναι στην διάθεση των επιχειρήσεων για περαιτέρω καθοδήγηση.</w:t>
      </w:r>
    </w:p>
    <w:p w14:paraId="04F8DA22" w14:textId="2C012BD8" w:rsidR="009F3E59" w:rsidRDefault="009F3E59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43FBC866" w14:textId="0418CFCC" w:rsidR="00DF206F" w:rsidRDefault="00DF206F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46E874C4" w14:textId="6124D6A2" w:rsidR="00DF206F" w:rsidRDefault="00DF206F" w:rsidP="00DF206F">
      <w:pPr>
        <w:pStyle w:val="NoSpacing"/>
        <w:spacing w:line="276" w:lineRule="auto"/>
        <w:jc w:val="center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---------------------------------------</w:t>
      </w:r>
    </w:p>
    <w:p w14:paraId="1ABA9CA9" w14:textId="77777777" w:rsidR="00DF206F" w:rsidRDefault="00DF206F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</w:p>
    <w:p w14:paraId="5A6287F7" w14:textId="77777777" w:rsidR="009F3E59" w:rsidRPr="009F3E59" w:rsidRDefault="009F3E59" w:rsidP="009F3E59">
      <w:pPr>
        <w:pStyle w:val="NoSpacing"/>
        <w:spacing w:line="276" w:lineRule="auto"/>
        <w:jc w:val="both"/>
        <w:rPr>
          <w:rFonts w:ascii="Tahoma" w:hAnsi="Tahoma" w:cs="Tahoma"/>
          <w:sz w:val="28"/>
          <w:szCs w:val="28"/>
          <w:lang w:val="el-GR"/>
        </w:rPr>
      </w:pPr>
    </w:p>
    <w:p w14:paraId="17D85EB2" w14:textId="48F4103B" w:rsidR="00D315FE" w:rsidRDefault="00D315FE" w:rsidP="009F3E59">
      <w:pPr>
        <w:pStyle w:val="NoSpacing"/>
        <w:spacing w:line="276" w:lineRule="auto"/>
        <w:jc w:val="both"/>
        <w:rPr>
          <w:rFonts w:ascii="Tahoma" w:hAnsi="Tahoma" w:cs="Tahoma"/>
          <w:lang w:val="el-GR"/>
        </w:rPr>
      </w:pPr>
      <w:r w:rsidRPr="009F3E59">
        <w:rPr>
          <w:rFonts w:ascii="Tahoma" w:hAnsi="Tahoma" w:cs="Tahoma"/>
          <w:lang w:val="el-GR"/>
        </w:rPr>
        <w:t>2</w:t>
      </w:r>
      <w:r w:rsidR="000E62FB">
        <w:rPr>
          <w:rFonts w:ascii="Tahoma" w:hAnsi="Tahoma" w:cs="Tahoma"/>
          <w:lang w:val="el-GR"/>
        </w:rPr>
        <w:t>8</w:t>
      </w:r>
      <w:bookmarkStart w:id="0" w:name="_GoBack"/>
      <w:bookmarkEnd w:id="0"/>
      <w:r w:rsidRPr="009F3E59">
        <w:rPr>
          <w:rFonts w:ascii="Tahoma" w:hAnsi="Tahoma" w:cs="Tahoma"/>
          <w:lang w:val="el-GR"/>
        </w:rPr>
        <w:t xml:space="preserve"> Φεβρουαρίου 2020</w:t>
      </w:r>
    </w:p>
    <w:sectPr w:rsidR="00D315FE" w:rsidSect="00DF206F">
      <w:headerReference w:type="default" r:id="rId7"/>
      <w:headerReference w:type="first" r:id="rId8"/>
      <w:footerReference w:type="first" r:id="rId9"/>
      <w:pgSz w:w="12240" w:h="15840"/>
      <w:pgMar w:top="1440" w:right="476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F4AEC" w14:textId="77777777" w:rsidR="00EB701D" w:rsidRDefault="00EB701D" w:rsidP="00DF206F">
      <w:pPr>
        <w:spacing w:after="0" w:line="240" w:lineRule="auto"/>
      </w:pPr>
      <w:r>
        <w:separator/>
      </w:r>
    </w:p>
  </w:endnote>
  <w:endnote w:type="continuationSeparator" w:id="0">
    <w:p w14:paraId="54DB3FCF" w14:textId="77777777" w:rsidR="00EB701D" w:rsidRDefault="00EB701D" w:rsidP="00DF2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7321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D5BA36" w14:textId="3C4BF3FE" w:rsidR="00DF206F" w:rsidRDefault="00DF20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4FC218" w14:textId="77777777" w:rsidR="00DF206F" w:rsidRDefault="00DF2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0EA86" w14:textId="77777777" w:rsidR="00EB701D" w:rsidRDefault="00EB701D" w:rsidP="00DF206F">
      <w:pPr>
        <w:spacing w:after="0" w:line="240" w:lineRule="auto"/>
      </w:pPr>
      <w:r>
        <w:separator/>
      </w:r>
    </w:p>
  </w:footnote>
  <w:footnote w:type="continuationSeparator" w:id="0">
    <w:p w14:paraId="51304E5D" w14:textId="77777777" w:rsidR="00EB701D" w:rsidRDefault="00EB701D" w:rsidP="00DF2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F1AF1" w14:textId="1A050618" w:rsidR="00DF206F" w:rsidRPr="00DF206F" w:rsidRDefault="00DF206F" w:rsidP="00DF206F">
    <w:pPr>
      <w:pStyle w:val="Header"/>
      <w:jc w:val="right"/>
      <w:rPr>
        <w:rFonts w:ascii="Tahoma" w:hAnsi="Tahoma" w:cs="Tahoma"/>
        <w:b/>
        <w:color w:val="595959"/>
        <w:sz w:val="26"/>
        <w:szCs w:val="26"/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62690" w14:textId="77777777" w:rsidR="00DF206F" w:rsidRPr="00DF206F" w:rsidRDefault="00DF206F" w:rsidP="00DF206F">
    <w:pPr>
      <w:pStyle w:val="Header"/>
      <w:jc w:val="right"/>
      <w:rPr>
        <w:rFonts w:ascii="Tahoma" w:hAnsi="Tahoma" w:cs="Tahoma"/>
        <w:b/>
        <w:color w:val="595959"/>
        <w:sz w:val="26"/>
        <w:szCs w:val="26"/>
        <w:lang w:val="el-GR"/>
      </w:rPr>
    </w:pPr>
    <w:r w:rsidRPr="00DF206F">
      <w:rPr>
        <w:noProof/>
        <w:sz w:val="26"/>
        <w:szCs w:val="26"/>
      </w:rPr>
      <w:drawing>
        <wp:anchor distT="0" distB="0" distL="114300" distR="114300" simplePos="0" relativeHeight="251660288" behindDoc="0" locked="0" layoutInCell="1" allowOverlap="1" wp14:anchorId="31564631" wp14:editId="55CF9F44">
          <wp:simplePos x="0" y="0"/>
          <wp:positionH relativeFrom="column">
            <wp:posOffset>-623570</wp:posOffset>
          </wp:positionH>
          <wp:positionV relativeFrom="paragraph">
            <wp:posOffset>-132715</wp:posOffset>
          </wp:positionV>
          <wp:extent cx="1877695" cy="1052830"/>
          <wp:effectExtent l="0" t="0" r="825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695" cy="1052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F24537" w14:textId="77777777" w:rsidR="00DF206F" w:rsidRDefault="00DF206F" w:rsidP="00DF206F">
    <w:pPr>
      <w:pStyle w:val="Header"/>
      <w:tabs>
        <w:tab w:val="clear" w:pos="4513"/>
        <w:tab w:val="clear" w:pos="9026"/>
      </w:tabs>
      <w:ind w:right="-22"/>
      <w:jc w:val="right"/>
    </w:pPr>
    <w:r w:rsidRPr="00DF206F">
      <w:rPr>
        <w:rFonts w:ascii="Tahoma" w:hAnsi="Tahoma" w:cs="Tahoma"/>
        <w:b/>
        <w:color w:val="595959"/>
        <w:sz w:val="26"/>
        <w:szCs w:val="26"/>
        <w:lang w:val="el-GR"/>
      </w:rPr>
      <w:t xml:space="preserve">        ΟΜΟΣΠΟΝΔΙΑ ΕΡΓΟΔΟΤΩΝ &amp; ΒΙΟΜΗΧΑΝΩΝ (ΚΥΠΡΟΥ)</w:t>
    </w:r>
  </w:p>
  <w:p w14:paraId="566C3043" w14:textId="77777777" w:rsidR="00DF206F" w:rsidRDefault="00DF2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A5B93"/>
    <w:multiLevelType w:val="hybridMultilevel"/>
    <w:tmpl w:val="CCDA86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6A41"/>
    <w:multiLevelType w:val="hybridMultilevel"/>
    <w:tmpl w:val="3C76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16DDA"/>
    <w:multiLevelType w:val="hybridMultilevel"/>
    <w:tmpl w:val="2E84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F4341"/>
    <w:multiLevelType w:val="hybridMultilevel"/>
    <w:tmpl w:val="B25AD874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F96"/>
    <w:rsid w:val="00034B8C"/>
    <w:rsid w:val="000D09E9"/>
    <w:rsid w:val="000E62FB"/>
    <w:rsid w:val="001862DA"/>
    <w:rsid w:val="001B2039"/>
    <w:rsid w:val="002604EE"/>
    <w:rsid w:val="002A5E3B"/>
    <w:rsid w:val="0034473E"/>
    <w:rsid w:val="00386883"/>
    <w:rsid w:val="003B1756"/>
    <w:rsid w:val="003E69C8"/>
    <w:rsid w:val="00453B41"/>
    <w:rsid w:val="004A134C"/>
    <w:rsid w:val="004D035F"/>
    <w:rsid w:val="00502B74"/>
    <w:rsid w:val="005A6A4C"/>
    <w:rsid w:val="006049BE"/>
    <w:rsid w:val="006A211F"/>
    <w:rsid w:val="006A365C"/>
    <w:rsid w:val="007A296A"/>
    <w:rsid w:val="0083378D"/>
    <w:rsid w:val="0087738C"/>
    <w:rsid w:val="00877F96"/>
    <w:rsid w:val="008866B5"/>
    <w:rsid w:val="009309C8"/>
    <w:rsid w:val="009F3E59"/>
    <w:rsid w:val="00A117AC"/>
    <w:rsid w:val="00A64DF9"/>
    <w:rsid w:val="00A932D5"/>
    <w:rsid w:val="00B05245"/>
    <w:rsid w:val="00B91DCD"/>
    <w:rsid w:val="00C12C13"/>
    <w:rsid w:val="00CB7A78"/>
    <w:rsid w:val="00CE7601"/>
    <w:rsid w:val="00D315FE"/>
    <w:rsid w:val="00D455A4"/>
    <w:rsid w:val="00D76E78"/>
    <w:rsid w:val="00DE36BB"/>
    <w:rsid w:val="00DF206F"/>
    <w:rsid w:val="00EB701D"/>
    <w:rsid w:val="00F15C99"/>
    <w:rsid w:val="00F7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2187F"/>
  <w15:chartTrackingRefBased/>
  <w15:docId w15:val="{5DFD8B4D-D5C8-4C86-A98F-AB107379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7AC"/>
    <w:pPr>
      <w:ind w:left="720"/>
      <w:contextualSpacing/>
    </w:pPr>
  </w:style>
  <w:style w:type="paragraph" w:styleId="NoSpacing">
    <w:name w:val="No Spacing"/>
    <w:uiPriority w:val="1"/>
    <w:qFormat/>
    <w:rsid w:val="003E69C8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F2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0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F2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06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Theodoros Giovanni</dc:creator>
  <cp:keywords/>
  <dc:description/>
  <cp:lastModifiedBy>User</cp:lastModifiedBy>
  <cp:revision>5</cp:revision>
  <cp:lastPrinted>2020-02-28T06:06:00Z</cp:lastPrinted>
  <dcterms:created xsi:type="dcterms:W3CDTF">2020-02-28T13:40:00Z</dcterms:created>
  <dcterms:modified xsi:type="dcterms:W3CDTF">2020-02-28T14:12:00Z</dcterms:modified>
</cp:coreProperties>
</file>