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996" w:rsidRDefault="00C76996" w:rsidP="00C76996">
      <w:pPr>
        <w:autoSpaceDE w:val="0"/>
        <w:autoSpaceDN w:val="0"/>
        <w:rPr>
          <w:rFonts w:ascii="Arial" w:hAnsi="Arial" w:cs="Arial"/>
          <w:color w:val="000000"/>
          <w:sz w:val="20"/>
          <w:szCs w:val="20"/>
        </w:rPr>
      </w:pPr>
      <w:r>
        <w:rPr>
          <w:rFonts w:ascii="Arial" w:hAnsi="Arial" w:cs="Arial"/>
          <w:color w:val="000000"/>
          <w:sz w:val="20"/>
          <w:szCs w:val="20"/>
        </w:rPr>
        <w:t xml:space="preserve">Σας προσκαλούμε για να συμμετάσχετε σε μια έρευνα του </w:t>
      </w:r>
      <w:proofErr w:type="spellStart"/>
      <w:r>
        <w:rPr>
          <w:rFonts w:ascii="Arial" w:hAnsi="Arial" w:cs="Arial"/>
          <w:color w:val="000000"/>
          <w:sz w:val="20"/>
          <w:szCs w:val="20"/>
        </w:rPr>
        <w:t>Ευρωσυστήματος</w:t>
      </w:r>
      <w:proofErr w:type="spellEnd"/>
      <w:r>
        <w:rPr>
          <w:rFonts w:ascii="Arial" w:hAnsi="Arial" w:cs="Arial"/>
          <w:color w:val="000000"/>
          <w:sz w:val="20"/>
          <w:szCs w:val="20"/>
        </w:rPr>
        <w:t xml:space="preserve"> αναφορικά με την εισαγωγή των νέων τραπεζογραμματίων των €100 και €200 στις 28 Μαΐου 2019.</w:t>
      </w:r>
    </w:p>
    <w:p w:rsidR="00C76996" w:rsidRDefault="00C76996" w:rsidP="00C76996">
      <w:pPr>
        <w:autoSpaceDE w:val="0"/>
        <w:autoSpaceDN w:val="0"/>
        <w:rPr>
          <w:rFonts w:ascii="Arial" w:hAnsi="Arial" w:cs="Arial"/>
          <w:color w:val="000000"/>
          <w:sz w:val="20"/>
          <w:szCs w:val="20"/>
        </w:rPr>
      </w:pPr>
    </w:p>
    <w:p w:rsidR="00C76996" w:rsidRDefault="00C76996" w:rsidP="00C76996">
      <w:pPr>
        <w:autoSpaceDE w:val="0"/>
        <w:autoSpaceDN w:val="0"/>
        <w:rPr>
          <w:rFonts w:ascii="Arial" w:hAnsi="Arial" w:cs="Arial"/>
          <w:color w:val="000000"/>
          <w:sz w:val="20"/>
          <w:szCs w:val="20"/>
        </w:rPr>
      </w:pPr>
      <w:r>
        <w:rPr>
          <w:rFonts w:ascii="Arial" w:hAnsi="Arial" w:cs="Arial"/>
          <w:color w:val="000000"/>
          <w:sz w:val="20"/>
          <w:szCs w:val="20"/>
        </w:rPr>
        <w:t xml:space="preserve">Το </w:t>
      </w:r>
      <w:proofErr w:type="spellStart"/>
      <w:r>
        <w:rPr>
          <w:rFonts w:ascii="Arial" w:hAnsi="Arial" w:cs="Arial"/>
          <w:color w:val="000000"/>
          <w:sz w:val="20"/>
          <w:szCs w:val="20"/>
        </w:rPr>
        <w:t>Ευρωσύστημα</w:t>
      </w:r>
      <w:proofErr w:type="spellEnd"/>
      <w:r>
        <w:rPr>
          <w:rFonts w:ascii="Arial" w:hAnsi="Arial" w:cs="Arial"/>
          <w:color w:val="000000"/>
          <w:sz w:val="20"/>
          <w:szCs w:val="20"/>
        </w:rPr>
        <w:t xml:space="preserve"> χρειάζεται να παρακολουθεί την πρόοδο προσαρμογής των μηχανών επεξεργασίας τραπεζογραμματίων, των </w:t>
      </w:r>
      <w:proofErr w:type="spellStart"/>
      <w:r>
        <w:rPr>
          <w:rFonts w:ascii="Arial" w:hAnsi="Arial" w:cs="Arial"/>
          <w:color w:val="000000"/>
          <w:sz w:val="20"/>
          <w:szCs w:val="20"/>
        </w:rPr>
        <w:t>νομισματοδεκτών</w:t>
      </w:r>
      <w:proofErr w:type="spellEnd"/>
      <w:r>
        <w:rPr>
          <w:rFonts w:ascii="Arial" w:hAnsi="Arial" w:cs="Arial"/>
          <w:color w:val="000000"/>
          <w:sz w:val="20"/>
          <w:szCs w:val="20"/>
        </w:rPr>
        <w:t xml:space="preserve"> τραπεζογραμματίων και των συσκευών ελέγχου αυθεντικότητας τραπεζογραμματίων για την αποδοχή των νέων τραπεζογραμματίων των €100 και €200.  Για το σκοπό αυτό η Ευρωπαϊκή Κεντρική Τράπεζα και οι Εθνικές Κεντρικές Τράπεζες  της ζώνης του ευρώ διεξάγουν έρευνες ως προς τη σχετική προετοιμασία. </w:t>
      </w:r>
    </w:p>
    <w:p w:rsidR="00C76996" w:rsidRDefault="00C76996" w:rsidP="00C76996">
      <w:pPr>
        <w:autoSpaceDE w:val="0"/>
        <w:autoSpaceDN w:val="0"/>
        <w:rPr>
          <w:rFonts w:ascii="Arial" w:hAnsi="Arial" w:cs="Arial"/>
          <w:color w:val="000000"/>
          <w:sz w:val="20"/>
          <w:szCs w:val="20"/>
        </w:rPr>
      </w:pPr>
    </w:p>
    <w:p w:rsidR="00C76996" w:rsidRDefault="00C76996" w:rsidP="00C76996">
      <w:pPr>
        <w:autoSpaceDE w:val="0"/>
        <w:autoSpaceDN w:val="0"/>
        <w:rPr>
          <w:rFonts w:ascii="Arial" w:hAnsi="Arial" w:cs="Arial"/>
          <w:color w:val="000000"/>
          <w:sz w:val="20"/>
          <w:szCs w:val="20"/>
        </w:rPr>
      </w:pPr>
      <w:r>
        <w:rPr>
          <w:rFonts w:ascii="Arial" w:hAnsi="Arial" w:cs="Arial"/>
          <w:color w:val="000000"/>
          <w:sz w:val="20"/>
          <w:szCs w:val="20"/>
        </w:rPr>
        <w:t>Αυτή η έρευνα αφορά την κατάσταση των προετοιμασιών κατά τις 31 Δεκεμβρίου 2018. Περιλαμβάνει, επίσης, ερωτήσεις αναφορικά με την πρόβλεψη της κατάστασης προσαρμογής για τα νέα τραπεζογραμμάτια έως την ημερομηνία εισαγωγής τους στην κυκλοφορία, την 28</w:t>
      </w:r>
      <w:r>
        <w:rPr>
          <w:rFonts w:ascii="Arial" w:hAnsi="Arial" w:cs="Arial"/>
          <w:color w:val="000000"/>
          <w:sz w:val="20"/>
          <w:szCs w:val="20"/>
          <w:vertAlign w:val="superscript"/>
        </w:rPr>
        <w:t>η</w:t>
      </w:r>
      <w:r>
        <w:rPr>
          <w:rFonts w:ascii="Arial" w:hAnsi="Arial" w:cs="Arial"/>
          <w:color w:val="000000"/>
          <w:sz w:val="20"/>
          <w:szCs w:val="20"/>
        </w:rPr>
        <w:t>  Μαΐου 2019.</w:t>
      </w:r>
    </w:p>
    <w:p w:rsidR="00C76996" w:rsidRDefault="00C76996" w:rsidP="00C76996">
      <w:pPr>
        <w:autoSpaceDE w:val="0"/>
        <w:autoSpaceDN w:val="0"/>
        <w:rPr>
          <w:rFonts w:ascii="Arial" w:hAnsi="Arial" w:cs="Arial"/>
          <w:color w:val="000000"/>
          <w:sz w:val="20"/>
          <w:szCs w:val="20"/>
        </w:rPr>
      </w:pPr>
    </w:p>
    <w:p w:rsidR="00C76996" w:rsidRDefault="00C76996" w:rsidP="00C76996">
      <w:pPr>
        <w:autoSpaceDE w:val="0"/>
        <w:autoSpaceDN w:val="0"/>
        <w:rPr>
          <w:rFonts w:ascii="Arial" w:hAnsi="Arial" w:cs="Arial"/>
          <w:color w:val="000000"/>
          <w:sz w:val="20"/>
          <w:szCs w:val="20"/>
        </w:rPr>
      </w:pPr>
      <w:r>
        <w:rPr>
          <w:rFonts w:ascii="Arial" w:hAnsi="Arial" w:cs="Arial"/>
          <w:color w:val="000000"/>
          <w:sz w:val="20"/>
          <w:szCs w:val="20"/>
        </w:rPr>
        <w:t>Οι πληροφορίες που θα παρέχετε θα είναι πολύ χρήσιμες για την προετοιμασία και την παρακολούθηση της εισαγωγής των νέων τραπεζογραμματίων.</w:t>
      </w:r>
    </w:p>
    <w:p w:rsidR="00C76996" w:rsidRDefault="00C76996" w:rsidP="00C76996">
      <w:pPr>
        <w:autoSpaceDE w:val="0"/>
        <w:autoSpaceDN w:val="0"/>
        <w:rPr>
          <w:rFonts w:ascii="Arial" w:hAnsi="Arial" w:cs="Arial"/>
          <w:color w:val="000000"/>
          <w:sz w:val="20"/>
          <w:szCs w:val="20"/>
        </w:rPr>
      </w:pPr>
    </w:p>
    <w:p w:rsidR="00C76996" w:rsidRDefault="00C76996" w:rsidP="00C76996">
      <w:pPr>
        <w:autoSpaceDE w:val="0"/>
        <w:autoSpaceDN w:val="0"/>
        <w:rPr>
          <w:rFonts w:ascii="Arial" w:hAnsi="Arial" w:cs="Arial"/>
          <w:color w:val="000000"/>
          <w:sz w:val="20"/>
          <w:szCs w:val="20"/>
        </w:rPr>
      </w:pPr>
      <w:r>
        <w:rPr>
          <w:rFonts w:ascii="Arial" w:hAnsi="Arial" w:cs="Arial"/>
          <w:color w:val="000000"/>
          <w:sz w:val="20"/>
          <w:szCs w:val="20"/>
        </w:rPr>
        <w:t>Για τους σκοπούς αυτής της έρευνας</w:t>
      </w:r>
      <w:r>
        <w:rPr>
          <w:rFonts w:ascii="Arial" w:hAnsi="Arial" w:cs="Arial"/>
          <w:b/>
          <w:bCs/>
          <w:color w:val="000000"/>
          <w:sz w:val="20"/>
          <w:szCs w:val="20"/>
        </w:rPr>
        <w:t xml:space="preserve"> παρακαλείστε να συμπληρώσετε ηλεκτρονικά, μέχρι την Πέμπτη, 31 Ιανουαρίου 2019, το ερωτηματολόγιο</w:t>
      </w:r>
      <w:r>
        <w:rPr>
          <w:rFonts w:ascii="Arial" w:hAnsi="Arial" w:cs="Arial"/>
          <w:color w:val="000000"/>
          <w:sz w:val="20"/>
          <w:szCs w:val="20"/>
        </w:rPr>
        <w:t xml:space="preserve"> που θα βρείτε στους συνδέσμους </w:t>
      </w:r>
    </w:p>
    <w:tbl>
      <w:tblPr>
        <w:tblW w:w="0" w:type="auto"/>
        <w:tblInd w:w="-11" w:type="dxa"/>
        <w:tblCellMar>
          <w:left w:w="0" w:type="dxa"/>
          <w:right w:w="0" w:type="dxa"/>
        </w:tblCellMar>
        <w:tblLook w:val="04A0" w:firstRow="1" w:lastRow="0" w:firstColumn="1" w:lastColumn="0" w:noHBand="0" w:noVBand="1"/>
      </w:tblPr>
      <w:tblGrid>
        <w:gridCol w:w="5006"/>
      </w:tblGrid>
      <w:tr w:rsidR="00C76996" w:rsidTr="00C76996">
        <w:tc>
          <w:tcPr>
            <w:tcW w:w="5006" w:type="dxa"/>
            <w:tcMar>
              <w:top w:w="11" w:type="dxa"/>
              <w:left w:w="11" w:type="dxa"/>
              <w:bottom w:w="11" w:type="dxa"/>
              <w:right w:w="11" w:type="dxa"/>
            </w:tcMar>
            <w:vAlign w:val="center"/>
          </w:tcPr>
          <w:p w:rsidR="00C76996" w:rsidRDefault="00C76996">
            <w:pPr>
              <w:keepNext/>
              <w:autoSpaceDE w:val="0"/>
              <w:autoSpaceDN w:val="0"/>
              <w:rPr>
                <w:rFonts w:ascii="Arial" w:hAnsi="Arial" w:cs="Arial"/>
                <w:color w:val="000000"/>
                <w:sz w:val="20"/>
                <w:szCs w:val="20"/>
              </w:rPr>
            </w:pPr>
          </w:p>
          <w:tbl>
            <w:tblPr>
              <w:tblW w:w="0" w:type="auto"/>
              <w:tblInd w:w="5" w:type="dxa"/>
              <w:tblCellMar>
                <w:left w:w="0" w:type="dxa"/>
                <w:right w:w="0" w:type="dxa"/>
              </w:tblCellMar>
              <w:tblLook w:val="04A0" w:firstRow="1" w:lastRow="0" w:firstColumn="1" w:lastColumn="0" w:noHBand="0" w:noVBand="1"/>
            </w:tblPr>
            <w:tblGrid>
              <w:gridCol w:w="4962"/>
            </w:tblGrid>
            <w:tr w:rsidR="00C76996">
              <w:tc>
                <w:tcPr>
                  <w:tcW w:w="4962" w:type="dxa"/>
                  <w:tcMar>
                    <w:top w:w="11" w:type="dxa"/>
                    <w:left w:w="11" w:type="dxa"/>
                    <w:bottom w:w="11" w:type="dxa"/>
                    <w:right w:w="11" w:type="dxa"/>
                  </w:tcMar>
                  <w:vAlign w:val="center"/>
                  <w:hideMark/>
                </w:tcPr>
                <w:p w:rsidR="00C76996" w:rsidRDefault="00C76996">
                  <w:pPr>
                    <w:keepNext/>
                    <w:autoSpaceDE w:val="0"/>
                    <w:autoSpaceDN w:val="0"/>
                    <w:rPr>
                      <w:rFonts w:ascii="Arial" w:hAnsi="Arial" w:cs="Arial"/>
                      <w:color w:val="000000"/>
                      <w:sz w:val="20"/>
                      <w:szCs w:val="20"/>
                    </w:rPr>
                  </w:pPr>
                  <w:hyperlink r:id="rId4" w:history="1">
                    <w:r>
                      <w:rPr>
                        <w:rStyle w:val="Hyperlink"/>
                        <w:rFonts w:ascii="Times New Roman" w:hAnsi="Times New Roman"/>
                        <w:sz w:val="24"/>
                        <w:szCs w:val="24"/>
                      </w:rPr>
                      <w:t>https://epsilon.escb.eu/limesurvey/174924?lang=el</w:t>
                    </w:r>
                  </w:hyperlink>
                </w:p>
              </w:tc>
            </w:tr>
          </w:tbl>
          <w:p w:rsidR="00C76996" w:rsidRDefault="00C76996">
            <w:pPr>
              <w:keepNext/>
              <w:autoSpaceDE w:val="0"/>
              <w:autoSpaceDN w:val="0"/>
              <w:rPr>
                <w:rFonts w:ascii="Arial" w:hAnsi="Arial" w:cs="Arial"/>
                <w:color w:val="000000"/>
                <w:sz w:val="20"/>
                <w:szCs w:val="20"/>
              </w:rPr>
            </w:pPr>
            <w:hyperlink r:id="rId5" w:history="1">
              <w:r>
                <w:rPr>
                  <w:rStyle w:val="Hyperlink"/>
                  <w:rFonts w:ascii="Times New Roman" w:hAnsi="Times New Roman"/>
                  <w:sz w:val="24"/>
                  <w:szCs w:val="24"/>
                  <w:lang w:val="en-GB"/>
                </w:rPr>
                <w:t>https</w:t>
              </w:r>
              <w:r>
                <w:rPr>
                  <w:rStyle w:val="Hyperlink"/>
                  <w:rFonts w:ascii="Times New Roman" w:hAnsi="Times New Roman"/>
                  <w:sz w:val="24"/>
                  <w:szCs w:val="24"/>
                </w:rPr>
                <w:t>://</w:t>
              </w:r>
              <w:r>
                <w:rPr>
                  <w:rStyle w:val="Hyperlink"/>
                  <w:rFonts w:ascii="Times New Roman" w:hAnsi="Times New Roman"/>
                  <w:sz w:val="24"/>
                  <w:szCs w:val="24"/>
                  <w:lang w:val="en-GB"/>
                </w:rPr>
                <w:t>epsilon</w:t>
              </w:r>
              <w:r>
                <w:rPr>
                  <w:rStyle w:val="Hyperlink"/>
                  <w:rFonts w:ascii="Times New Roman" w:hAnsi="Times New Roman"/>
                  <w:sz w:val="24"/>
                  <w:szCs w:val="24"/>
                </w:rPr>
                <w:t>.</w:t>
              </w:r>
              <w:proofErr w:type="spellStart"/>
              <w:r>
                <w:rPr>
                  <w:rStyle w:val="Hyperlink"/>
                  <w:rFonts w:ascii="Times New Roman" w:hAnsi="Times New Roman"/>
                  <w:sz w:val="24"/>
                  <w:szCs w:val="24"/>
                  <w:lang w:val="en-GB"/>
                </w:rPr>
                <w:t>escb</w:t>
              </w:r>
              <w:proofErr w:type="spellEnd"/>
              <w:r>
                <w:rPr>
                  <w:rStyle w:val="Hyperlink"/>
                  <w:rFonts w:ascii="Times New Roman" w:hAnsi="Times New Roman"/>
                  <w:sz w:val="24"/>
                  <w:szCs w:val="24"/>
                </w:rPr>
                <w:t>.</w:t>
              </w:r>
              <w:proofErr w:type="spellStart"/>
              <w:r>
                <w:rPr>
                  <w:rStyle w:val="Hyperlink"/>
                  <w:rFonts w:ascii="Times New Roman" w:hAnsi="Times New Roman"/>
                  <w:sz w:val="24"/>
                  <w:szCs w:val="24"/>
                  <w:lang w:val="en-GB"/>
                </w:rPr>
                <w:t>eu</w:t>
              </w:r>
              <w:proofErr w:type="spellEnd"/>
              <w:r>
                <w:rPr>
                  <w:rStyle w:val="Hyperlink"/>
                  <w:rFonts w:ascii="Times New Roman" w:hAnsi="Times New Roman"/>
                  <w:sz w:val="24"/>
                  <w:szCs w:val="24"/>
                </w:rPr>
                <w:t>/</w:t>
              </w:r>
              <w:proofErr w:type="spellStart"/>
              <w:r>
                <w:rPr>
                  <w:rStyle w:val="Hyperlink"/>
                  <w:rFonts w:ascii="Times New Roman" w:hAnsi="Times New Roman"/>
                  <w:sz w:val="24"/>
                  <w:szCs w:val="24"/>
                  <w:lang w:val="en-GB"/>
                </w:rPr>
                <w:t>limesurvey</w:t>
              </w:r>
              <w:proofErr w:type="spellEnd"/>
              <w:r>
                <w:rPr>
                  <w:rStyle w:val="Hyperlink"/>
                  <w:rFonts w:ascii="Times New Roman" w:hAnsi="Times New Roman"/>
                  <w:sz w:val="24"/>
                  <w:szCs w:val="24"/>
                </w:rPr>
                <w:t>/174924?</w:t>
              </w:r>
              <w:proofErr w:type="spellStart"/>
              <w:r>
                <w:rPr>
                  <w:rStyle w:val="Hyperlink"/>
                  <w:rFonts w:ascii="Times New Roman" w:hAnsi="Times New Roman"/>
                  <w:sz w:val="24"/>
                  <w:szCs w:val="24"/>
                  <w:lang w:val="en-GB"/>
                </w:rPr>
                <w:t>lang</w:t>
              </w:r>
              <w:proofErr w:type="spellEnd"/>
              <w:r>
                <w:rPr>
                  <w:rStyle w:val="Hyperlink"/>
                  <w:rFonts w:ascii="Times New Roman" w:hAnsi="Times New Roman"/>
                  <w:sz w:val="24"/>
                  <w:szCs w:val="24"/>
                </w:rPr>
                <w:t>=</w:t>
              </w:r>
              <w:proofErr w:type="spellStart"/>
              <w:r>
                <w:rPr>
                  <w:rStyle w:val="Hyperlink"/>
                  <w:rFonts w:ascii="Times New Roman" w:hAnsi="Times New Roman"/>
                  <w:sz w:val="24"/>
                  <w:szCs w:val="24"/>
                  <w:lang w:val="en-GB"/>
                </w:rPr>
                <w:t>en</w:t>
              </w:r>
              <w:proofErr w:type="spellEnd"/>
            </w:hyperlink>
          </w:p>
          <w:p w:rsidR="00C76996" w:rsidRDefault="00C76996">
            <w:pPr>
              <w:keepNext/>
              <w:autoSpaceDE w:val="0"/>
              <w:autoSpaceDN w:val="0"/>
              <w:rPr>
                <w:rFonts w:ascii="Arial" w:hAnsi="Arial" w:cs="Arial"/>
                <w:color w:val="000000"/>
                <w:sz w:val="20"/>
                <w:szCs w:val="20"/>
              </w:rPr>
            </w:pPr>
          </w:p>
        </w:tc>
      </w:tr>
    </w:tbl>
    <w:p w:rsidR="00C76996" w:rsidRDefault="00C76996" w:rsidP="00C76996">
      <w:pPr>
        <w:autoSpaceDE w:val="0"/>
        <w:autoSpaceDN w:val="0"/>
        <w:rPr>
          <w:rFonts w:ascii="Arial" w:hAnsi="Arial" w:cs="Arial"/>
          <w:color w:val="000000"/>
          <w:sz w:val="20"/>
          <w:szCs w:val="20"/>
        </w:rPr>
      </w:pPr>
      <w:r>
        <w:rPr>
          <w:rFonts w:ascii="Arial" w:hAnsi="Arial" w:cs="Arial"/>
          <w:color w:val="000000"/>
          <w:sz w:val="20"/>
          <w:szCs w:val="20"/>
        </w:rPr>
        <w:t xml:space="preserve">Ελληνικά και Αγγλικά, αντίστοιχα. Επισημαίνεται ότι το ερωτηματολόγιο χρειάζεται να συμπληρωθεί </w:t>
      </w:r>
      <w:r>
        <w:rPr>
          <w:rFonts w:ascii="Arial" w:hAnsi="Arial" w:cs="Arial"/>
          <w:b/>
          <w:bCs/>
          <w:color w:val="000000"/>
          <w:sz w:val="20"/>
          <w:szCs w:val="20"/>
        </w:rPr>
        <w:t>μόνο</w:t>
      </w:r>
      <w:r>
        <w:rPr>
          <w:rFonts w:ascii="Arial" w:hAnsi="Arial" w:cs="Arial"/>
          <w:color w:val="000000"/>
          <w:sz w:val="20"/>
          <w:szCs w:val="20"/>
        </w:rPr>
        <w:t xml:space="preserve"> </w:t>
      </w:r>
      <w:r>
        <w:rPr>
          <w:rFonts w:ascii="Arial" w:hAnsi="Arial" w:cs="Arial"/>
          <w:b/>
          <w:bCs/>
          <w:color w:val="000000"/>
          <w:sz w:val="20"/>
          <w:szCs w:val="20"/>
        </w:rPr>
        <w:t>μια φορά,</w:t>
      </w:r>
      <w:r>
        <w:rPr>
          <w:rFonts w:ascii="Arial" w:hAnsi="Arial" w:cs="Arial"/>
          <w:color w:val="000000"/>
          <w:sz w:val="20"/>
          <w:szCs w:val="20"/>
        </w:rPr>
        <w:t xml:space="preserve"> είτε Ελληνικά είτε Αγγλικά, ανάλογα με την προτίμησή σας.</w:t>
      </w:r>
    </w:p>
    <w:p w:rsidR="00C76996" w:rsidRDefault="00C76996" w:rsidP="00C76996">
      <w:pPr>
        <w:autoSpaceDE w:val="0"/>
        <w:autoSpaceDN w:val="0"/>
        <w:rPr>
          <w:rFonts w:ascii="Arial" w:hAnsi="Arial" w:cs="Arial"/>
          <w:color w:val="000000"/>
          <w:sz w:val="20"/>
          <w:szCs w:val="20"/>
        </w:rPr>
      </w:pPr>
    </w:p>
    <w:p w:rsidR="00C76996" w:rsidRDefault="00C76996" w:rsidP="00C76996">
      <w:pPr>
        <w:autoSpaceDE w:val="0"/>
        <w:autoSpaceDN w:val="0"/>
        <w:rPr>
          <w:rFonts w:ascii="Arial" w:hAnsi="Arial" w:cs="Arial"/>
          <w:color w:val="000000"/>
          <w:sz w:val="20"/>
          <w:szCs w:val="20"/>
        </w:rPr>
      </w:pPr>
      <w:r>
        <w:rPr>
          <w:rFonts w:ascii="Arial" w:hAnsi="Arial" w:cs="Arial"/>
          <w:color w:val="000000"/>
          <w:sz w:val="20"/>
          <w:szCs w:val="20"/>
        </w:rPr>
        <w:t>Οι πληροφορίες που θα συλλεχθούν από τις δύο έρευνες θα αντιμετωπίζονται ως εμπιστευτικές.</w:t>
      </w:r>
    </w:p>
    <w:p w:rsidR="00C76996" w:rsidRDefault="00C76996" w:rsidP="00C76996">
      <w:pPr>
        <w:autoSpaceDE w:val="0"/>
        <w:autoSpaceDN w:val="0"/>
        <w:rPr>
          <w:rFonts w:ascii="Arial" w:hAnsi="Arial" w:cs="Arial"/>
          <w:color w:val="000000"/>
          <w:sz w:val="20"/>
          <w:szCs w:val="20"/>
        </w:rPr>
      </w:pPr>
    </w:p>
    <w:p w:rsidR="00C76996" w:rsidRDefault="00C76996" w:rsidP="00C76996">
      <w:pPr>
        <w:autoSpaceDE w:val="0"/>
        <w:autoSpaceDN w:val="0"/>
        <w:rPr>
          <w:rFonts w:ascii="Arial" w:hAnsi="Arial" w:cs="Arial"/>
          <w:color w:val="000000"/>
          <w:sz w:val="20"/>
          <w:szCs w:val="20"/>
        </w:rPr>
      </w:pPr>
      <w:r>
        <w:rPr>
          <w:rFonts w:ascii="Arial" w:hAnsi="Arial" w:cs="Arial"/>
          <w:color w:val="000000"/>
          <w:sz w:val="20"/>
          <w:szCs w:val="20"/>
        </w:rPr>
        <w:t xml:space="preserve">Για τυχόν διευκρινίσεις μπορείτε να επικοινωνήσετε με την κα Άννα Χριστοφόρου στο τηλέφωνο 22714165 ή με την κα </w:t>
      </w:r>
      <w:proofErr w:type="spellStart"/>
      <w:r>
        <w:rPr>
          <w:rFonts w:ascii="Arial" w:hAnsi="Arial" w:cs="Arial"/>
          <w:color w:val="000000"/>
          <w:sz w:val="20"/>
          <w:szCs w:val="20"/>
        </w:rPr>
        <w:t>Δέσπω</w:t>
      </w:r>
      <w:proofErr w:type="spellEnd"/>
      <w:r>
        <w:rPr>
          <w:rFonts w:ascii="Arial" w:hAnsi="Arial" w:cs="Arial"/>
          <w:color w:val="000000"/>
          <w:sz w:val="20"/>
          <w:szCs w:val="20"/>
        </w:rPr>
        <w:t xml:space="preserve"> Γρηγορίου στο τηλέφωνο 22714145.</w:t>
      </w:r>
    </w:p>
    <w:p w:rsidR="00C76996" w:rsidRDefault="00C76996" w:rsidP="00C76996"/>
    <w:p w:rsidR="001F4B08" w:rsidRDefault="001F4B08">
      <w:bookmarkStart w:id="0" w:name="_GoBack"/>
      <w:bookmarkEnd w:id="0"/>
    </w:p>
    <w:sectPr w:rsidR="001F4B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96"/>
    <w:rsid w:val="001F4B08"/>
    <w:rsid w:val="00C769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37395-D057-4D3F-A4B6-265F5C07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99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69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psilon.escb.eu/limesurvey/174924?lang=en" TargetMode="External"/><Relationship Id="rId4" Type="http://schemas.openxmlformats.org/officeDocument/2006/relationships/hyperlink" Target="https://epsilon.escb.eu/limesurvey/174924?lang=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1524</Characters>
  <Application>Microsoft Office Word</Application>
  <DocSecurity>0</DocSecurity>
  <Lines>12</Lines>
  <Paragraphs>3</Paragraphs>
  <ScaleCrop>false</ScaleCrop>
  <Company>Central Bank of Cyprus</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Androulla S Gavrielidou</dc:creator>
  <cp:keywords/>
  <dc:description/>
  <cp:lastModifiedBy>Androulla S Gavrielidou</cp:lastModifiedBy>
  <cp:revision>1</cp:revision>
  <dcterms:created xsi:type="dcterms:W3CDTF">2019-01-18T07:31:00Z</dcterms:created>
  <dcterms:modified xsi:type="dcterms:W3CDTF">2019-01-18T07:32:00Z</dcterms:modified>
</cp:coreProperties>
</file>