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D9" w:rsidRPr="00654833" w:rsidRDefault="005859A9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  <w:r w:rsidRPr="00654833">
        <w:rPr>
          <w:rFonts w:asciiTheme="minorHAnsi" w:hAnsiTheme="minorHAnsi" w:cstheme="minorHAnsi"/>
          <w:noProof/>
          <w:lang w:val="el-GR" w:eastAsia="el-GR"/>
        </w:rPr>
        <w:drawing>
          <wp:inline distT="0" distB="0" distL="0" distR="0">
            <wp:extent cx="1108166" cy="12595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13" cy="126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F0C" w:rsidRPr="00654833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br w:type="textWrapping" w:clear="all"/>
      </w:r>
    </w:p>
    <w:p w:rsidR="005547D9" w:rsidRDefault="005547D9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CF48F6" w:rsidRDefault="00CF48F6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CF48F6" w:rsidRDefault="00CF48F6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CF48F6" w:rsidRDefault="00CF48F6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CF48F6" w:rsidRDefault="00CF48F6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6F0776" w:rsidRDefault="0084049B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8"/>
          <w:szCs w:val="24"/>
          <w:u w:val="single"/>
          <w:lang w:val="el-GR"/>
        </w:rPr>
      </w:pPr>
      <w:r w:rsidRPr="00F57E0C">
        <w:rPr>
          <w:rFonts w:asciiTheme="minorHAnsi" w:hAnsiTheme="minorHAnsi" w:cstheme="minorHAnsi"/>
          <w:b/>
          <w:sz w:val="28"/>
          <w:szCs w:val="24"/>
          <w:u w:val="single"/>
          <w:lang w:val="el-GR"/>
        </w:rPr>
        <w:t>ΔΕΙΠΝΟ ΟΕΒ ΜΕ ΤΗΝ</w:t>
      </w:r>
    </w:p>
    <w:p w:rsidR="006F0776" w:rsidRDefault="0084049B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8"/>
          <w:szCs w:val="24"/>
          <w:u w:val="single"/>
          <w:lang w:val="el-GR"/>
        </w:rPr>
      </w:pPr>
      <w:r w:rsidRPr="00F57E0C">
        <w:rPr>
          <w:rFonts w:asciiTheme="minorHAnsi" w:hAnsiTheme="minorHAnsi" w:cstheme="minorHAnsi"/>
          <w:b/>
          <w:sz w:val="28"/>
          <w:szCs w:val="24"/>
          <w:u w:val="single"/>
          <w:lang w:val="el-GR"/>
        </w:rPr>
        <w:t>Α.Ε. ΤΟΝ</w:t>
      </w:r>
      <w:r w:rsidR="006F0776">
        <w:rPr>
          <w:rFonts w:asciiTheme="minorHAnsi" w:hAnsiTheme="minorHAnsi" w:cstheme="minorHAnsi"/>
          <w:b/>
          <w:sz w:val="28"/>
          <w:szCs w:val="24"/>
          <w:u w:val="single"/>
          <w:lang w:val="el-GR"/>
        </w:rPr>
        <w:t xml:space="preserve"> </w:t>
      </w:r>
      <w:r w:rsidRPr="00F57E0C">
        <w:rPr>
          <w:rFonts w:asciiTheme="minorHAnsi" w:hAnsiTheme="minorHAnsi" w:cstheme="minorHAnsi"/>
          <w:b/>
          <w:sz w:val="28"/>
          <w:szCs w:val="24"/>
          <w:u w:val="single"/>
          <w:lang w:val="el-GR"/>
        </w:rPr>
        <w:t>ΠΡΟΕΔΡΟ ΤΗΣ</w:t>
      </w:r>
      <w:r w:rsidR="00D027DB">
        <w:rPr>
          <w:rFonts w:asciiTheme="minorHAnsi" w:hAnsiTheme="minorHAnsi" w:cstheme="minorHAnsi"/>
          <w:b/>
          <w:sz w:val="28"/>
          <w:szCs w:val="24"/>
          <w:u w:val="single"/>
          <w:lang w:val="el-GR"/>
        </w:rPr>
        <w:t xml:space="preserve"> ΚΥΠΡΙΑΚΗΣ</w:t>
      </w:r>
      <w:r w:rsidR="00A14E87">
        <w:rPr>
          <w:rFonts w:asciiTheme="minorHAnsi" w:hAnsiTheme="minorHAnsi" w:cstheme="minorHAnsi"/>
          <w:b/>
          <w:sz w:val="28"/>
          <w:szCs w:val="24"/>
          <w:u w:val="single"/>
          <w:lang w:val="el-GR"/>
        </w:rPr>
        <w:t xml:space="preserve"> </w:t>
      </w:r>
      <w:r w:rsidRPr="00F57E0C">
        <w:rPr>
          <w:rFonts w:asciiTheme="minorHAnsi" w:hAnsiTheme="minorHAnsi" w:cstheme="minorHAnsi"/>
          <w:b/>
          <w:sz w:val="28"/>
          <w:szCs w:val="24"/>
          <w:u w:val="single"/>
          <w:lang w:val="el-GR"/>
        </w:rPr>
        <w:t>ΔΗΜΟΚΡΑΤΙΑΣ</w:t>
      </w:r>
    </w:p>
    <w:p w:rsidR="005547D9" w:rsidRPr="00F57E0C" w:rsidRDefault="006F0776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8"/>
          <w:szCs w:val="24"/>
          <w:u w:val="single"/>
          <w:lang w:val="el-GR"/>
        </w:rPr>
      </w:pPr>
      <w:r>
        <w:rPr>
          <w:rFonts w:asciiTheme="minorHAnsi" w:hAnsiTheme="minorHAnsi" w:cstheme="minorHAnsi"/>
          <w:b/>
          <w:sz w:val="28"/>
          <w:szCs w:val="24"/>
          <w:u w:val="single"/>
          <w:lang w:val="el-GR"/>
        </w:rPr>
        <w:t xml:space="preserve">ΚΥΡΙΟ </w:t>
      </w:r>
      <w:r w:rsidR="0084049B" w:rsidRPr="00F57E0C">
        <w:rPr>
          <w:rFonts w:asciiTheme="minorHAnsi" w:hAnsiTheme="minorHAnsi" w:cstheme="minorHAnsi"/>
          <w:b/>
          <w:sz w:val="28"/>
          <w:szCs w:val="24"/>
          <w:u w:val="single"/>
          <w:lang w:val="el-GR"/>
        </w:rPr>
        <w:t>ΝΙΚΟ ΑΝΑΣΤΑΣΙΑΔΗ</w:t>
      </w:r>
    </w:p>
    <w:p w:rsidR="005547D9" w:rsidRDefault="005547D9" w:rsidP="00F52D4A">
      <w:pPr>
        <w:adjustRightInd w:val="0"/>
        <w:contextualSpacing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EB6662" w:rsidRDefault="00EB6662" w:rsidP="00F52D4A">
      <w:pPr>
        <w:adjustRightInd w:val="0"/>
        <w:contextualSpacing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CF48F6" w:rsidRPr="00654833" w:rsidRDefault="00CF48F6" w:rsidP="00F52D4A">
      <w:pPr>
        <w:adjustRightInd w:val="0"/>
        <w:contextualSpacing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A9784B" w:rsidRPr="00654833" w:rsidRDefault="00172234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654833">
        <w:rPr>
          <w:rFonts w:asciiTheme="minorHAnsi" w:hAnsiTheme="minorHAnsi" w:cstheme="minorHAnsi"/>
          <w:b/>
          <w:sz w:val="28"/>
          <w:szCs w:val="28"/>
          <w:lang w:val="el-GR"/>
        </w:rPr>
        <w:t>ΟΜΙΛΙΑ</w:t>
      </w:r>
      <w:r w:rsidR="00232616" w:rsidRPr="00654833">
        <w:rPr>
          <w:rFonts w:asciiTheme="minorHAnsi" w:hAnsiTheme="minorHAnsi" w:cstheme="minorHAnsi"/>
          <w:b/>
          <w:sz w:val="28"/>
          <w:szCs w:val="28"/>
          <w:lang w:val="el-GR"/>
        </w:rPr>
        <w:t xml:space="preserve"> ΤΟΥ</w:t>
      </w:r>
      <w:r w:rsidRPr="00654833">
        <w:rPr>
          <w:rFonts w:asciiTheme="minorHAnsi" w:hAnsiTheme="minorHAnsi" w:cstheme="minorHAnsi"/>
          <w:b/>
          <w:sz w:val="28"/>
          <w:szCs w:val="28"/>
          <w:lang w:val="el-GR"/>
        </w:rPr>
        <w:t xml:space="preserve"> ΠΡΟΕΔΡΟΥ </w:t>
      </w:r>
      <w:r w:rsidR="00232616" w:rsidRPr="00654833">
        <w:rPr>
          <w:rFonts w:asciiTheme="minorHAnsi" w:hAnsiTheme="minorHAnsi" w:cstheme="minorHAnsi"/>
          <w:b/>
          <w:sz w:val="28"/>
          <w:szCs w:val="28"/>
          <w:lang w:val="el-GR"/>
        </w:rPr>
        <w:t xml:space="preserve">ΤΗΣ </w:t>
      </w:r>
      <w:r w:rsidRPr="00654833">
        <w:rPr>
          <w:rFonts w:asciiTheme="minorHAnsi" w:hAnsiTheme="minorHAnsi" w:cstheme="minorHAnsi"/>
          <w:b/>
          <w:sz w:val="28"/>
          <w:szCs w:val="28"/>
          <w:lang w:val="el-GR"/>
        </w:rPr>
        <w:t>ΟΕΒ</w:t>
      </w:r>
      <w:r w:rsidR="00232616" w:rsidRPr="00654833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</w:p>
    <w:p w:rsidR="00172234" w:rsidRDefault="006F0776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κ</w:t>
      </w:r>
      <w:r w:rsidR="00232616" w:rsidRPr="00654833">
        <w:rPr>
          <w:rFonts w:asciiTheme="minorHAnsi" w:hAnsiTheme="minorHAnsi" w:cstheme="minorHAnsi"/>
          <w:b/>
          <w:sz w:val="28"/>
          <w:szCs w:val="28"/>
          <w:lang w:val="el-GR"/>
        </w:rPr>
        <w:t>. ΧΡΙΣΤΟΥ ΜΙΧΑΗΛΙΔΗ</w:t>
      </w:r>
    </w:p>
    <w:p w:rsidR="005547D9" w:rsidRPr="00654833" w:rsidRDefault="005547D9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5547D9" w:rsidRDefault="005547D9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7F73EF" w:rsidRDefault="007F73EF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7F73EF" w:rsidRDefault="007F73EF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7F73EF" w:rsidRDefault="007F73EF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7F73EF" w:rsidRDefault="007F73EF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7F73EF" w:rsidRDefault="007F73EF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7F73EF" w:rsidRDefault="007F73EF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CF48F6" w:rsidRDefault="00CF48F6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CF48F6" w:rsidRDefault="00CF48F6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CF48F6" w:rsidRDefault="00CF48F6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CF48F6" w:rsidRDefault="00CF48F6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CF48F6" w:rsidRDefault="00CF48F6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CF48F6" w:rsidRDefault="00CF48F6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CF48F6" w:rsidRDefault="00CF48F6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CF48F6" w:rsidRDefault="00CF48F6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CF48F6" w:rsidRDefault="00CF48F6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CF48F6" w:rsidRDefault="00CF48F6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CF48F6" w:rsidRDefault="00CF48F6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CF48F6" w:rsidRDefault="00CF48F6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CF48F6" w:rsidRDefault="00CF48F6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CF48F6" w:rsidRDefault="00CF48F6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CF48F6" w:rsidRDefault="00CF48F6" w:rsidP="00F52D4A">
      <w:pPr>
        <w:adjustRightInd w:val="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C12F08" w:rsidRDefault="00232616" w:rsidP="00CF48F6">
      <w:pPr>
        <w:adjustRightInd w:val="0"/>
        <w:contextualSpacing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654833">
        <w:rPr>
          <w:rFonts w:asciiTheme="minorHAnsi" w:hAnsiTheme="minorHAnsi" w:cstheme="minorHAnsi"/>
          <w:b/>
          <w:sz w:val="28"/>
          <w:szCs w:val="28"/>
          <w:lang w:val="el-GR"/>
        </w:rPr>
        <w:t xml:space="preserve">Ξενοδοχείο </w:t>
      </w:r>
      <w:r w:rsidRPr="00654833">
        <w:rPr>
          <w:rFonts w:asciiTheme="minorHAnsi" w:hAnsiTheme="minorHAnsi" w:cstheme="minorHAnsi"/>
          <w:b/>
          <w:sz w:val="28"/>
          <w:szCs w:val="28"/>
        </w:rPr>
        <w:t>Hilton</w:t>
      </w:r>
      <w:r w:rsidRPr="00654833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 w:rsidRPr="00654833">
        <w:rPr>
          <w:rFonts w:asciiTheme="minorHAnsi" w:hAnsiTheme="minorHAnsi" w:cstheme="minorHAnsi"/>
          <w:b/>
          <w:sz w:val="28"/>
          <w:szCs w:val="28"/>
        </w:rPr>
        <w:t>Park</w:t>
      </w:r>
      <w:r w:rsidRPr="00654833">
        <w:rPr>
          <w:rFonts w:asciiTheme="minorHAnsi" w:hAnsiTheme="minorHAnsi" w:cstheme="minorHAnsi"/>
          <w:b/>
          <w:sz w:val="28"/>
          <w:szCs w:val="28"/>
          <w:lang w:val="el-GR"/>
        </w:rPr>
        <w:t>,</w:t>
      </w:r>
      <w:r w:rsidR="00172234" w:rsidRPr="00654833">
        <w:rPr>
          <w:rFonts w:asciiTheme="minorHAnsi" w:hAnsiTheme="minorHAnsi" w:cstheme="minorHAnsi"/>
          <w:b/>
          <w:sz w:val="28"/>
          <w:szCs w:val="28"/>
          <w:lang w:val="el-GR"/>
        </w:rPr>
        <w:t xml:space="preserve"> Λευκωσία</w:t>
      </w:r>
      <w:r w:rsidR="0039423A" w:rsidRPr="00654833">
        <w:rPr>
          <w:rFonts w:asciiTheme="minorHAnsi" w:hAnsiTheme="minorHAnsi" w:cstheme="minorHAnsi"/>
          <w:b/>
          <w:sz w:val="28"/>
          <w:szCs w:val="28"/>
          <w:lang w:val="el-GR"/>
        </w:rPr>
        <w:t xml:space="preserve">, </w:t>
      </w:r>
    </w:p>
    <w:p w:rsidR="00CF48F6" w:rsidRDefault="00D027DB" w:rsidP="00CF48F6">
      <w:pPr>
        <w:adjustRightInd w:val="0"/>
        <w:contextualSpacing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Πέμπτη</w:t>
      </w:r>
      <w:r w:rsidR="00A14E87">
        <w:rPr>
          <w:rFonts w:asciiTheme="minorHAnsi" w:hAnsiTheme="minorHAnsi" w:cstheme="minorHAnsi"/>
          <w:b/>
          <w:sz w:val="28"/>
          <w:szCs w:val="28"/>
          <w:lang w:val="el-GR"/>
        </w:rPr>
        <w:t>,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 11 Οκτωβρίου</w:t>
      </w:r>
      <w:r w:rsidR="00F3555F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 w:rsidR="0039423A" w:rsidRPr="00654833">
        <w:rPr>
          <w:rFonts w:asciiTheme="minorHAnsi" w:hAnsiTheme="minorHAnsi" w:cstheme="minorHAnsi"/>
          <w:b/>
          <w:sz w:val="28"/>
          <w:szCs w:val="28"/>
          <w:lang w:val="el-GR"/>
        </w:rPr>
        <w:t>2018</w:t>
      </w:r>
    </w:p>
    <w:p w:rsidR="005D1979" w:rsidRPr="00CF48F6" w:rsidRDefault="005D1979" w:rsidP="00CF48F6">
      <w:pPr>
        <w:adjustRightInd w:val="0"/>
        <w:contextualSpacing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lastRenderedPageBreak/>
        <w:t>Εξοχότατε Κύριε Πρόεδρε</w:t>
      </w:r>
      <w:r w:rsidR="004C2A7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της Κυπριακής Δημοκρατίας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,</w:t>
      </w:r>
    </w:p>
    <w:p w:rsidR="00FF75A5" w:rsidRPr="00CF48F6" w:rsidRDefault="00FF75A5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64741C" w:rsidRPr="00CF48F6" w:rsidRDefault="0064741C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Εξοχότατε Κύριε Πρόεδρε της Βουλής των Αντιπροσώπων,</w:t>
      </w:r>
    </w:p>
    <w:p w:rsidR="0064741C" w:rsidRPr="00CF48F6" w:rsidRDefault="0064741C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64741C" w:rsidRPr="00CF48F6" w:rsidRDefault="0064741C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Αξιότιμε Αρχηγέ και Εκπρόσωποι Κομμάτων,</w:t>
      </w:r>
    </w:p>
    <w:p w:rsidR="0064741C" w:rsidRPr="00CF48F6" w:rsidRDefault="0064741C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64741C" w:rsidRPr="00CF48F6" w:rsidRDefault="0064741C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Έντιμοι Κύριοι Υπουργοί και </w:t>
      </w:r>
      <w:r w:rsidR="00CF48F6" w:rsidRPr="00CF48F6">
        <w:rPr>
          <w:rFonts w:asciiTheme="minorHAnsi" w:hAnsiTheme="minorHAnsi" w:cstheme="minorHAnsi"/>
          <w:sz w:val="28"/>
          <w:szCs w:val="28"/>
          <w:lang w:val="el-GR"/>
        </w:rPr>
        <w:t>Δήμαρχοι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</w:p>
    <w:p w:rsidR="0064741C" w:rsidRPr="00CF48F6" w:rsidRDefault="0064741C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A14E87" w:rsidRPr="00CF48F6" w:rsidRDefault="00502B50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Εκλεκτοί </w:t>
      </w:r>
      <w:r w:rsidR="004F5337" w:rsidRPr="00CF48F6">
        <w:rPr>
          <w:rFonts w:asciiTheme="minorHAnsi" w:hAnsiTheme="minorHAnsi" w:cstheme="minorHAnsi"/>
          <w:sz w:val="28"/>
          <w:szCs w:val="28"/>
          <w:lang w:val="el-GR"/>
        </w:rPr>
        <w:t>Π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ροσκεκλημένοι,</w:t>
      </w:r>
    </w:p>
    <w:p w:rsidR="00FF75A5" w:rsidRPr="00CF48F6" w:rsidRDefault="00FF75A5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502B50" w:rsidRPr="00CF48F6" w:rsidRDefault="00D027DB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Αγαπητοί συνάδελφοι,</w:t>
      </w:r>
    </w:p>
    <w:p w:rsidR="00FF75A5" w:rsidRPr="00CF48F6" w:rsidRDefault="00FF75A5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521367" w:rsidRPr="00CF48F6" w:rsidRDefault="00502B50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Κυρίες και Κύριοι, </w:t>
      </w:r>
    </w:p>
    <w:p w:rsidR="00826CF3" w:rsidRPr="00CF48F6" w:rsidRDefault="00826CF3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EB6662" w:rsidRPr="00CF48F6" w:rsidRDefault="00EB6662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2A3BE6" w:rsidRPr="00CF48F6" w:rsidRDefault="00A95EF0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Είναι με ιδιαίτερη χαρά </w:t>
      </w:r>
      <w:r w:rsidR="005E334E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που </w:t>
      </w:r>
      <w:r w:rsidR="00635F28" w:rsidRPr="00CF48F6">
        <w:rPr>
          <w:rFonts w:asciiTheme="minorHAnsi" w:hAnsiTheme="minorHAnsi" w:cstheme="minorHAnsi"/>
          <w:sz w:val="28"/>
          <w:szCs w:val="28"/>
          <w:lang w:val="el-GR"/>
        </w:rPr>
        <w:t>σας καλωσορίζω</w:t>
      </w:r>
      <w:r w:rsidR="00EE262C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172234" w:rsidRPr="00CF48F6">
        <w:rPr>
          <w:rFonts w:asciiTheme="minorHAnsi" w:hAnsiTheme="minorHAnsi" w:cstheme="minorHAnsi"/>
          <w:sz w:val="28"/>
          <w:szCs w:val="28"/>
          <w:lang w:val="el-GR"/>
        </w:rPr>
        <w:t>στη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ν</w:t>
      </w:r>
      <w:r w:rsidR="0084049B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αποψινή μας εκδήλωση</w:t>
      </w:r>
      <w:r w:rsidR="002A3BE6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, που αποτελεί ευκαιρία για τα Μέλη </w:t>
      </w:r>
      <w:r w:rsidR="00D027DB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του Διοικητικού Συμβουλίου </w:t>
      </w:r>
      <w:r w:rsidR="002A3BE6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της </w:t>
      </w:r>
      <w:r w:rsidR="006F0776" w:rsidRPr="00CF48F6">
        <w:rPr>
          <w:rFonts w:asciiTheme="minorHAnsi" w:hAnsiTheme="minorHAnsi" w:cstheme="minorHAnsi"/>
          <w:sz w:val="28"/>
          <w:szCs w:val="28"/>
          <w:lang w:val="el-GR"/>
        </w:rPr>
        <w:t>Ομοσπονδίας Εργοδοτών &amp; Βιομηχάνων (</w:t>
      </w:r>
      <w:r w:rsidR="002A3BE6" w:rsidRPr="00CF48F6">
        <w:rPr>
          <w:rFonts w:asciiTheme="minorHAnsi" w:hAnsiTheme="minorHAnsi" w:cstheme="minorHAnsi"/>
          <w:sz w:val="28"/>
          <w:szCs w:val="28"/>
          <w:lang w:val="el-GR"/>
        </w:rPr>
        <w:t>ΟΕΒ</w:t>
      </w:r>
      <w:r w:rsidR="006F0776" w:rsidRPr="00CF48F6">
        <w:rPr>
          <w:rFonts w:asciiTheme="minorHAnsi" w:hAnsiTheme="minorHAnsi" w:cstheme="minorHAnsi"/>
          <w:sz w:val="28"/>
          <w:szCs w:val="28"/>
          <w:lang w:val="el-GR"/>
        </w:rPr>
        <w:t>)</w:t>
      </w:r>
      <w:r w:rsidR="002A3BE6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να συνευρεθούν με τον Πρόεδρο της Δημοκρατίας </w:t>
      </w:r>
      <w:r w:rsidR="005D1979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και </w:t>
      </w:r>
      <w:r w:rsidR="0064741C" w:rsidRPr="00CF48F6">
        <w:rPr>
          <w:rFonts w:asciiTheme="minorHAnsi" w:hAnsiTheme="minorHAnsi" w:cstheme="minorHAnsi"/>
          <w:sz w:val="28"/>
          <w:szCs w:val="28"/>
          <w:lang w:val="el-GR"/>
        </w:rPr>
        <w:t>μέρος της</w:t>
      </w:r>
      <w:r w:rsidR="005D1979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πολιτική</w:t>
      </w:r>
      <w:r w:rsidR="0064741C" w:rsidRPr="00CF48F6">
        <w:rPr>
          <w:rFonts w:asciiTheme="minorHAnsi" w:hAnsiTheme="minorHAnsi" w:cstheme="minorHAnsi"/>
          <w:sz w:val="28"/>
          <w:szCs w:val="28"/>
          <w:lang w:val="el-GR"/>
        </w:rPr>
        <w:t>ς</w:t>
      </w:r>
      <w:r w:rsidR="005D1979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ηγεσία</w:t>
      </w:r>
      <w:r w:rsidR="0064741C" w:rsidRPr="00CF48F6">
        <w:rPr>
          <w:rFonts w:asciiTheme="minorHAnsi" w:hAnsiTheme="minorHAnsi" w:cstheme="minorHAnsi"/>
          <w:sz w:val="28"/>
          <w:szCs w:val="28"/>
          <w:lang w:val="el-GR"/>
        </w:rPr>
        <w:t>ς</w:t>
      </w:r>
      <w:r w:rsidR="005D1979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του τόπου </w:t>
      </w:r>
      <w:r w:rsidR="002A3BE6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και να ανταλλάξουν απόψεις για καίρια θέματα που αφορούν τον επιχειρηματικό κόσμο της Κύπρου.  </w:t>
      </w:r>
    </w:p>
    <w:p w:rsidR="002A3BE6" w:rsidRPr="00CF48F6" w:rsidRDefault="002A3BE6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D26E1C" w:rsidRPr="00CF48F6" w:rsidRDefault="00A95EF0" w:rsidP="00F52D4A">
      <w:pPr>
        <w:adjustRightInd w:val="0"/>
        <w:contextualSpacing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Πριν από π</w:t>
      </w:r>
      <w:r w:rsidR="0084049B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εντέμισι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χρόνια, όταν αναλ</w:t>
      </w:r>
      <w:r w:rsidR="00502B50" w:rsidRPr="00CF48F6">
        <w:rPr>
          <w:rFonts w:asciiTheme="minorHAnsi" w:hAnsiTheme="minorHAnsi" w:cstheme="minorHAnsi"/>
          <w:sz w:val="28"/>
          <w:szCs w:val="28"/>
          <w:lang w:val="el-GR"/>
        </w:rPr>
        <w:t>άμβανε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για πρώτη φορά την Προεδρία της Δημοκρατίας</w:t>
      </w:r>
      <w:r w:rsidR="002A3BE6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D027DB" w:rsidRPr="00CF48F6">
        <w:rPr>
          <w:rFonts w:asciiTheme="minorHAnsi" w:hAnsiTheme="minorHAnsi" w:cstheme="minorHAnsi"/>
          <w:sz w:val="28"/>
          <w:szCs w:val="28"/>
          <w:lang w:val="el-GR"/>
        </w:rPr>
        <w:t>ο Νίκος Αναστασιάδης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, η κυπριακή </w:t>
      </w:r>
      <w:r w:rsidR="00B36692" w:rsidRPr="00CF48F6">
        <w:rPr>
          <w:rFonts w:asciiTheme="minorHAnsi" w:hAnsiTheme="minorHAnsi" w:cstheme="minorHAnsi"/>
          <w:sz w:val="28"/>
          <w:szCs w:val="28"/>
          <w:lang w:val="el-GR"/>
        </w:rPr>
        <w:t>ο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ικονομία </w:t>
      </w:r>
      <w:r w:rsidR="00B36692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διένυε την δυσκολότερη </w:t>
      </w:r>
      <w:r w:rsidR="00A0336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φάση </w:t>
      </w:r>
      <w:r w:rsidR="00B36692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της </w:t>
      </w:r>
      <w:r w:rsidR="00CC700E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μετά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τ</w:t>
      </w:r>
      <w:r w:rsidR="005F6946" w:rsidRPr="00CF48F6">
        <w:rPr>
          <w:rFonts w:asciiTheme="minorHAnsi" w:hAnsiTheme="minorHAnsi" w:cstheme="minorHAnsi"/>
          <w:sz w:val="28"/>
          <w:szCs w:val="28"/>
          <w:lang w:val="el-GR"/>
        </w:rPr>
        <w:t>ην τουρκική εισβολή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  <w:r w:rsidR="00EE262C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Τα εμπόδια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που </w:t>
      </w:r>
      <w:r w:rsidR="00EE262C" w:rsidRPr="00CF48F6">
        <w:rPr>
          <w:rFonts w:asciiTheme="minorHAnsi" w:hAnsiTheme="minorHAnsi" w:cstheme="minorHAnsi"/>
          <w:sz w:val="28"/>
          <w:szCs w:val="28"/>
          <w:lang w:val="el-GR"/>
        </w:rPr>
        <w:t>κλ</w:t>
      </w:r>
      <w:r w:rsidR="00C17F51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ήθηκε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να αντιμετωπ</w:t>
      </w:r>
      <w:r w:rsidR="00C17F51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ίσει </w:t>
      </w:r>
      <w:r w:rsidR="00EE262C" w:rsidRPr="00CF48F6">
        <w:rPr>
          <w:rFonts w:asciiTheme="minorHAnsi" w:hAnsiTheme="minorHAnsi" w:cstheme="minorHAnsi"/>
          <w:sz w:val="28"/>
          <w:szCs w:val="28"/>
          <w:lang w:val="el-GR"/>
        </w:rPr>
        <w:t>ήτ</w:t>
      </w:r>
      <w:r w:rsidR="001945AF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αν </w:t>
      </w:r>
      <w:r w:rsidR="001945AF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τεράστια, ενώ ομοίως έντονες </w:t>
      </w:r>
      <w:r w:rsidR="009E73F8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και </w:t>
      </w:r>
      <w:r w:rsidR="00EE262C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πρωτοφανείς ήταν οι δυσκολίες τις οποίες ο κυπριακός λαός</w:t>
      </w:r>
      <w:r w:rsidR="00353A61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 - </w:t>
      </w:r>
      <w:r w:rsidR="008C7423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όλοι μας, </w:t>
      </w:r>
      <w:r w:rsidR="002A3BE6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κληθήκαμε </w:t>
      </w:r>
      <w:r w:rsidR="00502A95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να διαχειριστούμε</w:t>
      </w:r>
      <w:r w:rsidR="00EE262C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.  </w:t>
      </w:r>
    </w:p>
    <w:p w:rsidR="0084049B" w:rsidRPr="00CF48F6" w:rsidRDefault="0084049B" w:rsidP="00F52D4A">
      <w:pPr>
        <w:adjustRightInd w:val="0"/>
        <w:contextualSpacing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</w:pPr>
    </w:p>
    <w:p w:rsidR="00E3164A" w:rsidRPr="00CF48F6" w:rsidRDefault="00EE262C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Παρόλ</w:t>
      </w:r>
      <w:r w:rsidR="00E3164A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ες τις αντιξοότητες</w:t>
      </w:r>
      <w:r w:rsidR="00E63FAF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,</w:t>
      </w:r>
      <w:r w:rsidR="009E73F8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 </w:t>
      </w:r>
      <w:r w:rsidR="00E63FAF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με τις </w:t>
      </w:r>
      <w:r w:rsidR="009E73F8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αδιαμφισβήτητες θυσίες του Κύπριου πολίτη,</w:t>
      </w:r>
      <w:r w:rsidR="00497D91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 εργαζομένων, </w:t>
      </w:r>
      <w:r w:rsidR="009E73F8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Συνταξιούχων και Επιχειρήσεων </w:t>
      </w:r>
      <w:r w:rsidR="006F0776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πεντέμισι </w:t>
      </w:r>
      <w:r w:rsidR="00E3164A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χρόνια μ</w:t>
      </w:r>
      <w:r w:rsidR="006960C6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ετά μπορούμε </w:t>
      </w:r>
      <w:r w:rsidR="009E73F8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να μιλάμε για αποτελεσματική</w:t>
      </w:r>
      <w:r w:rsidR="00E3164A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 διαχείριση</w:t>
      </w:r>
      <w:r w:rsidR="00041018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 της κρίσης</w:t>
      </w:r>
      <w:r w:rsidR="00E3164A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. Η υιοθέτηση </w:t>
      </w:r>
      <w:r w:rsidR="009E73F8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και εφαρμογή </w:t>
      </w:r>
      <w:r w:rsidR="00E3164A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μια</w:t>
      </w:r>
      <w:r w:rsidR="00635F28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ς</w:t>
      </w:r>
      <w:r w:rsidR="00E3164A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 </w:t>
      </w:r>
      <w:r w:rsidR="005D1979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 </w:t>
      </w:r>
      <w:r w:rsidR="00E3164A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ορθολογικής οικονομικής πολιτικής, </w:t>
      </w:r>
      <w:r w:rsidR="00635F28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η </w:t>
      </w:r>
      <w:r w:rsidR="00E3164A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συναινετική συμβολή</w:t>
      </w:r>
      <w:r w:rsidR="009E73F8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 της πολιτικής ηγεσίας</w:t>
      </w:r>
      <w:r w:rsidR="000D131B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, </w:t>
      </w:r>
      <w:r w:rsidR="00E3164A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καθώς επίσης η κατανόηση που επικράτησε ανάμεσα </w:t>
      </w:r>
      <w:r w:rsidR="009E73F8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σε εργαζομένους και εργοδότες</w:t>
      </w:r>
      <w:r w:rsidR="00E805A3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,</w:t>
      </w:r>
      <w:r w:rsidR="004C25E7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 </w:t>
      </w:r>
      <w:r w:rsidR="00E3164A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κοινωνικούς </w:t>
      </w:r>
      <w:r w:rsidR="00E3164A" w:rsidRPr="00CF48F6">
        <w:rPr>
          <w:rFonts w:asciiTheme="minorHAnsi" w:hAnsiTheme="minorHAnsi" w:cstheme="minorHAnsi"/>
          <w:sz w:val="28"/>
          <w:szCs w:val="28"/>
          <w:lang w:val="el-GR"/>
        </w:rPr>
        <w:t>εταίρους</w:t>
      </w:r>
      <w:r w:rsidR="000C2611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και </w:t>
      </w:r>
      <w:r w:rsidR="009E73F8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άλλα οργανωμένα </w:t>
      </w:r>
      <w:r w:rsidR="00E3164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σύνολα της κυπριακής κοινωνίας </w:t>
      </w:r>
      <w:r w:rsidR="000C2611" w:rsidRPr="00CF48F6">
        <w:rPr>
          <w:rFonts w:asciiTheme="minorHAnsi" w:hAnsiTheme="minorHAnsi" w:cstheme="minorHAnsi"/>
          <w:sz w:val="28"/>
          <w:szCs w:val="28"/>
          <w:lang w:val="el-GR"/>
        </w:rPr>
        <w:t>αν</w:t>
      </w:r>
      <w:r w:rsidR="00E3164A" w:rsidRPr="00CF48F6">
        <w:rPr>
          <w:rFonts w:asciiTheme="minorHAnsi" w:hAnsiTheme="minorHAnsi" w:cstheme="minorHAnsi"/>
          <w:sz w:val="28"/>
          <w:szCs w:val="28"/>
          <w:lang w:val="el-GR"/>
        </w:rPr>
        <w:t>έστρ</w:t>
      </w:r>
      <w:r w:rsidR="00884127" w:rsidRPr="00CF48F6">
        <w:rPr>
          <w:rFonts w:asciiTheme="minorHAnsi" w:hAnsiTheme="minorHAnsi" w:cstheme="minorHAnsi"/>
          <w:sz w:val="28"/>
          <w:szCs w:val="28"/>
          <w:lang w:val="el-GR"/>
        </w:rPr>
        <w:t>εψαν το αρνητικό κλίμα και επανάφεραν</w:t>
      </w:r>
      <w:r w:rsidR="00E3164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την κυπριακή οικονομία σε τροχιά ανάπτυξης. </w:t>
      </w:r>
    </w:p>
    <w:p w:rsidR="0084049B" w:rsidRPr="00CF48F6" w:rsidRDefault="0084049B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780AFE" w:rsidRPr="00CF48F6" w:rsidRDefault="001D66D3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Λαμβάνοντας υπόψη τις </w:t>
      </w:r>
      <w:r w:rsidR="00AD0301" w:rsidRPr="00CF48F6">
        <w:rPr>
          <w:rFonts w:asciiTheme="minorHAnsi" w:hAnsiTheme="minorHAnsi" w:cstheme="minorHAnsi"/>
          <w:sz w:val="28"/>
          <w:szCs w:val="28"/>
          <w:lang w:val="el-GR"/>
        </w:rPr>
        <w:t>αντιξοότητες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της </w:t>
      </w:r>
      <w:r w:rsidR="005D1979" w:rsidRPr="00CF48F6">
        <w:rPr>
          <w:rFonts w:asciiTheme="minorHAnsi" w:hAnsiTheme="minorHAnsi" w:cstheme="minorHAnsi"/>
          <w:sz w:val="28"/>
          <w:szCs w:val="28"/>
          <w:lang w:val="el-GR"/>
        </w:rPr>
        <w:t>περιόδου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που προηγήθηκε</w:t>
      </w:r>
      <w:r w:rsidR="000C2611" w:rsidRPr="00CF48F6">
        <w:rPr>
          <w:rFonts w:asciiTheme="minorHAnsi" w:hAnsiTheme="minorHAnsi" w:cstheme="minorHAnsi"/>
          <w:sz w:val="28"/>
          <w:szCs w:val="28"/>
          <w:lang w:val="el-GR"/>
        </w:rPr>
        <w:t>,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0614E0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ως </w:t>
      </w:r>
      <w:r w:rsidR="009E73F8" w:rsidRPr="00CF48F6">
        <w:rPr>
          <w:rFonts w:asciiTheme="minorHAnsi" w:hAnsiTheme="minorHAnsi" w:cstheme="minorHAnsi"/>
          <w:sz w:val="28"/>
          <w:szCs w:val="28"/>
          <w:lang w:val="el-GR"/>
        </w:rPr>
        <w:t>Ομοσπονδία των Εργοδοτώ</w:t>
      </w:r>
      <w:r w:rsidR="003D1877" w:rsidRPr="00CF48F6">
        <w:rPr>
          <w:rFonts w:asciiTheme="minorHAnsi" w:hAnsiTheme="minorHAnsi" w:cstheme="minorHAnsi"/>
          <w:sz w:val="28"/>
          <w:szCs w:val="28"/>
          <w:lang w:val="el-GR"/>
        </w:rPr>
        <w:t>ν και Βιομηχάνων</w:t>
      </w:r>
      <w:r w:rsidR="00D105BE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και </w:t>
      </w:r>
      <w:r w:rsidR="00635F28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εκπρόσωπος της ιδιωτικής πρωτοβουλίας και του επιχειρηματικού κόσμου της Κύπρου αναγνωρίζουμε </w:t>
      </w:r>
      <w:r w:rsidR="00A4003C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τις </w:t>
      </w:r>
      <w:r w:rsidR="00A4003C" w:rsidRPr="00CF48F6">
        <w:rPr>
          <w:rFonts w:asciiTheme="minorHAnsi" w:hAnsiTheme="minorHAnsi" w:cstheme="minorHAnsi"/>
          <w:sz w:val="28"/>
          <w:szCs w:val="28"/>
          <w:lang w:val="el-GR"/>
        </w:rPr>
        <w:lastRenderedPageBreak/>
        <w:t xml:space="preserve">αλλαγές </w:t>
      </w:r>
      <w:r w:rsidR="00D027DB" w:rsidRPr="00CF48F6">
        <w:rPr>
          <w:rFonts w:asciiTheme="minorHAnsi" w:hAnsiTheme="minorHAnsi" w:cstheme="minorHAnsi"/>
          <w:sz w:val="28"/>
          <w:szCs w:val="28"/>
          <w:lang w:val="el-GR"/>
        </w:rPr>
        <w:t>αλλά και τις επιτυχίες</w:t>
      </w:r>
      <w:r w:rsidR="006F0776" w:rsidRPr="00CF48F6">
        <w:rPr>
          <w:rFonts w:asciiTheme="minorHAnsi" w:hAnsiTheme="minorHAnsi" w:cstheme="minorHAnsi"/>
          <w:sz w:val="28"/>
          <w:szCs w:val="28"/>
          <w:lang w:val="el-GR"/>
        </w:rPr>
        <w:t>,</w:t>
      </w:r>
      <w:r w:rsidR="00D027DB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με επιστέγασμα</w:t>
      </w:r>
      <w:r w:rsidR="00745D3E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τους σταθερούς δείκτες ανάπτυξης, την μείωση της ανεργίας και επαναφορά της χώρας μας σε επενδυτική βαθμίδα</w:t>
      </w:r>
      <w:r w:rsidR="00D027DB" w:rsidRPr="00CF48F6">
        <w:rPr>
          <w:rFonts w:asciiTheme="minorHAnsi" w:hAnsiTheme="minorHAnsi" w:cstheme="minorHAnsi"/>
          <w:sz w:val="28"/>
          <w:szCs w:val="28"/>
          <w:lang w:val="el-GR"/>
        </w:rPr>
        <w:t>.</w:t>
      </w:r>
    </w:p>
    <w:p w:rsidR="0084049B" w:rsidRPr="00CF48F6" w:rsidRDefault="0084049B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0A1E2B" w:rsidRPr="00CF48F6" w:rsidRDefault="00FC4374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Οι θετικές εξελίξεις, όμως δε</w:t>
      </w:r>
      <w:r w:rsidR="004E7A9C" w:rsidRPr="00CF48F6">
        <w:rPr>
          <w:rFonts w:asciiTheme="minorHAnsi" w:hAnsiTheme="minorHAnsi" w:cstheme="minorHAnsi"/>
          <w:sz w:val="28"/>
          <w:szCs w:val="28"/>
          <w:lang w:val="el-GR"/>
        </w:rPr>
        <w:t>ν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επιτρέπουν </w:t>
      </w:r>
      <w:r w:rsidR="00120AC5" w:rsidRPr="00CF48F6">
        <w:rPr>
          <w:rFonts w:asciiTheme="minorHAnsi" w:hAnsiTheme="minorHAnsi" w:cstheme="minorHAnsi"/>
          <w:sz w:val="28"/>
          <w:szCs w:val="28"/>
          <w:lang w:val="el-GR"/>
        </w:rPr>
        <w:t>εφησυχασμό</w:t>
      </w:r>
      <w:r w:rsidR="003D187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και</w:t>
      </w:r>
      <w:r w:rsidR="00120AC5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ασφαλώς </w:t>
      </w:r>
      <w:r w:rsidR="0099178B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ούτε επιστροφή σε </w:t>
      </w:r>
      <w:r w:rsidR="003511A5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πρακτικές του παρελθόντος</w:t>
      </w:r>
      <w:r w:rsidR="0099178B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:rsidR="0084049B" w:rsidRPr="00CF48F6" w:rsidRDefault="0084049B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8A0C0D" w:rsidRPr="00CF48F6" w:rsidRDefault="008A0C0D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0C2611" w:rsidRPr="00CF48F6" w:rsidRDefault="000C2611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Φίλες και Φίλοι,</w:t>
      </w:r>
    </w:p>
    <w:p w:rsidR="00D027DB" w:rsidRPr="00CF48F6" w:rsidRDefault="00D027DB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FF75A5" w:rsidRPr="00CF48F6" w:rsidRDefault="00FF75A5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99178B" w:rsidRPr="00CF48F6" w:rsidRDefault="003E7963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Πριν</w:t>
      </w:r>
      <w:r w:rsidR="003D187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την κατάθεση του οράματος και εισηγήσε</w:t>
      </w:r>
      <w:r w:rsidR="00402C82" w:rsidRPr="00CF48F6">
        <w:rPr>
          <w:rFonts w:asciiTheme="minorHAnsi" w:hAnsiTheme="minorHAnsi" w:cstheme="minorHAnsi"/>
          <w:sz w:val="28"/>
          <w:szCs w:val="28"/>
          <w:lang w:val="el-GR"/>
        </w:rPr>
        <w:t>ώ</w:t>
      </w:r>
      <w:r w:rsidR="003D187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ν μας θα ήθελα να </w:t>
      </w:r>
      <w:r w:rsidR="00D027DB" w:rsidRPr="00CF48F6">
        <w:rPr>
          <w:rFonts w:asciiTheme="minorHAnsi" w:hAnsiTheme="minorHAnsi" w:cstheme="minorHAnsi"/>
          <w:sz w:val="28"/>
          <w:szCs w:val="28"/>
          <w:lang w:val="el-GR"/>
        </w:rPr>
        <w:t>αναφερθώ ειδικά στον τραπεζικό τομέα, δεδομένου και ότι μια μεγάλη τράπεζα, η Ελληνική Τράπεζα, στηρίζει την αποψινή εκδήλωση, κάτι για το οποίο θερμά την ευχαριστώ.</w:t>
      </w:r>
    </w:p>
    <w:p w:rsidR="00F36CAC" w:rsidRPr="00CF48F6" w:rsidRDefault="00F36CAC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B9607E" w:rsidRPr="00CF48F6" w:rsidRDefault="008D6DCD" w:rsidP="00E63FAF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Παρά την ψηλή ρευστότητα των τραπεζών αποτελεί γεγονός η απουσία ρευστότητας στην αγορά. </w:t>
      </w:r>
      <w:r w:rsidR="00E82FB2" w:rsidRPr="00CF48F6">
        <w:rPr>
          <w:rFonts w:asciiTheme="minorHAnsi" w:hAnsiTheme="minorHAnsi" w:cstheme="minorHAnsi"/>
          <w:sz w:val="28"/>
          <w:szCs w:val="28"/>
          <w:lang w:val="el-GR"/>
        </w:rPr>
        <w:t>Π</w:t>
      </w:r>
      <w:r w:rsidR="002506EE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ως </w:t>
      </w:r>
      <w:r w:rsidR="002841E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όμως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θα επέλθει σταθερότη</w:t>
      </w:r>
      <w:r w:rsidR="001206E2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τα, </w:t>
      </w:r>
      <w:r w:rsidR="002506EE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βιωσιμότητα,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επενδυτική</w:t>
      </w:r>
      <w:r w:rsidR="00E82FB2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2C1715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δραστηριότητα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και απασχόληση</w:t>
      </w:r>
      <w:r w:rsidR="00E82FB2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χωρίς</w:t>
      </w:r>
      <w:r w:rsidR="000C2611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ουσιαστική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τραπεζική στήριξη και ρευστότητα στην αγορά; </w:t>
      </w:r>
      <w:r w:rsidR="002506EE" w:rsidRPr="00CF48F6">
        <w:rPr>
          <w:rFonts w:asciiTheme="minorHAnsi" w:hAnsiTheme="minorHAnsi" w:cstheme="minorHAnsi"/>
          <w:sz w:val="28"/>
          <w:szCs w:val="28"/>
          <w:lang w:val="el-GR"/>
        </w:rPr>
        <w:t>Δεν είναι καθόλου</w:t>
      </w:r>
      <w:r w:rsidR="003D187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τυχαίο που η προσβασιμότητα σε δανεισμό στο </w:t>
      </w:r>
      <w:r w:rsidR="000C2611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διεθνή δείκτη </w:t>
      </w:r>
      <w:r w:rsidR="003D1877" w:rsidRPr="00CF48F6">
        <w:rPr>
          <w:rFonts w:asciiTheme="minorHAnsi" w:hAnsiTheme="minorHAnsi" w:cstheme="minorHAnsi"/>
          <w:sz w:val="28"/>
          <w:szCs w:val="28"/>
          <w:lang w:val="el-GR"/>
        </w:rPr>
        <w:t>ανταγωνιστικότητας μας κατατάσσει στην 123</w:t>
      </w:r>
      <w:r w:rsidR="003D1877" w:rsidRPr="00CF48F6">
        <w:rPr>
          <w:rFonts w:asciiTheme="minorHAnsi" w:hAnsiTheme="minorHAnsi" w:cstheme="minorHAnsi"/>
          <w:sz w:val="28"/>
          <w:szCs w:val="28"/>
          <w:vertAlign w:val="superscript"/>
          <w:lang w:val="el-GR"/>
        </w:rPr>
        <w:t>η</w:t>
      </w:r>
      <w:r w:rsidR="007D3EA1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θέση, από 137 χώρες</w:t>
      </w:r>
      <w:r w:rsidR="003D1877" w:rsidRPr="00CF48F6">
        <w:rPr>
          <w:rFonts w:asciiTheme="minorHAnsi" w:hAnsiTheme="minorHAnsi" w:cstheme="minorHAnsi"/>
          <w:sz w:val="28"/>
          <w:szCs w:val="28"/>
          <w:lang w:val="el-GR"/>
        </w:rPr>
        <w:t>.</w:t>
      </w:r>
      <w:r w:rsidR="004E0B1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3D1877" w:rsidRPr="00CF48F6">
        <w:rPr>
          <w:rFonts w:asciiTheme="minorHAnsi" w:hAnsiTheme="minorHAnsi" w:cstheme="minorHAnsi"/>
          <w:sz w:val="28"/>
          <w:szCs w:val="28"/>
          <w:lang w:val="el-GR"/>
        </w:rPr>
        <w:tab/>
      </w:r>
    </w:p>
    <w:p w:rsidR="0084049B" w:rsidRPr="00CF48F6" w:rsidRDefault="0084049B" w:rsidP="00E63FAF">
      <w:pPr>
        <w:adjustRightInd w:val="0"/>
        <w:ind w:hanging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84049B" w:rsidRPr="00CF48F6" w:rsidRDefault="005859A9" w:rsidP="00E63FAF">
      <w:pPr>
        <w:adjustRightInd w:val="0"/>
        <w:contextualSpacing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Η ΟΕΒ χαιρετίζει </w:t>
      </w:r>
      <w:r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τις προσπάθειες στήριξης ευάλωτων </w:t>
      </w:r>
      <w:r w:rsidR="00001AC7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πολιτών και επιχειρήσεων</w:t>
      </w:r>
      <w:r w:rsidR="00E07BD2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 στο να εξυπηρετήσουν τον δανεισμό τους. </w:t>
      </w:r>
      <w:r w:rsidR="00D027DB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Για το Σχέδιο </w:t>
      </w:r>
      <w:r w:rsidR="006F0776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«</w:t>
      </w:r>
      <w:r w:rsidR="00D027DB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Εστία</w:t>
      </w:r>
      <w:r w:rsidR="006F0776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»</w:t>
      </w:r>
      <w:r w:rsidR="00D027DB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 υποβάλαμε συγκεκριμένες εισηγήσεις οι οποίες </w:t>
      </w:r>
      <w:r w:rsidR="00E63FAF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αν υιοθετηθούν </w:t>
      </w:r>
      <w:r w:rsidR="00D027DB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θα το εξορθολογ</w:t>
      </w:r>
      <w:r w:rsidR="006F0776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ή</w:t>
      </w:r>
      <w:r w:rsidR="00D027DB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σουν και θα το καταστήσουν κοινωνικά αποδεκτό.</w:t>
      </w:r>
    </w:p>
    <w:p w:rsidR="002841E7" w:rsidRPr="00CF48F6" w:rsidRDefault="002841E7" w:rsidP="00E63FAF">
      <w:pPr>
        <w:adjustRightInd w:val="0"/>
        <w:ind w:hanging="567"/>
        <w:contextualSpacing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</w:pPr>
    </w:p>
    <w:p w:rsidR="007C3F58" w:rsidRPr="00CF48F6" w:rsidRDefault="00432D63" w:rsidP="00E63FAF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Σε κάθε περίπτωση ή</w:t>
      </w:r>
      <w:r w:rsidR="007C3F58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ρθε η ώρα για </w:t>
      </w:r>
      <w:r w:rsidR="00AC7578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άμεση και ορθολογική λειτουργία των σχετικών φορέων διαχείρισης</w:t>
      </w:r>
      <w:r w:rsidR="007C3F58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  <w:r w:rsidR="00B17D98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Η ΟΕΒ έχει ήδη καταθέσει εμπεριστατωμένες προτάσεις και εισηγήσεις στην Κυβέρνηση. </w:t>
      </w:r>
      <w:r w:rsidR="0084049B" w:rsidRPr="00CF48F6">
        <w:rPr>
          <w:rFonts w:asciiTheme="minorHAnsi" w:hAnsiTheme="minorHAnsi" w:cstheme="minorHAnsi"/>
          <w:sz w:val="28"/>
          <w:szCs w:val="28"/>
          <w:lang w:val="el-GR"/>
        </w:rPr>
        <w:t>Προς την κατεύθυνση αυτή έχουμε ήδη χαιρετίσει τη συμφωνία Ελληνικής Τράπεζας και Συν</w:t>
      </w:r>
      <w:r w:rsidR="0071542C" w:rsidRPr="00CF48F6">
        <w:rPr>
          <w:rFonts w:asciiTheme="minorHAnsi" w:hAnsiTheme="minorHAnsi" w:cstheme="minorHAnsi"/>
          <w:sz w:val="28"/>
          <w:szCs w:val="28"/>
          <w:lang w:val="el-GR"/>
        </w:rPr>
        <w:t>ε</w:t>
      </w:r>
      <w:r w:rsidR="0084049B" w:rsidRPr="00CF48F6">
        <w:rPr>
          <w:rFonts w:asciiTheme="minorHAnsi" w:hAnsiTheme="minorHAnsi" w:cstheme="minorHAnsi"/>
          <w:sz w:val="28"/>
          <w:szCs w:val="28"/>
          <w:lang w:val="el-GR"/>
        </w:rPr>
        <w:t>ργατικής Κυπρ</w:t>
      </w:r>
      <w:r w:rsidR="0071542C" w:rsidRPr="00CF48F6">
        <w:rPr>
          <w:rFonts w:asciiTheme="minorHAnsi" w:hAnsiTheme="minorHAnsi" w:cstheme="minorHAnsi"/>
          <w:sz w:val="28"/>
          <w:szCs w:val="28"/>
          <w:lang w:val="el-GR"/>
        </w:rPr>
        <w:t>ι</w:t>
      </w:r>
      <w:r w:rsidR="0084049B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ακής Τράπεζας καθώς και το χειρισμό των Μη-εξυπηρετούμενων δανείων (ΜΕΔ) </w:t>
      </w:r>
      <w:r w:rsidR="00924DBF" w:rsidRPr="00CF48F6">
        <w:rPr>
          <w:rFonts w:asciiTheme="minorHAnsi" w:hAnsiTheme="minorHAnsi" w:cstheme="minorHAnsi"/>
          <w:sz w:val="28"/>
          <w:szCs w:val="28"/>
          <w:lang w:val="el-GR"/>
        </w:rPr>
        <w:t>της τελευταίας.</w:t>
      </w:r>
    </w:p>
    <w:p w:rsidR="00F94150" w:rsidRDefault="00F94150" w:rsidP="00F94150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F94150" w:rsidRDefault="00F94150" w:rsidP="00F94150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Θεωρώ άσκοπο να αναλύσω απόψε την υφιστάμενη κατάσταση γι'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αυτό επιτρέψτε μου να αναφερθώ σε κάποια από τα </w:t>
      </w:r>
      <w:r w:rsidRPr="00CF48F6">
        <w:rPr>
          <w:rFonts w:asciiTheme="minorHAnsi" w:hAnsiTheme="minorHAnsi" w:cstheme="minorHAnsi"/>
          <w:b/>
          <w:sz w:val="28"/>
          <w:szCs w:val="28"/>
          <w:lang w:val="el-GR"/>
        </w:rPr>
        <w:t xml:space="preserve">σημαντικότερα θέματα τα οποία προτάσσουμε για την κυπριακή οικονομία και κοινωνία στο όραμά μας για την Κύπρο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και τον κάθε Κύπριο ή ξένο πολίτη που επιθυμεί να ζήσει, να εργαστεί και να επενδύσει σ’ αυτήν. </w:t>
      </w:r>
    </w:p>
    <w:p w:rsidR="00F94150" w:rsidRDefault="00F94150" w:rsidP="00F94150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F94150" w:rsidRDefault="00F94150" w:rsidP="00F94150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F94150" w:rsidRPr="00F94150" w:rsidRDefault="00F94150" w:rsidP="00F94150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6813D8" w:rsidRPr="00CF48F6" w:rsidRDefault="00E63FAF" w:rsidP="00F52D4A">
      <w:pPr>
        <w:tabs>
          <w:tab w:val="left" w:pos="567"/>
        </w:tabs>
        <w:adjustRightInd w:val="0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b/>
          <w:sz w:val="28"/>
          <w:szCs w:val="28"/>
          <w:lang w:val="el-GR"/>
        </w:rPr>
        <w:lastRenderedPageBreak/>
        <w:t>1.</w:t>
      </w:r>
      <w:r w:rsidR="00EB6662" w:rsidRPr="00CF48F6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="00CB2B4D" w:rsidRPr="00CF48F6">
        <w:rPr>
          <w:rFonts w:asciiTheme="minorHAnsi" w:hAnsiTheme="minorHAnsi" w:cstheme="minorHAnsi"/>
          <w:b/>
          <w:sz w:val="28"/>
          <w:szCs w:val="28"/>
          <w:lang w:val="el-GR"/>
        </w:rPr>
        <w:t>Εθνικό</w:t>
      </w:r>
    </w:p>
    <w:p w:rsidR="00E63FAF" w:rsidRPr="00CF48F6" w:rsidRDefault="00E63FAF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68155A" w:rsidRPr="00CF48F6" w:rsidRDefault="00201014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Για το Εθνικό, δεδομένων των </w:t>
      </w:r>
      <w:r w:rsidR="00B17D98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μάλλον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απαισιόδοξων προβλέψεων, λόγω της Τουρκικής αδιαλλαξίας, θα περιοριστώ μόνο να πω ότι προσδοκούμε </w:t>
      </w:r>
      <w:r w:rsidR="00D027DB" w:rsidRPr="00CF48F6">
        <w:rPr>
          <w:rFonts w:asciiTheme="minorHAnsi" w:hAnsiTheme="minorHAnsi" w:cstheme="minorHAnsi"/>
          <w:sz w:val="28"/>
          <w:szCs w:val="28"/>
          <w:lang w:val="el-GR"/>
        </w:rPr>
        <w:t>σε</w:t>
      </w:r>
      <w:r w:rsidR="006F0776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CB2B4D" w:rsidRPr="00CF48F6">
        <w:rPr>
          <w:rFonts w:asciiTheme="minorHAnsi" w:hAnsiTheme="minorHAnsi" w:cstheme="minorHAnsi"/>
          <w:sz w:val="28"/>
          <w:szCs w:val="28"/>
          <w:lang w:val="el-GR"/>
        </w:rPr>
        <w:t>μια Πολιτική Ηγεσία</w:t>
      </w:r>
      <w:r w:rsidR="00DC5FC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που θα </w:t>
      </w:r>
      <w:r w:rsidR="007B2DCA" w:rsidRPr="00CF48F6">
        <w:rPr>
          <w:rFonts w:asciiTheme="minorHAnsi" w:hAnsiTheme="minorHAnsi" w:cstheme="minorHAnsi"/>
          <w:sz w:val="28"/>
          <w:szCs w:val="28"/>
          <w:lang w:val="el-GR"/>
        </w:rPr>
        <w:t>παραμερίζει</w:t>
      </w:r>
      <w:r w:rsidR="00DC5FC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ιδεολογίες και </w:t>
      </w:r>
      <w:r w:rsidR="00FB486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που ενωμένη, </w:t>
      </w:r>
      <w:r w:rsidR="0085586A" w:rsidRPr="00CF48F6">
        <w:rPr>
          <w:rFonts w:asciiTheme="minorHAnsi" w:hAnsiTheme="minorHAnsi" w:cstheme="minorHAnsi"/>
          <w:sz w:val="28"/>
          <w:szCs w:val="28"/>
          <w:lang w:val="el-GR"/>
        </w:rPr>
        <w:t>συλλογικά θα αντιμετωπίζει τα μεγάλα προβλήματα και</w:t>
      </w:r>
      <w:r w:rsidR="00CB2B4D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κινδύνους της Χώρας.</w:t>
      </w:r>
      <w:r w:rsidR="0085586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:rsidR="00CB2B4D" w:rsidRPr="00CF48F6" w:rsidRDefault="0085586A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Σε</w:t>
      </w:r>
      <w:r w:rsidR="00DC5FC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κάθε περίπτωση ευελπιστούμε </w:t>
      </w:r>
      <w:r w:rsidR="00B848F0" w:rsidRPr="00CF48F6">
        <w:rPr>
          <w:rFonts w:asciiTheme="minorHAnsi" w:hAnsiTheme="minorHAnsi" w:cstheme="minorHAnsi"/>
          <w:sz w:val="28"/>
          <w:szCs w:val="28"/>
          <w:lang w:val="el-GR"/>
        </w:rPr>
        <w:t>σ</w:t>
      </w:r>
      <w:r w:rsidR="00DC5FC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την επανέναρξη ουσιαστικών συνομιλιών και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θετικότερες εξελίξεις.</w:t>
      </w:r>
    </w:p>
    <w:p w:rsidR="00613E0D" w:rsidRPr="00CF48F6" w:rsidRDefault="00613E0D" w:rsidP="00F52D4A">
      <w:pPr>
        <w:adjustRightInd w:val="0"/>
        <w:contextualSpacing/>
        <w:rPr>
          <w:rFonts w:asciiTheme="minorHAnsi" w:hAnsiTheme="minorHAnsi" w:cstheme="minorHAnsi"/>
          <w:sz w:val="28"/>
          <w:szCs w:val="28"/>
          <w:lang w:val="el-GR"/>
        </w:rPr>
      </w:pPr>
    </w:p>
    <w:p w:rsidR="00004C9B" w:rsidRPr="00CF48F6" w:rsidRDefault="00004C9B" w:rsidP="00F52D4A">
      <w:pPr>
        <w:adjustRightInd w:val="0"/>
        <w:contextualSpacing/>
        <w:rPr>
          <w:rFonts w:asciiTheme="minorHAnsi" w:hAnsiTheme="minorHAnsi" w:cstheme="minorHAnsi"/>
          <w:sz w:val="28"/>
          <w:szCs w:val="28"/>
          <w:lang w:val="el-GR"/>
        </w:rPr>
      </w:pPr>
    </w:p>
    <w:p w:rsidR="00FF5146" w:rsidRPr="00CF48F6" w:rsidRDefault="00E63FAF" w:rsidP="00F52D4A">
      <w:pPr>
        <w:tabs>
          <w:tab w:val="left" w:pos="567"/>
        </w:tabs>
        <w:adjustRightInd w:val="0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b/>
          <w:sz w:val="28"/>
          <w:szCs w:val="28"/>
          <w:lang w:val="el-GR"/>
        </w:rPr>
        <w:t>2.</w:t>
      </w:r>
      <w:r w:rsidRPr="00CF48F6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="00F902AB" w:rsidRPr="00CF48F6">
        <w:rPr>
          <w:rFonts w:asciiTheme="minorHAnsi" w:hAnsiTheme="minorHAnsi" w:cstheme="minorHAnsi"/>
          <w:b/>
          <w:sz w:val="28"/>
          <w:szCs w:val="28"/>
          <w:lang w:val="el-GR"/>
        </w:rPr>
        <w:t>Η</w:t>
      </w:r>
      <w:r w:rsidR="00807754" w:rsidRPr="00CF48F6">
        <w:rPr>
          <w:rFonts w:asciiTheme="minorHAnsi" w:hAnsiTheme="minorHAnsi" w:cstheme="minorHAnsi"/>
          <w:b/>
          <w:sz w:val="28"/>
          <w:szCs w:val="28"/>
          <w:lang w:val="el-GR"/>
        </w:rPr>
        <w:t xml:space="preserve"> λειτουργία του</w:t>
      </w:r>
      <w:r w:rsidR="0039369C" w:rsidRPr="00CF48F6">
        <w:rPr>
          <w:rFonts w:asciiTheme="minorHAnsi" w:hAnsiTheme="minorHAnsi" w:cstheme="minorHAnsi"/>
          <w:b/>
          <w:sz w:val="28"/>
          <w:szCs w:val="28"/>
          <w:lang w:val="el-GR"/>
        </w:rPr>
        <w:t xml:space="preserve"> Κ</w:t>
      </w:r>
      <w:r w:rsidR="00826D72" w:rsidRPr="00CF48F6">
        <w:rPr>
          <w:rFonts w:asciiTheme="minorHAnsi" w:hAnsiTheme="minorHAnsi" w:cstheme="minorHAnsi"/>
          <w:b/>
          <w:sz w:val="28"/>
          <w:szCs w:val="28"/>
          <w:lang w:val="el-GR"/>
        </w:rPr>
        <w:t>ράτο</w:t>
      </w:r>
      <w:r w:rsidR="00807754" w:rsidRPr="00CF48F6">
        <w:rPr>
          <w:rFonts w:asciiTheme="minorHAnsi" w:hAnsiTheme="minorHAnsi" w:cstheme="minorHAnsi"/>
          <w:b/>
          <w:sz w:val="28"/>
          <w:szCs w:val="28"/>
          <w:lang w:val="el-GR"/>
        </w:rPr>
        <w:t>υ</w:t>
      </w:r>
      <w:r w:rsidR="00826D72" w:rsidRPr="00CF48F6">
        <w:rPr>
          <w:rFonts w:asciiTheme="minorHAnsi" w:hAnsiTheme="minorHAnsi" w:cstheme="minorHAnsi"/>
          <w:b/>
          <w:sz w:val="28"/>
          <w:szCs w:val="28"/>
          <w:lang w:val="el-GR"/>
        </w:rPr>
        <w:t>ς</w:t>
      </w:r>
    </w:p>
    <w:p w:rsidR="00E63FAF" w:rsidRPr="00CF48F6" w:rsidRDefault="00E63FAF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FF31F1" w:rsidRPr="00CF48F6" w:rsidRDefault="00745D3E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Η χώρα χρειάζεται δραστικές αλλαγές και μεταρρυθμίσεις</w:t>
      </w:r>
      <w:r w:rsidR="00B17D98" w:rsidRPr="00CF48F6">
        <w:rPr>
          <w:rFonts w:asciiTheme="minorHAnsi" w:hAnsiTheme="minorHAnsi" w:cstheme="minorHAnsi"/>
          <w:sz w:val="28"/>
          <w:szCs w:val="28"/>
          <w:lang w:val="el-GR"/>
        </w:rPr>
        <w:t>, αλλαγή δομών, συστημάτων</w:t>
      </w:r>
      <w:r w:rsidR="00FF31F1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και νοοτροπίας. </w:t>
      </w:r>
    </w:p>
    <w:p w:rsidR="00745D3E" w:rsidRPr="00CF48F6" w:rsidRDefault="00745D3E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:rsidR="0039369C" w:rsidRPr="00CF48F6" w:rsidRDefault="000C39D3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Η </w:t>
      </w:r>
      <w:r w:rsidR="0005346C" w:rsidRPr="00CF48F6">
        <w:rPr>
          <w:rFonts w:asciiTheme="minorHAnsi" w:hAnsiTheme="minorHAnsi" w:cstheme="minorHAnsi"/>
          <w:sz w:val="28"/>
          <w:szCs w:val="28"/>
          <w:lang w:val="el-GR"/>
        </w:rPr>
        <w:t>μ</w:t>
      </w:r>
      <w:r w:rsidR="00E10296" w:rsidRPr="00CF48F6">
        <w:rPr>
          <w:rFonts w:asciiTheme="minorHAnsi" w:hAnsiTheme="minorHAnsi" w:cstheme="minorHAnsi"/>
          <w:sz w:val="28"/>
          <w:szCs w:val="28"/>
          <w:lang w:val="el-GR"/>
        </w:rPr>
        <w:t>εταρρύθμιση της Δημόσιας Υπηρεσίας,</w:t>
      </w:r>
      <w:r w:rsidR="003A687F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05346C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παρά τον </w:t>
      </w:r>
      <w:r w:rsidR="00DC5FCA" w:rsidRPr="00CF48F6">
        <w:rPr>
          <w:rFonts w:asciiTheme="minorHAnsi" w:hAnsiTheme="minorHAnsi" w:cstheme="minorHAnsi"/>
          <w:sz w:val="28"/>
          <w:szCs w:val="28"/>
          <w:lang w:val="el-GR"/>
        </w:rPr>
        <w:t>θετικό</w:t>
      </w:r>
      <w:r w:rsidR="007E004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προγραμματισμό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3A687F" w:rsidRPr="00CF48F6">
        <w:rPr>
          <w:rFonts w:asciiTheme="minorHAnsi" w:hAnsiTheme="minorHAnsi" w:cstheme="minorHAnsi"/>
          <w:sz w:val="28"/>
          <w:szCs w:val="28"/>
          <w:lang w:val="el-GR"/>
        </w:rPr>
        <w:t>παραμένει ημιτελής</w:t>
      </w:r>
      <w:r w:rsidR="00CB2B4D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7E0044" w:rsidRPr="00CF48F6">
        <w:rPr>
          <w:rFonts w:asciiTheme="minorHAnsi" w:hAnsiTheme="minorHAnsi" w:cstheme="minorHAnsi"/>
          <w:sz w:val="28"/>
          <w:szCs w:val="28"/>
          <w:lang w:val="el-GR"/>
        </w:rPr>
        <w:t>και ανεπαρκή</w:t>
      </w:r>
      <w:r w:rsidR="00CB2B4D" w:rsidRPr="00CF48F6">
        <w:rPr>
          <w:rFonts w:asciiTheme="minorHAnsi" w:hAnsiTheme="minorHAnsi" w:cstheme="minorHAnsi"/>
          <w:sz w:val="28"/>
          <w:szCs w:val="28"/>
          <w:lang w:val="el-GR"/>
        </w:rPr>
        <w:t>ς</w:t>
      </w:r>
      <w:r w:rsidR="003A687F" w:rsidRPr="00CF48F6">
        <w:rPr>
          <w:rFonts w:asciiTheme="minorHAnsi" w:hAnsiTheme="minorHAnsi" w:cstheme="minorHAnsi"/>
          <w:sz w:val="28"/>
          <w:szCs w:val="28"/>
          <w:lang w:val="el-GR"/>
        </w:rPr>
        <w:t>. Αναμένουμε την ο</w:t>
      </w:r>
      <w:r w:rsidR="00600AFC" w:rsidRPr="00CF48F6">
        <w:rPr>
          <w:rFonts w:asciiTheme="minorHAnsi" w:hAnsiTheme="minorHAnsi" w:cstheme="minorHAnsi"/>
          <w:sz w:val="28"/>
          <w:szCs w:val="28"/>
          <w:lang w:val="el-GR"/>
        </w:rPr>
        <w:t>λοκλήρωση της μεταρρύθμισ</w:t>
      </w:r>
      <w:r w:rsidR="0039369C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ης του ευρύτερου δημόσιου τομέα, </w:t>
      </w:r>
      <w:r w:rsidR="003A687F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καθώς επίσης την </w:t>
      </w:r>
      <w:r w:rsidR="00600AFC" w:rsidRPr="00CF48F6">
        <w:rPr>
          <w:rFonts w:asciiTheme="minorHAnsi" w:hAnsiTheme="minorHAnsi" w:cstheme="minorHAnsi"/>
          <w:sz w:val="28"/>
          <w:szCs w:val="28"/>
          <w:lang w:val="el-GR"/>
        </w:rPr>
        <w:t>ολοκλήρωση του ψηφιακού</w:t>
      </w:r>
      <w:r w:rsidR="0043285F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600AFC" w:rsidRPr="00CF48F6">
        <w:rPr>
          <w:rFonts w:asciiTheme="minorHAnsi" w:hAnsiTheme="minorHAnsi" w:cstheme="minorHAnsi"/>
          <w:sz w:val="28"/>
          <w:szCs w:val="28"/>
          <w:lang w:val="el-GR"/>
        </w:rPr>
        <w:t>μετασχηματισμού και</w:t>
      </w:r>
      <w:r w:rsidR="0043285F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600AFC" w:rsidRPr="00CF48F6">
        <w:rPr>
          <w:rFonts w:asciiTheme="minorHAnsi" w:hAnsiTheme="minorHAnsi" w:cstheme="minorHAnsi"/>
          <w:sz w:val="28"/>
          <w:szCs w:val="28"/>
          <w:lang w:val="el-GR"/>
        </w:rPr>
        <w:t>της ηλεκτρονικής διακυβέρνησης του δημοσίου τομέα.</w:t>
      </w:r>
    </w:p>
    <w:p w:rsidR="0084049B" w:rsidRPr="00CF48F6" w:rsidRDefault="0084049B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43285F" w:rsidRPr="00CF48F6" w:rsidRDefault="003A687F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Σημαν</w:t>
      </w:r>
      <w:r w:rsidR="00CF0D41" w:rsidRPr="00CF48F6">
        <w:rPr>
          <w:rFonts w:asciiTheme="minorHAnsi" w:hAnsiTheme="minorHAnsi" w:cstheme="minorHAnsi"/>
          <w:sz w:val="28"/>
          <w:szCs w:val="28"/>
          <w:lang w:val="el-GR"/>
        </w:rPr>
        <w:t>τικό ρόλο αναμένεται</w:t>
      </w:r>
      <w:r w:rsidR="003A7FE6" w:rsidRPr="00CF48F6">
        <w:rPr>
          <w:rFonts w:asciiTheme="minorHAnsi" w:hAnsiTheme="minorHAnsi" w:cstheme="minorHAnsi"/>
          <w:sz w:val="28"/>
          <w:szCs w:val="28"/>
          <w:lang w:val="el-GR"/>
        </w:rPr>
        <w:t>, με την σωστή οργάνωση,</w:t>
      </w:r>
      <w:r w:rsidR="00CF0D41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ν</w:t>
      </w:r>
      <w:r w:rsidR="00594B92" w:rsidRPr="00CF48F6">
        <w:rPr>
          <w:rFonts w:asciiTheme="minorHAnsi" w:hAnsiTheme="minorHAnsi" w:cstheme="minorHAnsi"/>
          <w:sz w:val="28"/>
          <w:szCs w:val="28"/>
          <w:lang w:val="el-GR"/>
        </w:rPr>
        <w:t>α διαδραματίσουν τα νέα Υφυπουργεία</w:t>
      </w:r>
      <w:r w:rsidR="00924DBF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594B92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Ναυτιλίας και </w:t>
      </w:r>
      <w:r w:rsidR="00924DBF" w:rsidRPr="00CF48F6">
        <w:rPr>
          <w:rFonts w:asciiTheme="minorHAnsi" w:hAnsiTheme="minorHAnsi" w:cstheme="minorHAnsi"/>
          <w:sz w:val="28"/>
          <w:szCs w:val="28"/>
          <w:lang w:val="el-GR"/>
        </w:rPr>
        <w:t>Τουρισμού</w:t>
      </w:r>
      <w:r w:rsidR="003A7FE6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="00594B92" w:rsidRPr="00CF48F6">
        <w:rPr>
          <w:rFonts w:asciiTheme="minorHAnsi" w:hAnsiTheme="minorHAnsi" w:cstheme="minorHAnsi"/>
          <w:sz w:val="28"/>
          <w:szCs w:val="28"/>
          <w:lang w:val="el-GR"/>
        </w:rPr>
        <w:t>να επιλύσουν</w:t>
      </w:r>
      <w:r w:rsidR="00F902AB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προβλήματα </w:t>
      </w:r>
      <w:r w:rsidR="00594B92" w:rsidRPr="00CF48F6">
        <w:rPr>
          <w:rFonts w:asciiTheme="minorHAnsi" w:hAnsiTheme="minorHAnsi" w:cstheme="minorHAnsi"/>
          <w:sz w:val="28"/>
          <w:szCs w:val="28"/>
          <w:lang w:val="el-GR"/>
        </w:rPr>
        <w:t>και να προωθήσουν αποτελεσματικά τους αντίστοιχους τομείς</w:t>
      </w:r>
      <w:r w:rsidR="00F902AB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  <w:r w:rsidR="00EE123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:rsidR="0084049B" w:rsidRPr="00CF48F6" w:rsidRDefault="0084049B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43285F" w:rsidRPr="00CF48F6" w:rsidRDefault="00594B92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Κ</w:t>
      </w:r>
      <w:r w:rsidR="003A687F" w:rsidRPr="00CF48F6">
        <w:rPr>
          <w:rFonts w:asciiTheme="minorHAnsi" w:hAnsiTheme="minorHAnsi" w:cstheme="minorHAnsi"/>
          <w:sz w:val="28"/>
          <w:szCs w:val="28"/>
          <w:lang w:val="el-GR"/>
        </w:rPr>
        <w:t>αλούμε τις πολιτικές δυνάμεις τ</w:t>
      </w:r>
      <w:r w:rsidR="00E635D1" w:rsidRPr="00CF48F6">
        <w:rPr>
          <w:rFonts w:asciiTheme="minorHAnsi" w:hAnsiTheme="minorHAnsi" w:cstheme="minorHAnsi"/>
          <w:sz w:val="28"/>
          <w:szCs w:val="28"/>
          <w:lang w:val="el-GR"/>
        </w:rPr>
        <w:t>ου τόπου και τα κοινοβουλευτικά κόμματα να συμβάλουν</w:t>
      </w:r>
      <w:r w:rsidR="00E340B8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και να </w:t>
      </w:r>
      <w:r w:rsidR="00EE1237" w:rsidRPr="00CF48F6">
        <w:rPr>
          <w:rFonts w:asciiTheme="minorHAnsi" w:hAnsiTheme="minorHAnsi" w:cstheme="minorHAnsi"/>
          <w:sz w:val="28"/>
          <w:szCs w:val="28"/>
          <w:lang w:val="el-GR"/>
        </w:rPr>
        <w:t>ενισχύσουν την Κυβέρνηση</w:t>
      </w:r>
      <w:r w:rsidR="0039369C" w:rsidRPr="00CF48F6">
        <w:rPr>
          <w:rFonts w:asciiTheme="minorHAnsi" w:hAnsiTheme="minorHAnsi" w:cstheme="minorHAnsi"/>
          <w:sz w:val="28"/>
          <w:szCs w:val="28"/>
          <w:lang w:val="el-GR"/>
        </w:rPr>
        <w:t>.</w:t>
      </w:r>
      <w:r w:rsidR="007E004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Μόνο συλλογικά θα γίνου</w:t>
      </w:r>
      <w:r w:rsidR="00DC5FCA" w:rsidRPr="00CF48F6">
        <w:rPr>
          <w:rFonts w:asciiTheme="minorHAnsi" w:hAnsiTheme="minorHAnsi" w:cstheme="minorHAnsi"/>
          <w:sz w:val="28"/>
          <w:szCs w:val="28"/>
          <w:lang w:val="el-GR"/>
        </w:rPr>
        <w:t>ν</w:t>
      </w:r>
      <w:r w:rsidR="007E004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οι τομές που χρειάζεται η χώρα και οι αλλαγές</w:t>
      </w:r>
      <w:r w:rsidR="000C25AE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που χρειάζονται είναι μεγάλες. </w:t>
      </w:r>
    </w:p>
    <w:p w:rsidR="0084049B" w:rsidRPr="00CF48F6" w:rsidRDefault="0084049B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E63FAF" w:rsidRPr="00CF48F6" w:rsidRDefault="007E0044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Θέλουμε ένα κράτος αποδοτικό </w:t>
      </w:r>
      <w:r w:rsidR="00190148" w:rsidRPr="00CF48F6">
        <w:rPr>
          <w:rFonts w:asciiTheme="minorHAnsi" w:hAnsiTheme="minorHAnsi" w:cstheme="minorHAnsi"/>
          <w:sz w:val="28"/>
          <w:szCs w:val="28"/>
          <w:lang w:val="el-GR"/>
        </w:rPr>
        <w:t>όπου η άκρατη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γραφειοκρατία θα είναι η εξαίρεση και όχι η καρδιά του συστήματος</w:t>
      </w:r>
      <w:r w:rsidR="002D74A7" w:rsidRPr="00CF48F6">
        <w:rPr>
          <w:rFonts w:asciiTheme="minorHAnsi" w:hAnsiTheme="minorHAnsi" w:cstheme="minorHAnsi"/>
          <w:sz w:val="28"/>
          <w:szCs w:val="28"/>
          <w:lang w:val="el-GR"/>
        </w:rPr>
        <w:t>. Δ</w:t>
      </w:r>
      <w:r w:rsidR="004C7A0C" w:rsidRPr="00CF48F6">
        <w:rPr>
          <w:rFonts w:asciiTheme="minorHAnsi" w:hAnsiTheme="minorHAnsi" w:cstheme="minorHAnsi"/>
          <w:sz w:val="28"/>
          <w:szCs w:val="28"/>
          <w:lang w:val="el-GR"/>
        </w:rPr>
        <w:t>εν θέλουμε περαιτέρω διόγκωση του κράτους και θέλουμε περισσότερη εμπλοκή του ιδιωτικού τομέα σε υγιή βάση.</w:t>
      </w:r>
    </w:p>
    <w:p w:rsidR="00E63FAF" w:rsidRPr="00CF48F6" w:rsidRDefault="00E63FAF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600AFC" w:rsidRPr="00CF48F6" w:rsidRDefault="00D027DB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Επιβάλλεται η ταχύτατη μεταρρύθμιση της δικαιοσύνης</w:t>
      </w:r>
      <w:r w:rsidR="006F0776" w:rsidRPr="00CF48F6">
        <w:rPr>
          <w:rFonts w:asciiTheme="minorHAnsi" w:hAnsiTheme="minorHAnsi" w:cstheme="minorHAnsi"/>
          <w:sz w:val="28"/>
          <w:szCs w:val="28"/>
          <w:lang w:val="el-GR"/>
        </w:rPr>
        <w:t>,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με επιτάχυνση και απλοποίηση των διαδικασιών για έκδοση </w:t>
      </w:r>
      <w:r w:rsidR="00CC3376" w:rsidRPr="00CF48F6">
        <w:rPr>
          <w:rFonts w:asciiTheme="minorHAnsi" w:hAnsiTheme="minorHAnsi" w:cstheme="minorHAnsi"/>
          <w:sz w:val="28"/>
          <w:szCs w:val="28"/>
          <w:lang w:val="el-GR"/>
        </w:rPr>
        <w:t>γρήγορων αποφάσεων, που αποτελεί και δείκτη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ανταγωνιστικότητα</w:t>
      </w:r>
      <w:r w:rsidR="00CC3376" w:rsidRPr="00CF48F6">
        <w:rPr>
          <w:rFonts w:asciiTheme="minorHAnsi" w:hAnsiTheme="minorHAnsi" w:cstheme="minorHAnsi"/>
          <w:sz w:val="28"/>
          <w:szCs w:val="28"/>
          <w:lang w:val="el-GR"/>
        </w:rPr>
        <w:t>ς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της </w:t>
      </w:r>
      <w:r w:rsidR="00CC3376" w:rsidRPr="00CF48F6">
        <w:rPr>
          <w:rFonts w:asciiTheme="minorHAnsi" w:hAnsiTheme="minorHAnsi" w:cstheme="minorHAnsi"/>
          <w:sz w:val="28"/>
          <w:szCs w:val="28"/>
          <w:lang w:val="el-GR"/>
        </w:rPr>
        <w:t>χώρας μας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.</w:t>
      </w:r>
    </w:p>
    <w:p w:rsidR="00E635D1" w:rsidRPr="00CF48F6" w:rsidRDefault="00E635D1" w:rsidP="00F52D4A">
      <w:pPr>
        <w:pStyle w:val="ListParagraph"/>
        <w:adjustRightInd w:val="0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0E69AC" w:rsidRPr="00CF48F6" w:rsidRDefault="00F902AB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Σ</w:t>
      </w:r>
      <w:r w:rsidR="000050F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υμφωνούμε απόλυτα </w:t>
      </w:r>
      <w:r w:rsidR="007E0044" w:rsidRPr="00CF48F6">
        <w:rPr>
          <w:rFonts w:asciiTheme="minorHAnsi" w:hAnsiTheme="minorHAnsi" w:cstheme="minorHAnsi"/>
          <w:sz w:val="28"/>
          <w:szCs w:val="28"/>
          <w:lang w:val="el-GR"/>
        </w:rPr>
        <w:t>για τις ανάγκες</w:t>
      </w:r>
      <w:r w:rsidR="000050F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μ</w:t>
      </w:r>
      <w:r w:rsidR="007E0044" w:rsidRPr="00CF48F6">
        <w:rPr>
          <w:rFonts w:asciiTheme="minorHAnsi" w:hAnsiTheme="minorHAnsi" w:cstheme="minorHAnsi"/>
          <w:sz w:val="28"/>
          <w:szCs w:val="28"/>
          <w:lang w:val="el-GR"/>
        </w:rPr>
        <w:t>εταρρύθμισ</w:t>
      </w:r>
      <w:r w:rsidR="00D9064E">
        <w:rPr>
          <w:rFonts w:asciiTheme="minorHAnsi" w:hAnsiTheme="minorHAnsi" w:cstheme="minorHAnsi"/>
          <w:sz w:val="28"/>
          <w:szCs w:val="28"/>
          <w:lang w:val="el-GR"/>
        </w:rPr>
        <w:t>η</w:t>
      </w:r>
      <w:r w:rsidR="007E004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ς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της Τοπικής Αυτοδιοίκησης</w:t>
      </w:r>
      <w:r w:rsidR="000C39D3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  <w:r w:rsidR="000050F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Αναγνωρίζουμε ότι οι τοπικές αρχές έχουν </w:t>
      </w:r>
      <w:r w:rsidR="007E0044" w:rsidRPr="00CF48F6">
        <w:rPr>
          <w:rFonts w:asciiTheme="minorHAnsi" w:hAnsiTheme="minorHAnsi" w:cstheme="minorHAnsi"/>
          <w:sz w:val="28"/>
          <w:szCs w:val="28"/>
          <w:lang w:val="el-GR"/>
        </w:rPr>
        <w:t>καθοριστικό κοινωνικό και Αναπτυξιακό ρόλο για την οικονομία</w:t>
      </w:r>
      <w:r w:rsidR="0039369C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. Ταυτόχρονα, </w:t>
      </w:r>
      <w:r w:rsidR="000050F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όμως </w:t>
      </w:r>
      <w:r w:rsidR="00813757" w:rsidRPr="00CF48F6">
        <w:rPr>
          <w:rFonts w:asciiTheme="minorHAnsi" w:hAnsiTheme="minorHAnsi" w:cstheme="minorHAnsi"/>
          <w:sz w:val="28"/>
          <w:szCs w:val="28"/>
          <w:lang w:val="el-GR"/>
        </w:rPr>
        <w:t>επισημαίνουμε τ</w:t>
      </w:r>
      <w:r w:rsidR="0039369C" w:rsidRPr="00CF48F6">
        <w:rPr>
          <w:rFonts w:asciiTheme="minorHAnsi" w:hAnsiTheme="minorHAnsi" w:cstheme="minorHAnsi"/>
          <w:sz w:val="28"/>
          <w:szCs w:val="28"/>
          <w:lang w:val="el-GR"/>
        </w:rPr>
        <w:t>η</w:t>
      </w:r>
      <w:r w:rsidR="00813757" w:rsidRPr="00CF48F6">
        <w:rPr>
          <w:rFonts w:asciiTheme="minorHAnsi" w:hAnsiTheme="minorHAnsi" w:cstheme="minorHAnsi"/>
          <w:sz w:val="28"/>
          <w:szCs w:val="28"/>
          <w:lang w:val="el-GR"/>
        </w:rPr>
        <w:t>ν</w:t>
      </w:r>
      <w:r w:rsidR="0039369C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αναγκαιότητα </w:t>
      </w:r>
      <w:r w:rsidR="000050F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για </w:t>
      </w:r>
      <w:r w:rsidR="000050F4" w:rsidRPr="00CF48F6">
        <w:rPr>
          <w:rFonts w:asciiTheme="minorHAnsi" w:hAnsiTheme="minorHAnsi" w:cstheme="minorHAnsi"/>
          <w:sz w:val="28"/>
          <w:szCs w:val="28"/>
          <w:lang w:val="el-GR"/>
        </w:rPr>
        <w:lastRenderedPageBreak/>
        <w:t>μεταρρύθμιση με</w:t>
      </w:r>
      <w:r w:rsidR="0081375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βάση τις </w:t>
      </w:r>
      <w:r w:rsidR="000050F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σύγχρονες μεθόδους και </w:t>
      </w:r>
      <w:r w:rsidR="0081375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τα μέσα διακυβέρνησης που προϋποθέτουν: </w:t>
      </w:r>
      <w:r w:rsidR="000E69AC" w:rsidRPr="00CF48F6">
        <w:rPr>
          <w:rFonts w:asciiTheme="minorHAnsi" w:hAnsiTheme="minorHAnsi" w:cstheme="minorHAnsi"/>
          <w:sz w:val="28"/>
          <w:szCs w:val="28"/>
          <w:lang w:val="el-GR"/>
        </w:rPr>
        <w:t>Σ</w:t>
      </w:r>
      <w:r w:rsidR="000050F4" w:rsidRPr="00CF48F6">
        <w:rPr>
          <w:rFonts w:asciiTheme="minorHAnsi" w:hAnsiTheme="minorHAnsi" w:cstheme="minorHAnsi"/>
          <w:sz w:val="28"/>
          <w:szCs w:val="28"/>
          <w:lang w:val="el-GR"/>
        </w:rPr>
        <w:t>υμπρά</w:t>
      </w:r>
      <w:r w:rsidR="0081375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ξεις με τον ιδιωτικό τομέα, </w:t>
      </w:r>
      <w:r w:rsidR="000050F4" w:rsidRPr="00CF48F6">
        <w:rPr>
          <w:rFonts w:asciiTheme="minorHAnsi" w:hAnsiTheme="minorHAnsi" w:cstheme="minorHAnsi"/>
          <w:sz w:val="28"/>
          <w:szCs w:val="28"/>
          <w:lang w:val="el-GR"/>
        </w:rPr>
        <w:t>συνεργασίες μεταξύ των</w:t>
      </w:r>
      <w:r w:rsidR="0081375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τοπικών αρχών και κυρίως</w:t>
      </w:r>
      <w:r w:rsidR="000050F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αποδοτική</w:t>
      </w:r>
      <w:r w:rsidR="0081375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παροχή υπηρεσιών και με </w:t>
      </w:r>
      <w:r w:rsidR="00EA4DDD" w:rsidRPr="00CF48F6">
        <w:rPr>
          <w:rFonts w:asciiTheme="minorHAnsi" w:hAnsiTheme="minorHAnsi" w:cstheme="minorHAnsi"/>
          <w:sz w:val="28"/>
          <w:szCs w:val="28"/>
          <w:lang w:val="el-GR"/>
        </w:rPr>
        <w:t>όσο το δυνατό χαμηλότερο κ</w:t>
      </w:r>
      <w:r w:rsidR="00190148" w:rsidRPr="00CF48F6">
        <w:rPr>
          <w:rFonts w:asciiTheme="minorHAnsi" w:hAnsiTheme="minorHAnsi" w:cstheme="minorHAnsi"/>
          <w:sz w:val="28"/>
          <w:szCs w:val="28"/>
          <w:lang w:val="el-GR"/>
        </w:rPr>
        <w:t>όστος για τον πολίτη.</w:t>
      </w:r>
    </w:p>
    <w:p w:rsidR="000E69AC" w:rsidRPr="00CF48F6" w:rsidRDefault="000E69AC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004C9B" w:rsidRPr="00CF48F6" w:rsidRDefault="00004C9B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3866C3" w:rsidRPr="00CF48F6" w:rsidRDefault="00E63FAF" w:rsidP="00F52D4A">
      <w:pPr>
        <w:tabs>
          <w:tab w:val="left" w:pos="567"/>
        </w:tabs>
        <w:adjustRightInd w:val="0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b/>
          <w:sz w:val="28"/>
          <w:szCs w:val="28"/>
          <w:lang w:val="el-GR"/>
        </w:rPr>
        <w:t>3.</w:t>
      </w:r>
      <w:r w:rsidRPr="00CF48F6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="00A87E76" w:rsidRPr="00CF48F6">
        <w:rPr>
          <w:rFonts w:asciiTheme="minorHAnsi" w:hAnsiTheme="minorHAnsi" w:cstheme="minorHAnsi"/>
          <w:b/>
          <w:sz w:val="28"/>
          <w:szCs w:val="28"/>
          <w:lang w:val="el-GR"/>
        </w:rPr>
        <w:t xml:space="preserve">Αγορά Εργασίας &amp; </w:t>
      </w:r>
      <w:r w:rsidR="00C61574" w:rsidRPr="00CF48F6">
        <w:rPr>
          <w:rFonts w:asciiTheme="minorHAnsi" w:hAnsiTheme="minorHAnsi" w:cstheme="minorHAnsi"/>
          <w:b/>
          <w:sz w:val="28"/>
          <w:szCs w:val="28"/>
          <w:lang w:val="el-GR"/>
        </w:rPr>
        <w:t xml:space="preserve">Εργασιακές Σχέσεις </w:t>
      </w:r>
    </w:p>
    <w:p w:rsidR="00004C9B" w:rsidRPr="00CF48F6" w:rsidRDefault="00004C9B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C14E1C" w:rsidRPr="00CF48F6" w:rsidRDefault="00AA6B00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Το</w:t>
      </w:r>
      <w:r w:rsidR="00E30BD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όραμά μας για την κυπριακή αγορά εργασίας χαρακτηρίζεται από </w:t>
      </w:r>
      <w:r w:rsidR="00F902AB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την παράμετρο της </w:t>
      </w:r>
      <w:r w:rsidR="00E31F2F" w:rsidRPr="00CF48F6">
        <w:rPr>
          <w:rFonts w:asciiTheme="minorHAnsi" w:hAnsiTheme="minorHAnsi" w:cstheme="minorHAnsi"/>
          <w:sz w:val="28"/>
          <w:szCs w:val="28"/>
          <w:lang w:val="el-GR"/>
        </w:rPr>
        <w:t>ευελιξία</w:t>
      </w:r>
      <w:r w:rsidR="00F902AB" w:rsidRPr="00CF48F6">
        <w:rPr>
          <w:rFonts w:asciiTheme="minorHAnsi" w:hAnsiTheme="minorHAnsi" w:cstheme="minorHAnsi"/>
          <w:sz w:val="28"/>
          <w:szCs w:val="28"/>
          <w:lang w:val="el-GR"/>
        </w:rPr>
        <w:t>ς</w:t>
      </w:r>
      <w:r w:rsidR="00E31F2F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E30BD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η οποία </w:t>
      </w:r>
      <w:r w:rsidR="00E31F2F" w:rsidRPr="00CF48F6">
        <w:rPr>
          <w:rFonts w:asciiTheme="minorHAnsi" w:hAnsiTheme="minorHAnsi" w:cstheme="minorHAnsi"/>
          <w:sz w:val="28"/>
          <w:szCs w:val="28"/>
          <w:lang w:val="el-GR"/>
        </w:rPr>
        <w:t>θα μπορεί να ενισχύσει την απασχόληση.</w:t>
      </w:r>
      <w:r w:rsidR="00F33A5C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Χαιρετίζουμε με ικανοποίηση τη ραγδαία μείωση της ανεργίας και συγχαίρουμε την αρμόδια Υπουργό</w:t>
      </w:r>
      <w:r w:rsidR="003A7FE6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="00F33A5C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αλλά και κάθε επιχειρηματία που μέσα από τις προσλήψεις συμβάλλει αποφασιστικά στη </w:t>
      </w:r>
      <w:r w:rsidR="006F0776" w:rsidRPr="00CF48F6">
        <w:rPr>
          <w:rFonts w:asciiTheme="minorHAnsi" w:hAnsiTheme="minorHAnsi" w:cstheme="minorHAnsi"/>
          <w:sz w:val="28"/>
          <w:szCs w:val="28"/>
          <w:lang w:val="el-GR"/>
        </w:rPr>
        <w:t>συρρίκνωση</w:t>
      </w:r>
      <w:r w:rsidR="00F33A5C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των ποσοστών ανεργίας.</w:t>
      </w:r>
    </w:p>
    <w:p w:rsidR="00FB5398" w:rsidRPr="00CF48F6" w:rsidRDefault="00FB5398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3D0CF5" w:rsidRPr="00CF48F6" w:rsidRDefault="00E30BD7" w:rsidP="00F52D4A">
      <w:pPr>
        <w:adjustRightInd w:val="0"/>
        <w:contextualSpacing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Ειδικότερα, γ</w:t>
      </w:r>
      <w:r w:rsidR="00E31F2F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ια το </w:t>
      </w:r>
      <w:r w:rsidR="00E31F2F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φαινόμενο της μακροχρόνιας ανεργίας </w:t>
      </w:r>
      <w:r w:rsidR="00F902AB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πρέπει να εντοπιστούν οι λόγοι</w:t>
      </w:r>
      <w:r w:rsidR="00E31F2F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 που αφήνουν συμπατριώτες μας εκτός αγοράς εργασί</w:t>
      </w:r>
      <w:r w:rsidR="0078355E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ας για μεγάλο χρονικό διάστημα και </w:t>
      </w:r>
      <w:r w:rsidR="00B017D4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λήψη μέτρων </w:t>
      </w:r>
      <w:r w:rsidR="0078355E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διόρθωσης</w:t>
      </w:r>
      <w:r w:rsidR="00E31F2F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 του φαινομένου. </w:t>
      </w:r>
      <w:r w:rsidR="00B017D4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Τ</w:t>
      </w:r>
      <w:r w:rsidR="00A40ECC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ασσόμαστε </w:t>
      </w:r>
      <w:r w:rsidR="00E31F2F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υπέρ της επέκτασης </w:t>
      </w:r>
      <w:r w:rsidR="003D0CF5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των σχεδίων στήριξης της απασχόλησης και </w:t>
      </w:r>
      <w:r w:rsidR="00E31F2F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της </w:t>
      </w:r>
      <w:r w:rsidR="003D0CF5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παροχή</w:t>
      </w:r>
      <w:r w:rsidR="00E31F2F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ς</w:t>
      </w:r>
      <w:r w:rsidR="003D0CF5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 </w:t>
      </w:r>
      <w:r w:rsidR="00B766AA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πρόσθετων κινήτρων για </w:t>
      </w:r>
      <w:r w:rsidR="00E31F2F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μείωση </w:t>
      </w:r>
      <w:r w:rsidR="003D0CF5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της ανεργίας</w:t>
      </w:r>
      <w:r w:rsidR="00E31F2F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. </w:t>
      </w:r>
      <w:r w:rsidR="007E0044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Στόχος θα πρέπει να είναι η επιστροφή </w:t>
      </w:r>
      <w:r w:rsidR="00E63FAF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σε συνθήκες πλήρους απασχόλησης.</w:t>
      </w:r>
    </w:p>
    <w:p w:rsidR="0084049B" w:rsidRPr="00CF48F6" w:rsidRDefault="0084049B" w:rsidP="00F52D4A">
      <w:pPr>
        <w:adjustRightInd w:val="0"/>
        <w:contextualSpacing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</w:pPr>
    </w:p>
    <w:p w:rsidR="0084049B" w:rsidRPr="00CF48F6" w:rsidRDefault="00F45662" w:rsidP="00F52D4A">
      <w:pPr>
        <w:adjustRightInd w:val="0"/>
        <w:contextualSpacing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Αναφορικά με τις εργασιακές σχέσεις και χωρίς διάθεση </w:t>
      </w:r>
      <w:r w:rsidR="00EF250A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οποιασδήποτε </w:t>
      </w:r>
      <w:r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αμφισβήτησης του συνταγματικού δικαι</w:t>
      </w:r>
      <w:r w:rsidR="00B766AA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ώματος της απεργίας επιθυμούμε </w:t>
      </w:r>
      <w:r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νο</w:t>
      </w:r>
      <w:r w:rsidR="00AA507A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μική ρύθμιση των απεργιών στις ουσιώδεις υπηρεσίες για προστασία της εύρυθμης λειτουργίας της οικονομίας </w:t>
      </w:r>
      <w:r w:rsidR="0064741C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και αποφυγή της </w:t>
      </w:r>
      <w:r w:rsidR="00154384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κατάχρηση</w:t>
      </w:r>
      <w:r w:rsidR="0064741C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ς</w:t>
      </w:r>
      <w:r w:rsidR="00154384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 </w:t>
      </w:r>
      <w:r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του δικαιώματος τ</w:t>
      </w:r>
      <w:r w:rsidR="00154384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η</w:t>
      </w:r>
      <w:r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ς απεργίας</w:t>
      </w:r>
      <w:r w:rsidR="00B017D4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. </w:t>
      </w:r>
    </w:p>
    <w:p w:rsidR="00EF250A" w:rsidRPr="00CF48F6" w:rsidRDefault="00EF250A" w:rsidP="00F52D4A">
      <w:pPr>
        <w:adjustRightInd w:val="0"/>
        <w:contextualSpacing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</w:pPr>
    </w:p>
    <w:p w:rsidR="00A95A23" w:rsidRPr="00CF48F6" w:rsidRDefault="00F45662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Θεωρούμε ότι η</w:t>
      </w:r>
      <w:r w:rsidR="003D0CF5" w:rsidRPr="00CF48F6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 ανάκαμψη της </w:t>
      </w:r>
      <w:r w:rsidR="003D0CF5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κυπριακής οικονομίας είναι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εύθραυστη</w:t>
      </w:r>
      <w:r w:rsidR="003D0CF5" w:rsidRPr="00CF48F6">
        <w:rPr>
          <w:rFonts w:asciiTheme="minorHAnsi" w:hAnsiTheme="minorHAnsi" w:cstheme="minorHAnsi"/>
          <w:sz w:val="28"/>
          <w:szCs w:val="28"/>
          <w:lang w:val="el-GR"/>
        </w:rPr>
        <w:t>.</w:t>
      </w:r>
      <w:r w:rsidR="006F0776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064F41" w:rsidRPr="00CF48F6">
        <w:rPr>
          <w:rFonts w:asciiTheme="minorHAnsi" w:hAnsiTheme="minorHAnsi" w:cstheme="minorHAnsi"/>
          <w:sz w:val="28"/>
          <w:szCs w:val="28"/>
          <w:lang w:val="el-GR"/>
        </w:rPr>
        <w:t>ΟΕΒ</w:t>
      </w:r>
      <w:r w:rsidR="002D792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και Συνδικαλιστικές Οργανώσεις πρέπει να συνεχίσουν την υπεύθυνη στάση που κράτησαν τα τελευταία χρόνια.</w:t>
      </w:r>
    </w:p>
    <w:p w:rsidR="004E2257" w:rsidRPr="00CF48F6" w:rsidRDefault="004E2257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004C9B" w:rsidRPr="00CF48F6" w:rsidRDefault="00004C9B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C72A54" w:rsidRPr="00CF48F6" w:rsidRDefault="00E63FAF" w:rsidP="00CA5D8B">
      <w:pPr>
        <w:tabs>
          <w:tab w:val="left" w:pos="567"/>
        </w:tabs>
        <w:adjustRightInd w:val="0"/>
        <w:ind w:left="567" w:hanging="567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b/>
          <w:sz w:val="28"/>
          <w:szCs w:val="28"/>
          <w:lang w:val="el-GR"/>
        </w:rPr>
        <w:t>4.</w:t>
      </w:r>
      <w:r w:rsidRPr="00CF48F6">
        <w:rPr>
          <w:rFonts w:asciiTheme="minorHAnsi" w:hAnsiTheme="minorHAnsi" w:cstheme="minorHAnsi"/>
          <w:b/>
          <w:sz w:val="28"/>
          <w:szCs w:val="28"/>
          <w:lang w:val="el-GR"/>
        </w:rPr>
        <w:tab/>
        <w:t xml:space="preserve">Νέο </w:t>
      </w:r>
      <w:r w:rsidR="00C72A54" w:rsidRPr="00CF48F6">
        <w:rPr>
          <w:rFonts w:asciiTheme="minorHAnsi" w:hAnsiTheme="minorHAnsi" w:cstheme="minorHAnsi"/>
          <w:b/>
          <w:sz w:val="28"/>
          <w:szCs w:val="28"/>
          <w:lang w:val="el-GR"/>
        </w:rPr>
        <w:t>Οικονομικό Μοντέλο της Κύπρου</w:t>
      </w:r>
      <w:r w:rsidR="00EF250A" w:rsidRPr="00CF48F6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</w:p>
    <w:p w:rsidR="00E63FAF" w:rsidRPr="00CF48F6" w:rsidRDefault="00E63FAF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BF1C7C" w:rsidRPr="00CF48F6" w:rsidRDefault="00C72A54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Ο πλήρης ανασχεδιασμός του</w:t>
      </w:r>
      <w:r w:rsidR="00BF1C7C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οικονομικού</w:t>
      </w:r>
      <w:r w:rsidR="00BF1C7C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8D0590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μας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μοντέλου είναι επιβεβλημένο</w:t>
      </w:r>
      <w:r w:rsidR="00DC5FCA" w:rsidRPr="00CF48F6">
        <w:rPr>
          <w:rFonts w:asciiTheme="minorHAnsi" w:hAnsiTheme="minorHAnsi" w:cstheme="minorHAnsi"/>
          <w:sz w:val="28"/>
          <w:szCs w:val="28"/>
          <w:lang w:val="el-GR"/>
        </w:rPr>
        <w:t>ς</w:t>
      </w:r>
      <w:r w:rsidR="0031042B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31042B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Απαιτείται </w:t>
      </w:r>
      <w:r w:rsidR="00CC3376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σε βάθος ανάλυση και </w:t>
      </w:r>
      <w:r w:rsidR="0064741C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επίλυση των </w:t>
      </w:r>
      <w:r w:rsidR="00CC3376" w:rsidRPr="00CF48F6">
        <w:rPr>
          <w:rFonts w:asciiTheme="minorHAnsi" w:hAnsiTheme="minorHAnsi" w:cstheme="minorHAnsi"/>
          <w:sz w:val="28"/>
          <w:szCs w:val="28"/>
          <w:lang w:val="el-GR"/>
        </w:rPr>
        <w:t>εμποδίων ανάπτυξης</w:t>
      </w:r>
      <w:r w:rsidR="00031DE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των υφιστάμενων και</w:t>
      </w:r>
      <w:r w:rsidR="00CC3376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καθορισμός των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νέων τομέων με συγκριτικά πλεονεκτήματα και ολοκληρωμένη στρατηγική όλων των τ</w:t>
      </w:r>
      <w:r w:rsidR="0031042B" w:rsidRPr="00CF48F6">
        <w:rPr>
          <w:rFonts w:asciiTheme="minorHAnsi" w:hAnsiTheme="minorHAnsi" w:cstheme="minorHAnsi"/>
          <w:sz w:val="28"/>
          <w:szCs w:val="28"/>
          <w:lang w:val="el-GR"/>
        </w:rPr>
        <w:t>ομέων και κλάδων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της οικονομίας για την επόμενη δεκαετία.  Με μια ολοκληρωμένη προσέγγιση στην βάση τριών αυτοτελών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lastRenderedPageBreak/>
        <w:t xml:space="preserve">αλλά με </w:t>
      </w:r>
      <w:r w:rsidR="003360AF" w:rsidRPr="00CF48F6">
        <w:rPr>
          <w:rFonts w:asciiTheme="minorHAnsi" w:hAnsiTheme="minorHAnsi" w:cstheme="minorHAnsi"/>
          <w:sz w:val="28"/>
          <w:szCs w:val="28"/>
          <w:lang w:val="el-GR"/>
        </w:rPr>
        <w:t>συνέργειες</w:t>
      </w:r>
      <w:r w:rsidR="00E63FAF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αξόνων α) της εγχώριας παραγωγής και Ανάπτυξης β) </w:t>
      </w:r>
      <w:r w:rsidR="00E63FAF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του εξαγωγικού </w:t>
      </w:r>
      <w:r w:rsidR="00DC5FCA" w:rsidRPr="00CF48F6">
        <w:rPr>
          <w:rFonts w:asciiTheme="minorHAnsi" w:hAnsiTheme="minorHAnsi" w:cstheme="minorHAnsi"/>
          <w:sz w:val="28"/>
          <w:szCs w:val="28"/>
          <w:lang w:val="el-GR"/>
        </w:rPr>
        <w:t>προσανατολισμ</w:t>
      </w:r>
      <w:r w:rsidR="00E63FAF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ού </w:t>
      </w:r>
      <w:r w:rsidR="00DC5FCA" w:rsidRPr="00CF48F6">
        <w:rPr>
          <w:rFonts w:asciiTheme="minorHAnsi" w:hAnsiTheme="minorHAnsi" w:cstheme="minorHAnsi"/>
          <w:sz w:val="28"/>
          <w:szCs w:val="28"/>
          <w:lang w:val="el-GR"/>
        </w:rPr>
        <w:t>γ) των ξένων επενδύσεων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:rsidR="0084049B" w:rsidRPr="00CF48F6" w:rsidRDefault="0084049B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6D3C61" w:rsidRPr="00CF48F6" w:rsidRDefault="006D3C61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Τώρα στη φάση ανάπτυξης πρέπει να γίνει ο ανασχεδιασμός, ενώ πρόταξη θα πρέπει να γίνει στις παραγωγικές επενδύσεις. </w:t>
      </w:r>
    </w:p>
    <w:p w:rsidR="00C72A54" w:rsidRPr="00CF48F6" w:rsidRDefault="00C72A54" w:rsidP="00F52D4A">
      <w:pPr>
        <w:adjustRightInd w:val="0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71542C" w:rsidRPr="00CF48F6" w:rsidRDefault="0071542C" w:rsidP="00F52D4A">
      <w:pPr>
        <w:adjustRightInd w:val="0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735FC8" w:rsidRPr="00CF48F6" w:rsidRDefault="00E63FAF" w:rsidP="00F52D4A">
      <w:pPr>
        <w:tabs>
          <w:tab w:val="left" w:pos="567"/>
        </w:tabs>
        <w:adjustRightInd w:val="0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b/>
          <w:sz w:val="28"/>
          <w:szCs w:val="28"/>
          <w:lang w:val="el-GR"/>
        </w:rPr>
        <w:t>5.</w:t>
      </w:r>
      <w:r w:rsidR="00AD04EE" w:rsidRPr="00CF48F6">
        <w:rPr>
          <w:rFonts w:asciiTheme="minorHAnsi" w:hAnsiTheme="minorHAnsi" w:cstheme="minorHAnsi"/>
          <w:b/>
          <w:sz w:val="28"/>
          <w:szCs w:val="28"/>
          <w:lang w:val="el-GR"/>
        </w:rPr>
        <w:tab/>
        <w:t xml:space="preserve">Ανάπτυξη </w:t>
      </w:r>
      <w:r w:rsidR="00810ADD" w:rsidRPr="00CF48F6">
        <w:rPr>
          <w:rFonts w:asciiTheme="minorHAnsi" w:hAnsiTheme="minorHAnsi" w:cstheme="minorHAnsi"/>
          <w:b/>
          <w:sz w:val="28"/>
          <w:szCs w:val="28"/>
          <w:lang w:val="el-GR"/>
        </w:rPr>
        <w:t>Γης</w:t>
      </w:r>
      <w:r w:rsidR="00AD04EE" w:rsidRPr="00CF48F6">
        <w:rPr>
          <w:rFonts w:asciiTheme="minorHAnsi" w:hAnsiTheme="minorHAnsi" w:cstheme="minorHAnsi"/>
          <w:b/>
          <w:sz w:val="28"/>
          <w:szCs w:val="28"/>
          <w:lang w:val="el-GR"/>
        </w:rPr>
        <w:t xml:space="preserve"> και Κατασκευές</w:t>
      </w:r>
    </w:p>
    <w:p w:rsidR="00FF75A5" w:rsidRPr="00CF48F6" w:rsidRDefault="00FF75A5" w:rsidP="00F52D4A">
      <w:pPr>
        <w:adjustRightInd w:val="0"/>
        <w:ind w:left="993" w:hanging="426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AD04EE" w:rsidRPr="00CF48F6" w:rsidRDefault="00F52D4A" w:rsidP="00F52D4A">
      <w:pPr>
        <w:adjustRightInd w:val="0"/>
        <w:ind w:left="993" w:hanging="426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•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ab/>
      </w:r>
      <w:r w:rsidR="00AD04EE" w:rsidRPr="00CF48F6">
        <w:rPr>
          <w:rFonts w:asciiTheme="minorHAnsi" w:hAnsiTheme="minorHAnsi" w:cstheme="minorHAnsi"/>
          <w:sz w:val="28"/>
          <w:szCs w:val="28"/>
          <w:lang w:val="el-GR"/>
        </w:rPr>
        <w:t>Υποβοήθηση από το Κράτος για επέκταση των δραστηριοτήτων τ</w:t>
      </w:r>
      <w:r w:rsidR="00D67B0F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ου τομέα </w:t>
      </w:r>
      <w:r w:rsidR="00AD04EE" w:rsidRPr="00CF48F6">
        <w:rPr>
          <w:rFonts w:asciiTheme="minorHAnsi" w:hAnsiTheme="minorHAnsi" w:cstheme="minorHAnsi"/>
          <w:sz w:val="28"/>
          <w:szCs w:val="28"/>
          <w:lang w:val="el-GR"/>
        </w:rPr>
        <w:t>στο Εξωτερικό</w:t>
      </w:r>
      <w:r w:rsidR="00CF4409" w:rsidRPr="00CF48F6">
        <w:rPr>
          <w:rFonts w:asciiTheme="minorHAnsi" w:hAnsiTheme="minorHAnsi" w:cstheme="minorHAnsi"/>
          <w:sz w:val="28"/>
          <w:szCs w:val="28"/>
          <w:lang w:val="el-GR"/>
        </w:rPr>
        <w:t>.</w:t>
      </w:r>
    </w:p>
    <w:p w:rsidR="00735468" w:rsidRPr="00CF48F6" w:rsidRDefault="00F52D4A" w:rsidP="00F52D4A">
      <w:pPr>
        <w:adjustRightInd w:val="0"/>
        <w:ind w:left="993" w:hanging="426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•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ab/>
      </w:r>
      <w:r w:rsidR="00AD04EE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Σε συνεργασία με τον ιδιωτικό τομέα </w:t>
      </w:r>
      <w:r w:rsidR="00EF250A" w:rsidRPr="00CF48F6">
        <w:rPr>
          <w:rFonts w:asciiTheme="minorHAnsi" w:hAnsiTheme="minorHAnsi" w:cstheme="minorHAnsi"/>
          <w:sz w:val="28"/>
          <w:szCs w:val="28"/>
          <w:lang w:val="el-GR"/>
        </w:rPr>
        <w:t>(</w:t>
      </w:r>
      <w:r w:rsidR="00EF250A" w:rsidRPr="00CF48F6">
        <w:rPr>
          <w:rFonts w:asciiTheme="minorHAnsi" w:hAnsiTheme="minorHAnsi" w:cstheme="minorHAnsi"/>
          <w:sz w:val="28"/>
          <w:szCs w:val="28"/>
          <w:lang w:val="en-US"/>
        </w:rPr>
        <w:t>PPPs</w:t>
      </w:r>
      <w:r w:rsidR="00EF250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) </w:t>
      </w:r>
      <w:r w:rsidR="00AD04EE" w:rsidRPr="00CF48F6">
        <w:rPr>
          <w:rFonts w:asciiTheme="minorHAnsi" w:hAnsiTheme="minorHAnsi" w:cstheme="minorHAnsi"/>
          <w:sz w:val="28"/>
          <w:szCs w:val="28"/>
          <w:lang w:val="el-GR"/>
        </w:rPr>
        <w:t>ή και ξένων επενδύσεων θα μπορούσαν να κατασκευαστούν</w:t>
      </w:r>
      <w:r w:rsidR="00A85149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σε κρατική </w:t>
      </w:r>
      <w:r w:rsidR="00DC5FCA" w:rsidRPr="00CF48F6">
        <w:rPr>
          <w:rFonts w:asciiTheme="minorHAnsi" w:hAnsiTheme="minorHAnsi" w:cstheme="minorHAnsi"/>
          <w:sz w:val="28"/>
          <w:szCs w:val="28"/>
          <w:lang w:val="el-GR"/>
        </w:rPr>
        <w:t>γη</w:t>
      </w:r>
      <w:r w:rsidR="00AD04EE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έργα ορόσημα και έργα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AD04EE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υποδομών </w:t>
      </w:r>
      <w:r w:rsidR="00735468" w:rsidRPr="00CF48F6">
        <w:rPr>
          <w:rFonts w:asciiTheme="minorHAnsi" w:hAnsiTheme="minorHAnsi" w:cstheme="minorHAnsi"/>
          <w:sz w:val="28"/>
          <w:szCs w:val="28"/>
          <w:lang w:val="el-GR"/>
        </w:rPr>
        <w:t>με πολλαπλασιαστικό χαρακτήρα που θα βοηθήσουν την εικόνα, ποιότητα ζωής, απασχόληση και ελκυστικότητα της χώρας</w:t>
      </w:r>
      <w:r w:rsidR="00CF4409" w:rsidRPr="00CF48F6">
        <w:rPr>
          <w:rFonts w:asciiTheme="minorHAnsi" w:hAnsiTheme="minorHAnsi" w:cstheme="minorHAnsi"/>
          <w:sz w:val="28"/>
          <w:szCs w:val="28"/>
          <w:lang w:val="el-GR"/>
        </w:rPr>
        <w:t>.</w:t>
      </w:r>
    </w:p>
    <w:p w:rsidR="00CD56B2" w:rsidRPr="00CF48F6" w:rsidRDefault="00F52D4A" w:rsidP="00F52D4A">
      <w:pPr>
        <w:adjustRightInd w:val="0"/>
        <w:ind w:left="993" w:hanging="426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•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ab/>
      </w:r>
      <w:r w:rsidR="00A85149" w:rsidRPr="00CF48F6">
        <w:rPr>
          <w:rFonts w:asciiTheme="minorHAnsi" w:hAnsiTheme="minorHAnsi" w:cstheme="minorHAnsi"/>
          <w:sz w:val="28"/>
          <w:szCs w:val="28"/>
          <w:lang w:val="el-GR"/>
        </w:rPr>
        <w:t>Σίγουρα πρέπει να διατηρήσουμε και ενδυναμώσουμε</w:t>
      </w:r>
      <w:r w:rsidR="0071542C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ακόμα περισσότερο</w:t>
      </w:r>
      <w:r w:rsidR="00A85149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το σύστημα πολιτ</w:t>
      </w:r>
      <w:r w:rsidR="00E656AE" w:rsidRPr="00CF48F6">
        <w:rPr>
          <w:rFonts w:asciiTheme="minorHAnsi" w:hAnsiTheme="minorHAnsi" w:cstheme="minorHAnsi"/>
          <w:sz w:val="28"/>
          <w:szCs w:val="28"/>
          <w:lang w:val="el-GR"/>
        </w:rPr>
        <w:t>ο</w:t>
      </w:r>
      <w:r w:rsidR="00A85149" w:rsidRPr="00CF48F6">
        <w:rPr>
          <w:rFonts w:asciiTheme="minorHAnsi" w:hAnsiTheme="minorHAnsi" w:cstheme="minorHAnsi"/>
          <w:sz w:val="28"/>
          <w:szCs w:val="28"/>
          <w:lang w:val="el-GR"/>
        </w:rPr>
        <w:t>γράφησης παράλληλα με τα όσα μέτρα χρειάζονται για προστασία του.</w:t>
      </w:r>
    </w:p>
    <w:p w:rsidR="00717ED4" w:rsidRPr="00CF48F6" w:rsidRDefault="00F52D4A" w:rsidP="00F52D4A">
      <w:pPr>
        <w:adjustRightInd w:val="0"/>
        <w:ind w:left="993" w:hanging="426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•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ab/>
      </w:r>
      <w:r w:rsidR="00717ED4" w:rsidRPr="00CF48F6">
        <w:rPr>
          <w:rFonts w:asciiTheme="minorHAnsi" w:hAnsiTheme="minorHAnsi" w:cstheme="minorHAnsi"/>
          <w:sz w:val="28"/>
          <w:szCs w:val="28"/>
          <w:lang w:val="el-GR"/>
        </w:rPr>
        <w:t>Σημασίας παραμένει</w:t>
      </w:r>
      <w:r w:rsidR="0071542C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ο εκσυγχρονισμός και</w:t>
      </w:r>
      <w:r w:rsidR="00717ED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η απλοποίηση </w:t>
      </w:r>
      <w:r w:rsidR="0071542C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του συστήματος </w:t>
      </w:r>
      <w:proofErr w:type="spellStart"/>
      <w:r w:rsidR="00717ED4" w:rsidRPr="00CF48F6">
        <w:rPr>
          <w:rFonts w:asciiTheme="minorHAnsi" w:hAnsiTheme="minorHAnsi" w:cstheme="minorHAnsi"/>
          <w:sz w:val="28"/>
          <w:szCs w:val="28"/>
          <w:lang w:val="el-GR"/>
        </w:rPr>
        <w:t>αδειοδότησης</w:t>
      </w:r>
      <w:proofErr w:type="spellEnd"/>
      <w:r w:rsidR="002A191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και</w:t>
      </w:r>
      <w:r w:rsidR="00717ED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EF250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έκδοσης </w:t>
      </w:r>
      <w:r w:rsidR="002A191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τίτλων ιδιοκτησίας. </w:t>
      </w:r>
      <w:r w:rsidR="00717ED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:rsidR="00BF1C7C" w:rsidRPr="00CF48F6" w:rsidRDefault="00BF1C7C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EB6662" w:rsidRPr="00CF48F6" w:rsidRDefault="00EB6662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735468" w:rsidRPr="00CF48F6" w:rsidRDefault="00E63FAF" w:rsidP="00F52D4A">
      <w:pPr>
        <w:tabs>
          <w:tab w:val="left" w:pos="567"/>
        </w:tabs>
        <w:adjustRightInd w:val="0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b/>
          <w:sz w:val="28"/>
          <w:szCs w:val="28"/>
          <w:lang w:val="el-GR"/>
        </w:rPr>
        <w:t>6.</w:t>
      </w:r>
      <w:r w:rsidRPr="00CF48F6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="00735468" w:rsidRPr="00CF48F6">
        <w:rPr>
          <w:rFonts w:asciiTheme="minorHAnsi" w:hAnsiTheme="minorHAnsi" w:cstheme="minorHAnsi"/>
          <w:b/>
          <w:sz w:val="28"/>
          <w:szCs w:val="28"/>
          <w:lang w:val="el-GR"/>
        </w:rPr>
        <w:t>Ενέργεια και Περιβάλλον</w:t>
      </w:r>
    </w:p>
    <w:p w:rsidR="00735468" w:rsidRPr="00CF48F6" w:rsidRDefault="00CC3376" w:rsidP="00CC3376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Πέραν της τεράστιας σημασίας </w:t>
      </w:r>
      <w:r w:rsidR="003A7FE6" w:rsidRPr="00CF48F6">
        <w:rPr>
          <w:rFonts w:asciiTheme="minorHAnsi" w:hAnsiTheme="minorHAnsi" w:cstheme="minorHAnsi"/>
          <w:sz w:val="28"/>
          <w:szCs w:val="28"/>
          <w:lang w:val="el-GR"/>
        </w:rPr>
        <w:t>για αποτελεσματικό πολιτικό χειρισμό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των θεμάτων της ΑΟΖ μας, σ</w:t>
      </w:r>
      <w:r w:rsidR="00735468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τόχος </w:t>
      </w:r>
      <w:r w:rsidR="001A115D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θα πρέπει να είναι </w:t>
      </w:r>
      <w:r w:rsidR="00735468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η αειφόρος ανάπτυξη και </w:t>
      </w:r>
      <w:r w:rsidR="00E63FAF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ο </w:t>
      </w:r>
      <w:r w:rsidR="00735468" w:rsidRPr="00CF48F6">
        <w:rPr>
          <w:rFonts w:asciiTheme="minorHAnsi" w:hAnsiTheme="minorHAnsi" w:cstheme="minorHAnsi"/>
          <w:sz w:val="28"/>
          <w:szCs w:val="28"/>
          <w:lang w:val="el-GR"/>
        </w:rPr>
        <w:t>μακροχρόνιος σχεδιασμός</w:t>
      </w:r>
    </w:p>
    <w:p w:rsidR="00EF250A" w:rsidRPr="00CF48F6" w:rsidRDefault="00F52D4A" w:rsidP="00F52D4A">
      <w:pPr>
        <w:adjustRightInd w:val="0"/>
        <w:ind w:left="993" w:hanging="426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•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ab/>
      </w:r>
      <w:r w:rsidR="00735468" w:rsidRPr="00CF48F6">
        <w:rPr>
          <w:rFonts w:asciiTheme="minorHAnsi" w:hAnsiTheme="minorHAnsi" w:cstheme="minorHAnsi"/>
          <w:sz w:val="28"/>
          <w:szCs w:val="28"/>
          <w:lang w:val="el-GR"/>
        </w:rPr>
        <w:t>Προώθηση της κυκλικής οικονομίας στις επιχειρήσεις</w:t>
      </w:r>
      <w:r w:rsidR="0071304C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:rsidR="00EF250A" w:rsidRPr="00CF48F6" w:rsidRDefault="00F52D4A" w:rsidP="00F52D4A">
      <w:pPr>
        <w:adjustRightInd w:val="0"/>
        <w:ind w:left="993" w:hanging="426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•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ab/>
      </w:r>
      <w:r w:rsidR="00A87058" w:rsidRPr="00CF48F6">
        <w:rPr>
          <w:rFonts w:asciiTheme="minorHAnsi" w:hAnsiTheme="minorHAnsi" w:cstheme="minorHAnsi"/>
          <w:sz w:val="28"/>
          <w:szCs w:val="28"/>
          <w:lang w:val="el-GR"/>
        </w:rPr>
        <w:t>Προώθηση της ανταγωνιστικής αγοράς ηλεκτρικής ενέργειας μέσω της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A87058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υλοποίησης νέων έργων ΑΠΕ </w:t>
      </w:r>
    </w:p>
    <w:p w:rsidR="00975025" w:rsidRPr="00CF48F6" w:rsidRDefault="00F52D4A" w:rsidP="00F52D4A">
      <w:pPr>
        <w:adjustRightInd w:val="0"/>
        <w:ind w:left="993" w:hanging="426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•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ab/>
      </w:r>
      <w:r w:rsidR="00735468" w:rsidRPr="00CF48F6">
        <w:rPr>
          <w:rFonts w:asciiTheme="minorHAnsi" w:hAnsiTheme="minorHAnsi" w:cstheme="minorHAnsi"/>
          <w:sz w:val="28"/>
          <w:szCs w:val="28"/>
          <w:lang w:val="el-GR"/>
        </w:rPr>
        <w:t>Μακροχρόνιος και ολοκληρωμένος ενεργειακός σχεδιασμός που να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735468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λαμβάνει υπόψη όλους τους ενεργειακούς τομείς </w:t>
      </w:r>
    </w:p>
    <w:p w:rsidR="00EF250A" w:rsidRPr="00CF48F6" w:rsidRDefault="00EF250A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FF75A5" w:rsidRPr="00CF48F6" w:rsidRDefault="00FF75A5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A85149" w:rsidRPr="00CF48F6" w:rsidRDefault="00E63FAF" w:rsidP="00F52D4A">
      <w:pPr>
        <w:pStyle w:val="ListParagraph"/>
        <w:tabs>
          <w:tab w:val="left" w:pos="567"/>
        </w:tabs>
        <w:adjustRightInd w:val="0"/>
        <w:ind w:left="0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b/>
          <w:sz w:val="28"/>
          <w:szCs w:val="28"/>
          <w:lang w:val="el-GR"/>
        </w:rPr>
        <w:t>7.</w:t>
      </w:r>
      <w:r w:rsidR="00EB6662" w:rsidRPr="00CF48F6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="00A85149" w:rsidRPr="00CF48F6">
        <w:rPr>
          <w:rFonts w:asciiTheme="minorHAnsi" w:hAnsiTheme="minorHAnsi" w:cstheme="minorHAnsi"/>
          <w:b/>
          <w:sz w:val="28"/>
          <w:szCs w:val="28"/>
          <w:lang w:val="el-GR"/>
        </w:rPr>
        <w:t>Βιομηχανία &amp; Εμπόριο</w:t>
      </w:r>
    </w:p>
    <w:p w:rsidR="00FF75A5" w:rsidRPr="00CF48F6" w:rsidRDefault="00FF75A5" w:rsidP="00F52D4A">
      <w:pPr>
        <w:pStyle w:val="ListParagraph"/>
        <w:adjustRightInd w:val="0"/>
        <w:ind w:left="567"/>
        <w:jc w:val="both"/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</w:pPr>
    </w:p>
    <w:p w:rsidR="00A85149" w:rsidRPr="00CF48F6" w:rsidRDefault="00A85149" w:rsidP="00F52D4A">
      <w:pPr>
        <w:pStyle w:val="ListParagraph"/>
        <w:adjustRightInd w:val="0"/>
        <w:ind w:left="567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>Γίνεται σχεδιασμός για την Βιομηχανία 4.0</w:t>
      </w:r>
      <w:r w:rsidR="0071304C" w:rsidRPr="00CF48F6"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 xml:space="preserve">. </w:t>
      </w:r>
      <w:r w:rsidRPr="00CF48F6"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 xml:space="preserve">Η Κύπρος δεν μπορεί για πάντα να ακολουθεί τις εξελίξεις. Οφείλουμε να δημιουργήσουμε το πλαίσιο ώστε και η κυπριακή βιομηχανία να κάνει βήματα μειώνοντας την απόσταση που τη χωρίζει </w:t>
      </w:r>
      <w:r w:rsidR="00154384" w:rsidRPr="00CF48F6"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>από</w:t>
      </w:r>
      <w:r w:rsidRPr="00CF48F6"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 xml:space="preserve"> τις υπόλοιπες χώρες.</w:t>
      </w:r>
      <w:r w:rsidR="000B4099" w:rsidRPr="00CF48F6"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 xml:space="preserve"> </w:t>
      </w:r>
      <w:r w:rsidR="001A115D" w:rsidRPr="00CF48F6"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 xml:space="preserve">Ιδιαίτερης σημασίας θα ήταν </w:t>
      </w:r>
      <w:proofErr w:type="spellStart"/>
      <w:r w:rsidR="001A115D" w:rsidRPr="00CF48F6"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>στοχευμένα</w:t>
      </w:r>
      <w:proofErr w:type="spellEnd"/>
      <w:r w:rsidR="001A115D" w:rsidRPr="00CF48F6"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 xml:space="preserve"> κίνητρα. </w:t>
      </w:r>
      <w:r w:rsidR="000A0342" w:rsidRPr="00CF48F6"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>Σε</w:t>
      </w:r>
      <w:r w:rsidR="000B4099" w:rsidRPr="00CF48F6"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 xml:space="preserve"> </w:t>
      </w:r>
      <w:r w:rsidR="000A0342" w:rsidRPr="00CF48F6"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>κάθε περίπτωση χαιρετίζουμε</w:t>
      </w:r>
      <w:r w:rsidR="008166EE" w:rsidRPr="00CF48F6"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 xml:space="preserve"> </w:t>
      </w:r>
      <w:r w:rsidRPr="00CF48F6"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 xml:space="preserve">την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πρωτοβουλία του </w:t>
      </w:r>
      <w:r w:rsidR="008166EE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Αρμόδιου </w:t>
      </w:r>
      <w:r w:rsidR="006B4511" w:rsidRPr="00CF48F6">
        <w:rPr>
          <w:rFonts w:asciiTheme="minorHAnsi" w:hAnsiTheme="minorHAnsi" w:cstheme="minorHAnsi"/>
          <w:sz w:val="28"/>
          <w:szCs w:val="28"/>
          <w:lang w:val="el-GR"/>
        </w:rPr>
        <w:lastRenderedPageBreak/>
        <w:t xml:space="preserve">Υπουργείου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για την ετοιμασία Σχεδίου Δράσης</w:t>
      </w:r>
      <w:r w:rsidR="002A191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για την περίοδο 2018-2022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για τη Βιομηχανία με την ενεργό συμμετοχή </w:t>
      </w:r>
      <w:r w:rsidR="001A115D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και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της ΟΕΒ. </w:t>
      </w:r>
    </w:p>
    <w:p w:rsidR="00CD56B2" w:rsidRPr="00CF48F6" w:rsidRDefault="00CD56B2" w:rsidP="00F52D4A">
      <w:pPr>
        <w:pStyle w:val="ListParagraph"/>
        <w:adjustRightInd w:val="0"/>
        <w:ind w:left="567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BF1C7C" w:rsidRPr="00CF48F6" w:rsidRDefault="00A85149" w:rsidP="00F52D4A">
      <w:pPr>
        <w:pStyle w:val="ListParagraph"/>
        <w:adjustRightInd w:val="0"/>
        <w:ind w:left="567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Στον κλάδο του εμπορίου τασσόμαστε υπέρ της μονιμοποίησης</w:t>
      </w:r>
      <w:r w:rsidR="00B77A8B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των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διευρυμένων ωραρίων λειτουργίας </w:t>
      </w:r>
      <w:r w:rsidR="00EF250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των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καταστημάτων, που αποδεδειγμένα τόνωσαν την απασχόληση και την επιχειρηματική δραστηριότητα στο λιανικό εμπόριο. </w:t>
      </w:r>
    </w:p>
    <w:p w:rsidR="0084049B" w:rsidRPr="00CF48F6" w:rsidRDefault="0084049B" w:rsidP="00F52D4A">
      <w:pPr>
        <w:pStyle w:val="ListParagraph"/>
        <w:adjustRightInd w:val="0"/>
        <w:ind w:left="567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84049B" w:rsidRPr="00CF48F6" w:rsidRDefault="0084049B" w:rsidP="00F52D4A">
      <w:pPr>
        <w:pStyle w:val="ListParagraph"/>
        <w:adjustRightInd w:val="0"/>
        <w:ind w:left="567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163281" w:rsidRPr="00CF48F6" w:rsidRDefault="00E63FAF" w:rsidP="00F52D4A">
      <w:pPr>
        <w:pStyle w:val="ListParagraph"/>
        <w:tabs>
          <w:tab w:val="left" w:pos="567"/>
        </w:tabs>
        <w:adjustRightInd w:val="0"/>
        <w:ind w:left="0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b/>
          <w:sz w:val="28"/>
          <w:szCs w:val="28"/>
          <w:lang w:val="el-GR"/>
        </w:rPr>
        <w:t>8.</w:t>
      </w:r>
      <w:r w:rsidR="00F52D4A" w:rsidRPr="00CF48F6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="00735468" w:rsidRPr="00CF48F6">
        <w:rPr>
          <w:rFonts w:asciiTheme="minorHAnsi" w:hAnsiTheme="minorHAnsi" w:cstheme="minorHAnsi"/>
          <w:b/>
          <w:sz w:val="28"/>
          <w:szCs w:val="28"/>
          <w:lang w:val="el-GR"/>
        </w:rPr>
        <w:t>Υγεία</w:t>
      </w:r>
    </w:p>
    <w:p w:rsidR="009C1B30" w:rsidRPr="00CF48F6" w:rsidRDefault="009C1B30" w:rsidP="00F52D4A">
      <w:pPr>
        <w:pStyle w:val="ListParagraph"/>
        <w:adjustRightInd w:val="0"/>
        <w:ind w:left="567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154384" w:rsidRPr="00CF48F6" w:rsidRDefault="00D932EE" w:rsidP="00F52D4A">
      <w:pPr>
        <w:pStyle w:val="ListParagraph"/>
        <w:adjustRightInd w:val="0"/>
        <w:ind w:left="567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Η σημαντικότερη κοινωνική μεταρρύθμιση των τελευταίων χρόνων στην Κύπρο δεν είναι άλλη από την εφαρμογή του Γενικού Συστήματος Υγείας (ΓΕΣΥ).</w:t>
      </w:r>
    </w:p>
    <w:p w:rsidR="00F52D4A" w:rsidRPr="00CF48F6" w:rsidRDefault="00F52D4A" w:rsidP="00F52D4A">
      <w:pPr>
        <w:pStyle w:val="ListParagraph"/>
        <w:adjustRightInd w:val="0"/>
        <w:ind w:left="567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810937" w:rsidRPr="00CF48F6" w:rsidRDefault="00D932EE" w:rsidP="00F52D4A">
      <w:pPr>
        <w:pStyle w:val="ListParagraph"/>
        <w:adjustRightInd w:val="0"/>
        <w:ind w:left="567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Για εμάς το σημαντικό είναι </w:t>
      </w:r>
      <w:r w:rsidR="003A6225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η </w:t>
      </w:r>
      <w:r w:rsidR="00924DBF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διασφάλιση </w:t>
      </w:r>
      <w:r w:rsidR="003A6225" w:rsidRPr="00CF48F6">
        <w:rPr>
          <w:rFonts w:asciiTheme="minorHAnsi" w:hAnsiTheme="minorHAnsi" w:cstheme="minorHAnsi"/>
          <w:sz w:val="28"/>
          <w:szCs w:val="28"/>
          <w:lang w:val="el-GR"/>
        </w:rPr>
        <w:t>ενός λειτουργικού και οικονομικά βιώσιμου συστήματος</w:t>
      </w:r>
      <w:r w:rsidR="00924DBF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υγείας</w:t>
      </w:r>
      <w:r w:rsidR="003A6225" w:rsidRPr="00CF48F6">
        <w:rPr>
          <w:rFonts w:asciiTheme="minorHAnsi" w:hAnsiTheme="minorHAnsi" w:cstheme="minorHAnsi"/>
          <w:sz w:val="28"/>
          <w:szCs w:val="28"/>
          <w:lang w:val="el-GR"/>
        </w:rPr>
        <w:t>, το οποίο θα παρέχει υψηλού επιπέδου υπηρεσίες στους δικαιούχους του.</w:t>
      </w:r>
    </w:p>
    <w:p w:rsidR="00810937" w:rsidRPr="00CF48F6" w:rsidRDefault="00810937" w:rsidP="00F52D4A">
      <w:pPr>
        <w:pStyle w:val="ListParagraph"/>
        <w:adjustRightInd w:val="0"/>
        <w:ind w:left="567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DC5FCA" w:rsidRPr="00CF48F6" w:rsidRDefault="00810937" w:rsidP="00F52D4A">
      <w:pPr>
        <w:pStyle w:val="ListParagraph"/>
        <w:adjustRightInd w:val="0"/>
        <w:ind w:left="567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Το ΓΕΣΥ </w:t>
      </w:r>
      <w:r w:rsidR="001A115D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και η Αρχιτεκτονική του ειδικότερα,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συνιστά ιστορική πρόκληση με κινδύνους που η ΟΕΒ επεσήμανε έγκαιρα</w:t>
      </w:r>
      <w:r w:rsidR="00251DF7" w:rsidRPr="00CF48F6">
        <w:rPr>
          <w:rFonts w:asciiTheme="minorHAnsi" w:hAnsiTheme="minorHAnsi" w:cstheme="minorHAnsi"/>
          <w:sz w:val="28"/>
          <w:szCs w:val="28"/>
          <w:lang w:val="el-GR"/>
        </w:rPr>
        <w:t>. Κυριότερη απειλή για το ΓΕΣΥ</w:t>
      </w:r>
      <w:r w:rsidR="006F0776" w:rsidRPr="00CF48F6">
        <w:rPr>
          <w:rFonts w:asciiTheme="minorHAnsi" w:hAnsiTheme="minorHAnsi" w:cstheme="minorHAnsi"/>
          <w:sz w:val="28"/>
          <w:szCs w:val="28"/>
          <w:lang w:val="el-GR"/>
        </w:rPr>
        <w:t>,</w:t>
      </w:r>
      <w:r w:rsidR="00251DF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αλλά και την οικονομία ευρύτερα</w:t>
      </w:r>
      <w:r w:rsidR="006F0776" w:rsidRPr="00CF48F6">
        <w:rPr>
          <w:rFonts w:asciiTheme="minorHAnsi" w:hAnsiTheme="minorHAnsi" w:cstheme="minorHAnsi"/>
          <w:sz w:val="28"/>
          <w:szCs w:val="28"/>
          <w:lang w:val="el-GR"/>
        </w:rPr>
        <w:t>,</w:t>
      </w:r>
      <w:r w:rsidR="00251DF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είναι το ενδεχόμενο της μη έγκαιρης και αποτελεσματικής αυτονόμησης των δημόσιων νοσηλευτηρίων. Παρά </w:t>
      </w:r>
      <w:r w:rsidR="00905E03" w:rsidRPr="00CF48F6">
        <w:rPr>
          <w:rFonts w:asciiTheme="minorHAnsi" w:hAnsiTheme="minorHAnsi" w:cstheme="minorHAnsi"/>
          <w:sz w:val="28"/>
          <w:szCs w:val="28"/>
          <w:lang w:val="el-GR"/>
        </w:rPr>
        <w:t>τις ανησυχίες της, η ΟΕΒ συμβάλλει στην προσπάθεια επιτυχούς εφαρμογής του ΓΕΣΥ.</w:t>
      </w:r>
    </w:p>
    <w:p w:rsidR="0084049B" w:rsidRPr="00CF48F6" w:rsidRDefault="0084049B" w:rsidP="00F52D4A">
      <w:pPr>
        <w:pStyle w:val="ListParagraph"/>
        <w:adjustRightInd w:val="0"/>
        <w:ind w:left="567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EF250A" w:rsidRPr="00CF48F6" w:rsidRDefault="00EF250A" w:rsidP="00F52D4A">
      <w:pPr>
        <w:pStyle w:val="ListParagraph"/>
        <w:adjustRightInd w:val="0"/>
        <w:ind w:left="567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EF250A" w:rsidRPr="00CF48F6" w:rsidRDefault="00E63FAF" w:rsidP="00F52D4A">
      <w:pPr>
        <w:pStyle w:val="ListParagraph"/>
        <w:adjustRightInd w:val="0"/>
        <w:ind w:left="567" w:hanging="567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b/>
          <w:sz w:val="28"/>
          <w:szCs w:val="28"/>
          <w:lang w:val="el-GR"/>
        </w:rPr>
        <w:t>9.</w:t>
      </w:r>
      <w:r w:rsidR="00F52D4A" w:rsidRPr="00CF48F6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="00EF250A" w:rsidRPr="00CF48F6">
        <w:rPr>
          <w:rFonts w:asciiTheme="minorHAnsi" w:hAnsiTheme="minorHAnsi" w:cstheme="minorHAnsi"/>
          <w:b/>
          <w:sz w:val="28"/>
          <w:szCs w:val="28"/>
          <w:lang w:val="el-GR"/>
        </w:rPr>
        <w:t xml:space="preserve">Αντιστάθμισμα εισφορών </w:t>
      </w:r>
    </w:p>
    <w:p w:rsidR="00FF75A5" w:rsidRPr="00CF48F6" w:rsidRDefault="00FF75A5" w:rsidP="009631FC">
      <w:pPr>
        <w:adjustRightInd w:val="0"/>
        <w:ind w:left="567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bookmarkStart w:id="0" w:name="_Hlk524424953"/>
    </w:p>
    <w:p w:rsidR="002A3BE6" w:rsidRPr="00CF48F6" w:rsidRDefault="002A3BE6" w:rsidP="009631FC">
      <w:pPr>
        <w:adjustRightInd w:val="0"/>
        <w:ind w:left="567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Η επερχόμενη αύξηση στις εισφορές εργοδοτών και </w:t>
      </w:r>
      <w:proofErr w:type="spellStart"/>
      <w:r w:rsidRPr="00CF48F6">
        <w:rPr>
          <w:rFonts w:asciiTheme="minorHAnsi" w:hAnsiTheme="minorHAnsi" w:cstheme="minorHAnsi"/>
          <w:sz w:val="28"/>
          <w:szCs w:val="28"/>
          <w:lang w:val="el-GR"/>
        </w:rPr>
        <w:t>εργοδοτουμένων</w:t>
      </w:r>
      <w:proofErr w:type="spellEnd"/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στο Ταμείο Κοινωνικών Ασφαλίσεων σε συνδυασμό με την έναρξη καταβολής εισφορών για σκοπούς Γ</w:t>
      </w:r>
      <w:r w:rsidR="006F0776" w:rsidRPr="00CF48F6">
        <w:rPr>
          <w:rFonts w:asciiTheme="minorHAnsi" w:hAnsiTheme="minorHAnsi" w:cstheme="minorHAnsi"/>
          <w:sz w:val="28"/>
          <w:szCs w:val="28"/>
          <w:lang w:val="el-GR"/>
        </w:rPr>
        <w:t>Ε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ΣΥ από τους πρώτους μήνες του 2019, ισοδυναμούν σε αύξηση του μισθολογικού κόστους των επιχειρήσεων κατά 2,35%</w:t>
      </w:r>
      <w:r w:rsidR="0081093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και ταυτόχρονη μείωση των απολαβών των εργαζομένων κατά 2,2%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.  </w:t>
      </w:r>
      <w:r w:rsidR="006F0776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Η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ΟΕΒ ζητά από την κυβέρνηση </w:t>
      </w:r>
      <w:proofErr w:type="spellStart"/>
      <w:r w:rsidRPr="00CF48F6">
        <w:rPr>
          <w:rFonts w:asciiTheme="minorHAnsi" w:hAnsiTheme="minorHAnsi" w:cstheme="minorHAnsi"/>
          <w:sz w:val="28"/>
          <w:szCs w:val="28"/>
          <w:lang w:val="el-GR"/>
        </w:rPr>
        <w:t>φοροελαφρύνσεις</w:t>
      </w:r>
      <w:proofErr w:type="spellEnd"/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που μπορούν να απορροφήσουν</w:t>
      </w:r>
      <w:r w:rsidR="00EF250A" w:rsidRPr="00CF48F6">
        <w:rPr>
          <w:rFonts w:asciiTheme="minorHAnsi" w:hAnsiTheme="minorHAnsi" w:cstheme="minorHAnsi"/>
          <w:sz w:val="28"/>
          <w:szCs w:val="28"/>
          <w:lang w:val="el-GR"/>
        </w:rPr>
        <w:t>,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άνευ σοβαρών κραδασμών</w:t>
      </w:r>
      <w:r w:rsidR="00EF250A" w:rsidRPr="00CF48F6">
        <w:rPr>
          <w:rFonts w:asciiTheme="minorHAnsi" w:hAnsiTheme="minorHAnsi" w:cstheme="minorHAnsi"/>
          <w:sz w:val="28"/>
          <w:szCs w:val="28"/>
          <w:lang w:val="el-GR"/>
        </w:rPr>
        <w:t>,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το πρόσθετο κόστος. Με υπόμνημα μας προς τον Υπουργό Οικονομικών ζητήσαμε </w:t>
      </w:r>
      <w:r w:rsidR="00EF250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μεταξύ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άλλων τα ακόλουθα:</w:t>
      </w:r>
    </w:p>
    <w:p w:rsidR="002A3BE6" w:rsidRPr="00CF48F6" w:rsidRDefault="002A3BE6" w:rsidP="00F52D4A">
      <w:pPr>
        <w:pStyle w:val="ListParagraph"/>
        <w:adjustRightInd w:val="0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2A3BE6" w:rsidRPr="00CF48F6" w:rsidRDefault="002A3BE6" w:rsidP="009631FC">
      <w:pPr>
        <w:pStyle w:val="ListParagraph"/>
        <w:numPr>
          <w:ilvl w:val="0"/>
          <w:numId w:val="36"/>
        </w:numPr>
        <w:adjustRightInd w:val="0"/>
        <w:ind w:left="993" w:hanging="426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Κατάργηση της εργοδοτικής εισφοράς στο Ταμείο Κοινωνικής Συνοχής ύψους 2%. </w:t>
      </w:r>
    </w:p>
    <w:p w:rsidR="002A3BE6" w:rsidRPr="00CF48F6" w:rsidRDefault="002A3BE6" w:rsidP="009631FC">
      <w:pPr>
        <w:pStyle w:val="ListParagraph"/>
        <w:numPr>
          <w:ilvl w:val="0"/>
          <w:numId w:val="36"/>
        </w:numPr>
        <w:adjustRightInd w:val="0"/>
        <w:ind w:left="993" w:hanging="426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lastRenderedPageBreak/>
        <w:t xml:space="preserve">Σταδιακή επαναφορά του εταιρικού φορολογικού συντελεστή στο 10%, </w:t>
      </w:r>
    </w:p>
    <w:p w:rsidR="002A3BE6" w:rsidRPr="00CF48F6" w:rsidRDefault="002A3BE6" w:rsidP="009631FC">
      <w:pPr>
        <w:pStyle w:val="ListParagraph"/>
        <w:numPr>
          <w:ilvl w:val="0"/>
          <w:numId w:val="36"/>
        </w:numPr>
        <w:adjustRightInd w:val="0"/>
        <w:ind w:left="993" w:hanging="426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Μείωση εισφοράς εργοδοτών στ</w:t>
      </w:r>
      <w:r w:rsidR="00810937" w:rsidRPr="00CF48F6">
        <w:rPr>
          <w:rFonts w:asciiTheme="minorHAnsi" w:hAnsiTheme="minorHAnsi" w:cstheme="minorHAnsi"/>
          <w:sz w:val="28"/>
          <w:szCs w:val="28"/>
          <w:lang w:val="el-GR"/>
        </w:rPr>
        <w:t>ο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Ταμεί</w:t>
      </w:r>
      <w:r w:rsidR="00810937" w:rsidRPr="00CF48F6">
        <w:rPr>
          <w:rFonts w:asciiTheme="minorHAnsi" w:hAnsiTheme="minorHAnsi" w:cstheme="minorHAnsi"/>
          <w:sz w:val="28"/>
          <w:szCs w:val="28"/>
          <w:lang w:val="el-GR"/>
        </w:rPr>
        <w:t>ο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Πλεονάζοντος Προσωπικού</w:t>
      </w:r>
      <w:r w:rsidR="00E63FAF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από 1,2% στο 0,6%</w:t>
      </w:r>
      <w:r w:rsidR="00810937" w:rsidRPr="00CF48F6">
        <w:rPr>
          <w:rFonts w:asciiTheme="minorHAnsi" w:hAnsiTheme="minorHAnsi" w:cstheme="minorHAnsi"/>
          <w:sz w:val="28"/>
          <w:szCs w:val="28"/>
          <w:lang w:val="el-GR"/>
        </w:rPr>
        <w:t>.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:rsidR="002A3BE6" w:rsidRPr="00CF48F6" w:rsidRDefault="002A3BE6" w:rsidP="00F52D4A">
      <w:pPr>
        <w:pStyle w:val="ListParagraph"/>
        <w:adjustRightInd w:val="0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bookmarkEnd w:id="0"/>
    <w:p w:rsidR="000719E2" w:rsidRPr="00CF48F6" w:rsidRDefault="000719E2" w:rsidP="00F52D4A">
      <w:pPr>
        <w:pStyle w:val="ListParagraph"/>
        <w:adjustRightInd w:val="0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CC223C" w:rsidRPr="00CF48F6" w:rsidRDefault="00E63FAF" w:rsidP="00F52D4A">
      <w:pPr>
        <w:tabs>
          <w:tab w:val="left" w:pos="567"/>
        </w:tabs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b/>
          <w:sz w:val="28"/>
          <w:szCs w:val="28"/>
          <w:lang w:val="el-GR"/>
        </w:rPr>
        <w:t>10.</w:t>
      </w:r>
      <w:r w:rsidR="00B77A8B" w:rsidRPr="00CF48F6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="00CC223C" w:rsidRPr="00CF48F6">
        <w:rPr>
          <w:rFonts w:asciiTheme="minorHAnsi" w:hAnsiTheme="minorHAnsi" w:cstheme="minorHAnsi"/>
          <w:b/>
          <w:sz w:val="28"/>
          <w:szCs w:val="28"/>
          <w:lang w:val="el-GR"/>
        </w:rPr>
        <w:t>Παιδεία</w:t>
      </w:r>
    </w:p>
    <w:p w:rsidR="00FF75A5" w:rsidRPr="00CF48F6" w:rsidRDefault="00FF75A5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47070A" w:rsidRPr="00CF48F6" w:rsidRDefault="0047070A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Ένα σύγχρονο μοντέλο Παιδείας οφείλει να γεννά επιστήμονες, τεχνίτες αλλά και επιχειρηματίες, να συνδέει την έρευνα που </w:t>
      </w:r>
      <w:r w:rsidR="00685BC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παράγεται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στα πανεπιστήμια με την αγορά εργασίας και τις ανάγκες των επιχειρήσεων, ακολουθώντας τα πετυχημένα πρότυπα στην ευρύτερη ευρωπαϊκή Αγορά. </w:t>
      </w:r>
    </w:p>
    <w:p w:rsidR="0047070A" w:rsidRPr="00CF48F6" w:rsidRDefault="0047070A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567E18" w:rsidRPr="00CF48F6" w:rsidRDefault="00567E18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Τα πρόσφατα γεγονότα στον τομέα της</w:t>
      </w:r>
      <w:r w:rsidR="00E63FAF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δημόσιας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Παιδείας</w:t>
      </w:r>
      <w:r w:rsidR="0047070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της Κύπρου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και η διατάραξη </w:t>
      </w:r>
      <w:r w:rsidR="00810937" w:rsidRPr="00CF48F6">
        <w:rPr>
          <w:rFonts w:asciiTheme="minorHAnsi" w:hAnsiTheme="minorHAnsi" w:cstheme="minorHAnsi"/>
          <w:sz w:val="28"/>
          <w:szCs w:val="28"/>
          <w:lang w:val="el-GR"/>
        </w:rPr>
        <w:t>της</w:t>
      </w:r>
      <w:r w:rsidR="006F0776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εργατικής ειρήνης, μόνο θλίψη και απογοήτευση μας προκαλούν. </w:t>
      </w:r>
      <w:r w:rsidR="00E539BE" w:rsidRPr="00CF48F6">
        <w:rPr>
          <w:rFonts w:asciiTheme="minorHAnsi" w:hAnsiTheme="minorHAnsi" w:cstheme="minorHAnsi"/>
          <w:sz w:val="28"/>
          <w:szCs w:val="28"/>
          <w:lang w:val="el-GR"/>
        </w:rPr>
        <w:t>Οι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αναταράξεις αυτές </w:t>
      </w:r>
      <w:r w:rsidR="00E539BE" w:rsidRPr="00CF48F6">
        <w:rPr>
          <w:rFonts w:asciiTheme="minorHAnsi" w:hAnsiTheme="minorHAnsi" w:cstheme="minorHAnsi"/>
          <w:sz w:val="28"/>
          <w:szCs w:val="28"/>
          <w:lang w:val="el-GR"/>
        </w:rPr>
        <w:t>περιορίζονται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σε συνδικαλιστικά μικροσυμφέροντα και </w:t>
      </w:r>
      <w:r w:rsidR="00E539BE" w:rsidRPr="00CF48F6">
        <w:rPr>
          <w:rFonts w:asciiTheme="minorHAnsi" w:hAnsiTheme="minorHAnsi" w:cstheme="minorHAnsi"/>
          <w:sz w:val="28"/>
          <w:szCs w:val="28"/>
          <w:lang w:val="el-GR"/>
        </w:rPr>
        <w:t>με εμφανή την απουσία οράματος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  <w:r w:rsidR="00E539BE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Τα σχολεία μιας χώρας είναι το μέλλον της σε μικρογραφία. </w:t>
      </w:r>
    </w:p>
    <w:p w:rsidR="0047070A" w:rsidRPr="00CF48F6" w:rsidRDefault="0047070A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567E18" w:rsidRPr="00CF48F6" w:rsidRDefault="00567E18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Ως κοινωνία, οφείλουμε να παραμείνουμε προσηλωμένοι στο στόχο </w:t>
      </w:r>
      <w:r w:rsidR="0047070A" w:rsidRPr="00CF48F6">
        <w:rPr>
          <w:rFonts w:asciiTheme="minorHAnsi" w:hAnsiTheme="minorHAnsi" w:cstheme="minorHAnsi"/>
          <w:sz w:val="28"/>
          <w:szCs w:val="28"/>
          <w:lang w:val="el-GR"/>
        </w:rPr>
        <w:t>μας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που είναι η  αναβάθμιση </w:t>
      </w:r>
      <w:r w:rsidR="0047070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του επιπέδου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της </w:t>
      </w:r>
      <w:r w:rsidR="0047070A" w:rsidRPr="00CF48F6">
        <w:rPr>
          <w:rFonts w:asciiTheme="minorHAnsi" w:hAnsiTheme="minorHAnsi" w:cstheme="minorHAnsi"/>
          <w:sz w:val="28"/>
          <w:szCs w:val="28"/>
          <w:lang w:val="el-GR"/>
        </w:rPr>
        <w:t>Π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αιδείας μέσα από την </w:t>
      </w:r>
      <w:proofErr w:type="spellStart"/>
      <w:r w:rsidR="00FF1448" w:rsidRPr="00CF48F6">
        <w:rPr>
          <w:rFonts w:asciiTheme="minorHAnsi" w:hAnsiTheme="minorHAnsi" w:cstheme="minorHAnsi"/>
          <w:sz w:val="28"/>
          <w:szCs w:val="28"/>
          <w:lang w:val="el-GR"/>
        </w:rPr>
        <w:t>ψηφιοποίηση</w:t>
      </w:r>
      <w:proofErr w:type="spellEnd"/>
      <w:r w:rsidR="00FF1448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, την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καινοτομία και την αλλαγή, έτσι ώστε να δημιουργήσουμε τους σωστούς μελλοντικούς πολίτες που θα αντιμετωπίσουν τις αυριανές προκλήσεις και σταδιακά θα αναλάβουν τα ηνία</w:t>
      </w:r>
      <w:r w:rsidR="0047070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αυτού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του τόπου. </w:t>
      </w:r>
    </w:p>
    <w:p w:rsidR="00A67E3A" w:rsidRPr="00CF48F6" w:rsidRDefault="00A67E3A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F36CAC" w:rsidRPr="00CF48F6" w:rsidRDefault="00E63FAF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Ταυτόχρονα, η δημόσια και ιδιωτική τριτοβάθμια εκπαίδευση μπορεί σύντομα με έξυπνες κινήσεις να μετατραπεί στη «βαριά βιομηχανία» του τόπου μας.</w:t>
      </w:r>
    </w:p>
    <w:p w:rsidR="00E63FAF" w:rsidRPr="00CF48F6" w:rsidRDefault="00E63FAF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E63FAF" w:rsidRPr="00CF48F6" w:rsidRDefault="00E63FAF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DC5FCA" w:rsidRPr="00CF48F6" w:rsidRDefault="00E63FAF" w:rsidP="009631FC">
      <w:pPr>
        <w:adjustRightInd w:val="0"/>
        <w:ind w:left="567" w:hanging="567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b/>
          <w:sz w:val="28"/>
          <w:szCs w:val="28"/>
          <w:lang w:val="el-GR"/>
        </w:rPr>
        <w:t>11.</w:t>
      </w:r>
      <w:r w:rsidR="00DC5FCA" w:rsidRPr="00CF48F6">
        <w:rPr>
          <w:rFonts w:asciiTheme="minorHAnsi" w:hAnsiTheme="minorHAnsi" w:cstheme="minorHAnsi"/>
          <w:b/>
          <w:sz w:val="28"/>
          <w:szCs w:val="28"/>
          <w:lang w:val="el-GR"/>
        </w:rPr>
        <w:tab/>
        <w:t>Τουρισμός</w:t>
      </w:r>
    </w:p>
    <w:p w:rsidR="00FF75A5" w:rsidRPr="00CF48F6" w:rsidRDefault="00FF75A5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BA4F55" w:rsidRPr="00CF48F6" w:rsidRDefault="007D280B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Η τουριστική βιομηχανία αποδείχθηκε για μια ακόμη φορά η κινητήριος δύναμη του συνόλου της κυπριακής οικονομίας. </w:t>
      </w:r>
    </w:p>
    <w:p w:rsidR="00BA4F55" w:rsidRPr="00CF48F6" w:rsidRDefault="00BA4F55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AC1F39" w:rsidRPr="00CF48F6" w:rsidRDefault="00BA4F55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Οι πολύ καλές επιδόσεις του </w:t>
      </w:r>
      <w:r w:rsidR="009D65C9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Τουρισμού μας επιτεύχθηκαν από μια σειρά </w:t>
      </w:r>
      <w:r w:rsidR="008B170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θετικών ενεργειών του ΚΟΤ και ιδιωτικού τομέα αλλά και από </w:t>
      </w:r>
      <w:r w:rsidR="00485736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ευεργετικές </w:t>
      </w:r>
      <w:r w:rsidR="00AC1F39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γεωπολιτικές εξελίξεις και συγκυρίες </w:t>
      </w:r>
      <w:r w:rsidR="00485736" w:rsidRPr="00CF48F6">
        <w:rPr>
          <w:rFonts w:asciiTheme="minorHAnsi" w:hAnsiTheme="minorHAnsi" w:cstheme="minorHAnsi"/>
          <w:sz w:val="28"/>
          <w:szCs w:val="28"/>
          <w:lang w:val="el-GR"/>
        </w:rPr>
        <w:t>στην</w:t>
      </w:r>
      <w:r w:rsidR="00AC1F39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περιοχή μας. Συνεπώς</w:t>
      </w:r>
      <w:r w:rsidR="008D26A3">
        <w:rPr>
          <w:rFonts w:asciiTheme="minorHAnsi" w:hAnsiTheme="minorHAnsi" w:cstheme="minorHAnsi"/>
          <w:sz w:val="28"/>
          <w:szCs w:val="28"/>
          <w:lang w:val="el-GR"/>
        </w:rPr>
        <w:t>,</w:t>
      </w:r>
      <w:r w:rsidR="00AC1F39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5B7A98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χρειάζεται επισταμένη εργασία στις βασικές χώρες εστίασης και κυρίως την Ρωσική αγορά. </w:t>
      </w:r>
      <w:r w:rsidR="00AC1F39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:rsidR="005B7A98" w:rsidRPr="00CF48F6" w:rsidRDefault="005B7A98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5B7A98" w:rsidRPr="00CF48F6" w:rsidRDefault="005B7A98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lastRenderedPageBreak/>
        <w:t>Βασική πρόκληση είναι η αποδοτική δόμηση και οργάνωση του νέου Υφυπουργείου [</w:t>
      </w:r>
      <w:r w:rsidR="005C79B0" w:rsidRPr="00CF48F6">
        <w:rPr>
          <w:rFonts w:asciiTheme="minorHAnsi" w:hAnsiTheme="minorHAnsi" w:cstheme="minorHAnsi"/>
          <w:sz w:val="28"/>
          <w:szCs w:val="28"/>
          <w:lang w:val="el-GR"/>
        </w:rPr>
        <w:t>γιατί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σε αντίθετη περίπτωση θα μετονομάσουμε τον ΚΟΤ σε Υφυπουργείο] καθώς και η άμεση εφαρμογή της μελέτης Στρατηγικής που εκπονήθηκε από τους Ισπανούς εμπειρογνώμονες και με βασ</w:t>
      </w:r>
      <w:r w:rsidR="00370B02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ικό συστατικό την διαφοροποίηση. </w:t>
      </w:r>
    </w:p>
    <w:p w:rsidR="00370B02" w:rsidRPr="00CF48F6" w:rsidRDefault="00370B02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5B7A98" w:rsidRPr="00CF48F6" w:rsidRDefault="005B7A98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Μεταξύ άλλων, εναλλακτικός και χειμερινός τουρισμός και αυξημένες ναυλωμένες πτήσεις θα συμβάλουν στην μείωση του προβλήματος της εποχικότητας. </w:t>
      </w:r>
    </w:p>
    <w:p w:rsidR="005B7A98" w:rsidRPr="00CF48F6" w:rsidRDefault="005B7A98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5B7A98" w:rsidRPr="00CF48F6" w:rsidRDefault="005B7A98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Λύσεις πρέπει να δοθούν στην κάλυψη των αυξημένων αναγκών σε Ανθρώπινο Δυναμικό </w:t>
      </w:r>
      <w:r w:rsidR="00485736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και θεμάτων υποδομής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και σε </w:t>
      </w:r>
      <w:r w:rsidR="00AE2DFC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δράσεις ενδυνάμωσης του Ψηφιακού Μάρκετινγκ και </w:t>
      </w:r>
      <w:r w:rsidR="00AE2DFC" w:rsidRPr="00CF48F6">
        <w:rPr>
          <w:rFonts w:asciiTheme="minorHAnsi" w:hAnsiTheme="minorHAnsi" w:cstheme="minorHAnsi"/>
          <w:sz w:val="28"/>
          <w:szCs w:val="28"/>
          <w:lang w:val="en-US"/>
        </w:rPr>
        <w:t>Branding</w:t>
      </w:r>
      <w:r w:rsidR="00AE2DFC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των περιοχών και της Κύπρου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AE2DFC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γενικότερα ως προορισμού. </w:t>
      </w:r>
    </w:p>
    <w:p w:rsidR="006D7F18" w:rsidRPr="00CF48F6" w:rsidRDefault="006D7F18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9631FC" w:rsidRPr="00CF48F6" w:rsidRDefault="009631FC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AF00AA" w:rsidRPr="00CF48F6" w:rsidRDefault="00E63FAF" w:rsidP="00F52D4A">
      <w:pPr>
        <w:tabs>
          <w:tab w:val="left" w:pos="567"/>
        </w:tabs>
        <w:adjustRightInd w:val="0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b/>
          <w:sz w:val="28"/>
          <w:szCs w:val="28"/>
          <w:lang w:val="el-GR"/>
        </w:rPr>
        <w:t>12.</w:t>
      </w:r>
      <w:r w:rsidR="009631FC" w:rsidRPr="00CF48F6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="007E6F68" w:rsidRPr="00CF48F6">
        <w:rPr>
          <w:rFonts w:asciiTheme="minorHAnsi" w:hAnsiTheme="minorHAnsi" w:cstheme="minorHAnsi"/>
          <w:b/>
          <w:sz w:val="28"/>
          <w:szCs w:val="28"/>
          <w:lang w:val="el-GR"/>
        </w:rPr>
        <w:t xml:space="preserve">Υπηρεσίες </w:t>
      </w:r>
    </w:p>
    <w:p w:rsidR="00FF75A5" w:rsidRPr="00CF48F6" w:rsidRDefault="00FF75A5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7E6F68" w:rsidRPr="00CF48F6" w:rsidRDefault="00AB2197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Οι ψηλοί ρυθμοί ανάπτυξης του τομέα έχουν ήδη καταστήσει την Κύπρο </w:t>
      </w:r>
      <w:r w:rsidR="00F63DA2" w:rsidRPr="00CF48F6">
        <w:rPr>
          <w:rFonts w:asciiTheme="minorHAnsi" w:hAnsiTheme="minorHAnsi" w:cstheme="minorHAnsi"/>
          <w:sz w:val="28"/>
          <w:szCs w:val="28"/>
          <w:lang w:val="el-GR"/>
        </w:rPr>
        <w:t>ως χώρα παροχής υπηρεσιών και έχουν κερδίσει την εμπιστοσύνη ξ</w:t>
      </w:r>
      <w:r w:rsidR="001A115D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ένων επενδυτών αλλά και πελατών, εγκαθιδρύοντας την ως επιχειρηματικό κέντρο. </w:t>
      </w:r>
      <w:r w:rsidR="00F63DA2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:rsidR="00810937" w:rsidRPr="00CF48F6" w:rsidRDefault="00810937" w:rsidP="009631FC">
      <w:pPr>
        <w:adjustRightInd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bookmarkStart w:id="1" w:name="_GoBack"/>
      <w:bookmarkEnd w:id="1"/>
    </w:p>
    <w:p w:rsidR="00F63DA2" w:rsidRPr="00CF48F6" w:rsidRDefault="00353DB0" w:rsidP="009631FC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Πέραν της </w:t>
      </w:r>
      <w:r w:rsidR="00FF1448" w:rsidRPr="00CF48F6">
        <w:rPr>
          <w:rFonts w:asciiTheme="minorHAnsi" w:hAnsiTheme="minorHAnsi" w:cstheme="minorHAnsi"/>
          <w:sz w:val="28"/>
          <w:szCs w:val="28"/>
          <w:lang w:val="el-GR"/>
        </w:rPr>
        <w:t>αναγκαιότητας για την μέγιστη δυνατή ευελιξία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="00CC3376" w:rsidRPr="00CF48F6">
        <w:rPr>
          <w:rFonts w:asciiTheme="minorHAnsi" w:hAnsiTheme="minorHAnsi" w:cstheme="minorHAnsi"/>
          <w:sz w:val="28"/>
          <w:szCs w:val="28"/>
          <w:lang w:val="el-GR"/>
        </w:rPr>
        <w:t>η προστασία από τις διεθν</w:t>
      </w:r>
      <w:r w:rsidR="00B10FD6">
        <w:rPr>
          <w:rFonts w:asciiTheme="minorHAnsi" w:hAnsiTheme="minorHAnsi" w:cstheme="minorHAnsi"/>
          <w:sz w:val="28"/>
          <w:szCs w:val="28"/>
          <w:lang w:val="el-GR"/>
        </w:rPr>
        <w:t>εί</w:t>
      </w:r>
      <w:r w:rsidR="00CC3376" w:rsidRPr="00CF48F6">
        <w:rPr>
          <w:rFonts w:asciiTheme="minorHAnsi" w:hAnsiTheme="minorHAnsi" w:cstheme="minorHAnsi"/>
          <w:sz w:val="28"/>
          <w:szCs w:val="28"/>
          <w:lang w:val="el-GR"/>
        </w:rPr>
        <w:t>ς και ευρωπαϊκές οδηγίες</w:t>
      </w:r>
      <w:r w:rsidR="00070B93" w:rsidRPr="00CF48F6">
        <w:rPr>
          <w:rFonts w:asciiTheme="minorHAnsi" w:hAnsiTheme="minorHAnsi" w:cstheme="minorHAnsi"/>
          <w:sz w:val="28"/>
          <w:szCs w:val="28"/>
          <w:lang w:val="el-GR"/>
        </w:rPr>
        <w:t>,</w:t>
      </w:r>
      <w:r w:rsidR="00CC3376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η</w:t>
      </w:r>
      <w:r w:rsidR="00FA0D1F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αξιοποίηση της δυναμικής των υπηρεσιών </w:t>
      </w:r>
      <w:r w:rsidR="00F63DA2" w:rsidRPr="00CF48F6">
        <w:rPr>
          <w:rFonts w:asciiTheme="minorHAnsi" w:hAnsiTheme="minorHAnsi" w:cstheme="minorHAnsi"/>
          <w:sz w:val="28"/>
          <w:szCs w:val="28"/>
          <w:lang w:val="el-GR"/>
        </w:rPr>
        <w:t>με τις κατάλληλες θεσμικές παρεμβάσεις μπορεί να αποδειχ</w:t>
      </w:r>
      <w:r w:rsidR="000C522A">
        <w:rPr>
          <w:rFonts w:asciiTheme="minorHAnsi" w:hAnsiTheme="minorHAnsi" w:cstheme="minorHAnsi"/>
          <w:sz w:val="28"/>
          <w:szCs w:val="28"/>
          <w:lang w:val="el-GR"/>
        </w:rPr>
        <w:t>θ</w:t>
      </w:r>
      <w:r w:rsidR="00F63DA2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εί καταλυτική για την πλήρη έξοδο της χώρας από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τα κατάλοιπα της κρίσης</w:t>
      </w:r>
      <w:r w:rsidR="00F63DA2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:rsidR="00F36CAC" w:rsidRPr="00CF48F6" w:rsidRDefault="00F36CAC" w:rsidP="009631FC">
      <w:pPr>
        <w:adjustRightInd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9C1B30" w:rsidRPr="00CF48F6" w:rsidRDefault="009C1B30" w:rsidP="009631FC">
      <w:pPr>
        <w:adjustRightInd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C72A54" w:rsidRPr="00CF48F6" w:rsidRDefault="00C72A54" w:rsidP="009C1B30">
      <w:pPr>
        <w:pStyle w:val="ListParagraph"/>
        <w:numPr>
          <w:ilvl w:val="0"/>
          <w:numId w:val="40"/>
        </w:numPr>
        <w:tabs>
          <w:tab w:val="left" w:pos="567"/>
        </w:tabs>
        <w:adjustRightInd w:val="0"/>
        <w:ind w:left="0" w:firstLine="0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b/>
          <w:sz w:val="28"/>
          <w:szCs w:val="28"/>
          <w:lang w:val="el-GR"/>
        </w:rPr>
        <w:t>Εξωστρέφεια και Προσέλκυση Επενδύσεων</w:t>
      </w:r>
    </w:p>
    <w:p w:rsidR="009C1B30" w:rsidRPr="00CF48F6" w:rsidRDefault="009C1B30" w:rsidP="009C1B30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475EB1" w:rsidRPr="00CF48F6" w:rsidRDefault="00C72A54" w:rsidP="009C1B30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Η εξωστρέφεια και προσέλκυση ξένων επενδύσεων είναι μονόδρομος και πρέπει να τύχουν ανάλογης εστίασης. Χωρίς</w:t>
      </w:r>
      <w:r w:rsidR="00475EB1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εξωστρέφεια η</w:t>
      </w:r>
      <w:r w:rsidR="00475EB1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ανάπτυξη των επιχειρήσεων μας </w:t>
      </w:r>
      <w:r w:rsidR="00DC5FC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και κατ' επέκταση της οικονομίας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είναι περιορισμένη. </w:t>
      </w:r>
    </w:p>
    <w:p w:rsidR="000B4099" w:rsidRPr="00CF48F6" w:rsidRDefault="000B4099" w:rsidP="009C1B30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C72A54" w:rsidRPr="00CF48F6" w:rsidRDefault="00C72A54" w:rsidP="009C1B30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Χρειαζόμαστε ένα εκ βάθρων ανασχεδιασμό</w:t>
      </w:r>
      <w:r w:rsidR="00353DB0" w:rsidRPr="00CF48F6">
        <w:rPr>
          <w:rFonts w:asciiTheme="minorHAnsi" w:hAnsiTheme="minorHAnsi" w:cstheme="minorHAnsi"/>
          <w:sz w:val="28"/>
          <w:szCs w:val="28"/>
          <w:lang w:val="el-GR"/>
        </w:rPr>
        <w:t>, με:</w:t>
      </w:r>
    </w:p>
    <w:p w:rsidR="00C72A54" w:rsidRPr="00CF48F6" w:rsidRDefault="009C1B30" w:rsidP="009C1B30">
      <w:pPr>
        <w:numPr>
          <w:ilvl w:val="0"/>
          <w:numId w:val="33"/>
        </w:numPr>
        <w:adjustRightInd w:val="0"/>
        <w:ind w:left="851" w:hanging="284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Στοχευμένες </w:t>
      </w:r>
      <w:r w:rsidR="00DC5FCA" w:rsidRPr="00CF48F6">
        <w:rPr>
          <w:rFonts w:asciiTheme="minorHAnsi" w:hAnsiTheme="minorHAnsi" w:cstheme="minorHAnsi"/>
          <w:sz w:val="28"/>
          <w:szCs w:val="28"/>
          <w:lang w:val="el-GR"/>
        </w:rPr>
        <w:t>Έρευνες Αγοράς</w:t>
      </w:r>
    </w:p>
    <w:p w:rsidR="00353DB0" w:rsidRPr="00CF48F6" w:rsidRDefault="00C72A54" w:rsidP="009C1B30">
      <w:pPr>
        <w:numPr>
          <w:ilvl w:val="0"/>
          <w:numId w:val="33"/>
        </w:numPr>
        <w:adjustRightInd w:val="0"/>
        <w:ind w:left="851" w:hanging="284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Ολοκληρωμένη στρατηγική </w:t>
      </w:r>
    </w:p>
    <w:p w:rsidR="00C72A54" w:rsidRPr="00CF48F6" w:rsidRDefault="00C72A54" w:rsidP="009C1B30">
      <w:pPr>
        <w:numPr>
          <w:ilvl w:val="0"/>
          <w:numId w:val="33"/>
        </w:numPr>
        <w:adjustRightInd w:val="0"/>
        <w:ind w:left="851" w:hanging="284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n-US"/>
        </w:rPr>
        <w:t xml:space="preserve">Branding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προϊόντων</w:t>
      </w:r>
    </w:p>
    <w:p w:rsidR="00C72A54" w:rsidRPr="00CF48F6" w:rsidRDefault="0031042B" w:rsidP="009C1B30">
      <w:pPr>
        <w:numPr>
          <w:ilvl w:val="0"/>
          <w:numId w:val="33"/>
        </w:numPr>
        <w:adjustRightInd w:val="0"/>
        <w:ind w:left="851" w:hanging="284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Συλλογικές </w:t>
      </w:r>
      <w:r w:rsidR="00C72A5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εκστρατείες </w:t>
      </w:r>
      <w:r w:rsidR="00B8714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προώθησης </w:t>
      </w:r>
      <w:r w:rsidR="00C72A5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στις χώρες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- στόχους</w:t>
      </w:r>
    </w:p>
    <w:p w:rsidR="00C72A54" w:rsidRPr="00CF48F6" w:rsidRDefault="00C72A54" w:rsidP="009C1B30">
      <w:pPr>
        <w:numPr>
          <w:ilvl w:val="0"/>
          <w:numId w:val="33"/>
        </w:numPr>
        <w:adjustRightInd w:val="0"/>
        <w:ind w:left="851" w:hanging="284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lastRenderedPageBreak/>
        <w:t xml:space="preserve">Μεγαλύτερη συνεργασία </w:t>
      </w:r>
      <w:r w:rsidR="00353DB0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επιχειρηματικών φορέων και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Υπουργείων</w:t>
      </w:r>
      <w:r w:rsidR="009C1B30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Εξωτερι</w:t>
      </w:r>
      <w:r w:rsidR="00047FFD" w:rsidRPr="00CF48F6">
        <w:rPr>
          <w:rFonts w:asciiTheme="minorHAnsi" w:hAnsiTheme="minorHAnsi" w:cstheme="minorHAnsi"/>
          <w:sz w:val="28"/>
          <w:szCs w:val="28"/>
          <w:lang w:val="el-GR"/>
        </w:rPr>
        <w:t>κών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και Εμπορίου &amp; Βιομηχανίας</w:t>
      </w:r>
      <w:r w:rsidR="00047FFD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και </w:t>
      </w:r>
      <w:r w:rsidR="001A115D" w:rsidRPr="00CF48F6">
        <w:rPr>
          <w:rFonts w:asciiTheme="minorHAnsi" w:hAnsiTheme="minorHAnsi" w:cstheme="minorHAnsi"/>
          <w:sz w:val="28"/>
          <w:szCs w:val="28"/>
          <w:lang w:val="el-GR"/>
        </w:rPr>
        <w:t>αξιοποίηση της</w:t>
      </w:r>
      <w:r w:rsidR="00353DB0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οικονομικής διπλωματίας.</w:t>
      </w:r>
    </w:p>
    <w:p w:rsidR="00C72A54" w:rsidRPr="00CF48F6" w:rsidRDefault="007622B4" w:rsidP="009C1B30">
      <w:pPr>
        <w:numPr>
          <w:ilvl w:val="0"/>
          <w:numId w:val="33"/>
        </w:numPr>
        <w:adjustRightInd w:val="0"/>
        <w:ind w:left="851" w:hanging="284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Εύρος</w:t>
      </w:r>
      <w:r w:rsidR="00C72A5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ουσιαστ</w:t>
      </w:r>
      <w:r w:rsidR="00810ADD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ικών </w:t>
      </w:r>
      <w:r w:rsidR="00C72A54" w:rsidRPr="00CF48F6">
        <w:rPr>
          <w:rFonts w:asciiTheme="minorHAnsi" w:hAnsiTheme="minorHAnsi" w:cstheme="minorHAnsi"/>
          <w:sz w:val="28"/>
          <w:szCs w:val="28"/>
          <w:lang w:val="el-GR"/>
        </w:rPr>
        <w:t>κινήτρων και επιδοτήσεων για τ</w:t>
      </w:r>
      <w:r w:rsidR="000D4379" w:rsidRPr="00CF48F6">
        <w:rPr>
          <w:rFonts w:asciiTheme="minorHAnsi" w:hAnsiTheme="minorHAnsi" w:cstheme="minorHAnsi"/>
          <w:sz w:val="28"/>
          <w:szCs w:val="28"/>
          <w:lang w:val="el-GR"/>
        </w:rPr>
        <w:t>ην</w:t>
      </w:r>
      <w:r w:rsidR="00C72A5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διερεύνηση, προώθηση και διείσδυση στις ξένες αγορές</w:t>
      </w:r>
      <w:r w:rsidR="00E56D4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:rsidR="00F36CAC" w:rsidRPr="00CF48F6" w:rsidRDefault="00F36CAC" w:rsidP="009C1B30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C72A54" w:rsidRPr="00CF48F6" w:rsidRDefault="00C72A54" w:rsidP="009C1B30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Στο σημείο αυτό θέλω να αναφέρω τη συμβολή της ΟΕΒ, που με την ιδιότητα της ως μέλος της </w:t>
      </w:r>
      <w:r w:rsidRPr="00CF48F6">
        <w:rPr>
          <w:rFonts w:asciiTheme="minorHAnsi" w:hAnsiTheme="minorHAnsi" w:cstheme="minorHAnsi"/>
          <w:sz w:val="28"/>
          <w:szCs w:val="28"/>
          <w:lang w:val="en-US"/>
        </w:rPr>
        <w:t>BUSINESSEUROPE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, καθώς και της Διεθνούς Οργάνωσης Εργοδοτών (ΙΟΕ) ανέπτυξε </w:t>
      </w:r>
      <w:r w:rsidR="00353DB0" w:rsidRPr="00CF48F6">
        <w:rPr>
          <w:rFonts w:asciiTheme="minorHAnsi" w:hAnsiTheme="minorHAnsi" w:cstheme="minorHAnsi"/>
          <w:sz w:val="28"/>
          <w:szCs w:val="28"/>
          <w:lang w:val="el-GR"/>
        </w:rPr>
        <w:t>ιδιαίτερες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σχέσεις συνεργασίας με τις αντίστοιχες επιχειρηματικές οργανώσεις </w:t>
      </w:r>
      <w:r w:rsidR="00353DB0" w:rsidRPr="00CF48F6">
        <w:rPr>
          <w:rFonts w:asciiTheme="minorHAnsi" w:hAnsiTheme="minorHAnsi" w:cstheme="minorHAnsi"/>
          <w:sz w:val="28"/>
          <w:szCs w:val="28"/>
          <w:lang w:val="el-GR"/>
        </w:rPr>
        <w:t>διεθνώς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.</w:t>
      </w:r>
    </w:p>
    <w:p w:rsidR="00C72A54" w:rsidRPr="00CF48F6" w:rsidRDefault="00C72A54" w:rsidP="009C1B30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C72A54" w:rsidRPr="00CF48F6" w:rsidRDefault="00C72A54" w:rsidP="009C1B30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Το δίκτυο συνεργατών και οι διασυνδέσεις της ΟΕΒ  στο εξωτερικό </w:t>
      </w:r>
      <w:r w:rsidR="00CD56B2" w:rsidRPr="00CF48F6">
        <w:rPr>
          <w:rFonts w:asciiTheme="minorHAnsi" w:hAnsiTheme="minorHAnsi" w:cstheme="minorHAnsi"/>
          <w:sz w:val="28"/>
          <w:szCs w:val="28"/>
          <w:lang w:val="el-GR"/>
        </w:rPr>
        <w:t>βρίσκονται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στη διάθεση της Κυπριακής Οικονομίας</w:t>
      </w:r>
      <w:r w:rsidR="00353DB0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:rsidR="00353DB0" w:rsidRPr="00CF48F6" w:rsidRDefault="00353DB0" w:rsidP="009C1B30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CA5D8B" w:rsidRPr="00CF48F6" w:rsidRDefault="00CA5D8B" w:rsidP="009C1B30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353DB0" w:rsidRPr="00CF48F6" w:rsidRDefault="00353DB0" w:rsidP="009C1B30">
      <w:pPr>
        <w:adjustRightInd w:val="0"/>
        <w:ind w:left="567"/>
        <w:contextualSpacing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:rsidR="00C72A54" w:rsidRPr="00CF48F6" w:rsidRDefault="00353DB0" w:rsidP="009C1B30">
      <w:pPr>
        <w:pStyle w:val="ListParagraph"/>
        <w:numPr>
          <w:ilvl w:val="0"/>
          <w:numId w:val="40"/>
        </w:numPr>
        <w:tabs>
          <w:tab w:val="left" w:pos="567"/>
        </w:tabs>
        <w:adjustRightInd w:val="0"/>
        <w:ind w:left="0" w:firstLine="0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b/>
          <w:sz w:val="28"/>
          <w:szCs w:val="28"/>
          <w:lang w:val="el-GR"/>
        </w:rPr>
        <w:t>Ξ</w:t>
      </w:r>
      <w:r w:rsidR="00C72A54" w:rsidRPr="00CF48F6">
        <w:rPr>
          <w:rFonts w:asciiTheme="minorHAnsi" w:hAnsiTheme="minorHAnsi" w:cstheme="minorHAnsi"/>
          <w:b/>
          <w:sz w:val="28"/>
          <w:szCs w:val="28"/>
          <w:lang w:val="el-GR"/>
        </w:rPr>
        <w:t>ένες επενδύσεις</w:t>
      </w:r>
    </w:p>
    <w:p w:rsidR="009C1B30" w:rsidRPr="00CF48F6" w:rsidRDefault="009C1B30" w:rsidP="009C1B30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353DB0" w:rsidRPr="00CF48F6" w:rsidRDefault="009C1B30" w:rsidP="009C1B30">
      <w:pPr>
        <w:tabs>
          <w:tab w:val="left" w:pos="567"/>
        </w:tabs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ab/>
      </w:r>
      <w:r w:rsidR="00353DB0" w:rsidRPr="00CF48F6">
        <w:rPr>
          <w:rFonts w:asciiTheme="minorHAnsi" w:hAnsiTheme="minorHAnsi" w:cstheme="minorHAnsi"/>
          <w:sz w:val="28"/>
          <w:szCs w:val="28"/>
          <w:lang w:val="el-GR"/>
        </w:rPr>
        <w:t>Χρειαζόμαστε:</w:t>
      </w:r>
    </w:p>
    <w:p w:rsidR="00C72A54" w:rsidRPr="00CF48F6" w:rsidRDefault="00C72A54" w:rsidP="009C1B30">
      <w:pPr>
        <w:numPr>
          <w:ilvl w:val="0"/>
          <w:numId w:val="34"/>
        </w:numPr>
        <w:adjustRightInd w:val="0"/>
        <w:ind w:left="851" w:hanging="284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Ανάλυση </w:t>
      </w:r>
      <w:r w:rsidR="007622B4" w:rsidRPr="00CF48F6">
        <w:rPr>
          <w:rFonts w:asciiTheme="minorHAnsi" w:hAnsiTheme="minorHAnsi" w:cstheme="minorHAnsi"/>
          <w:sz w:val="28"/>
          <w:szCs w:val="28"/>
          <w:lang w:val="el-GR"/>
        </w:rPr>
        <w:t>των Διεθνών Επενδυτικών τάσεων και Σχεδιασμό</w:t>
      </w:r>
      <w:r w:rsidR="009C1B30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ολοκληρωμένης στρατηγικής</w:t>
      </w:r>
    </w:p>
    <w:p w:rsidR="00C72A54" w:rsidRPr="00CF48F6" w:rsidRDefault="00C72A54" w:rsidP="009C1B30">
      <w:pPr>
        <w:numPr>
          <w:ilvl w:val="0"/>
          <w:numId w:val="34"/>
        </w:numPr>
        <w:adjustRightInd w:val="0"/>
        <w:ind w:left="851" w:hanging="284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Συγκροτημένες και αποτελεσματικές εκστρατείες</w:t>
      </w:r>
    </w:p>
    <w:p w:rsidR="007622B4" w:rsidRPr="00CF48F6" w:rsidRDefault="007622B4" w:rsidP="009C1B30">
      <w:pPr>
        <w:numPr>
          <w:ilvl w:val="0"/>
          <w:numId w:val="34"/>
        </w:numPr>
        <w:adjustRightInd w:val="0"/>
        <w:ind w:left="851" w:hanging="284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Δημιουργία </w:t>
      </w:r>
      <w:r w:rsidRPr="00CF48F6">
        <w:rPr>
          <w:rFonts w:asciiTheme="minorHAnsi" w:hAnsiTheme="minorHAnsi" w:cstheme="minorHAnsi"/>
          <w:sz w:val="28"/>
          <w:szCs w:val="28"/>
          <w:lang w:val="en-US"/>
        </w:rPr>
        <w:t>task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CF48F6">
        <w:rPr>
          <w:rFonts w:asciiTheme="minorHAnsi" w:hAnsiTheme="minorHAnsi" w:cstheme="minorHAnsi"/>
          <w:sz w:val="28"/>
          <w:szCs w:val="28"/>
          <w:lang w:val="en-US"/>
        </w:rPr>
        <w:t>forces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σε κλαδικό επίπεδο</w:t>
      </w:r>
    </w:p>
    <w:p w:rsidR="00370B02" w:rsidRPr="00CF48F6" w:rsidRDefault="00C72A54" w:rsidP="009C1B30">
      <w:pPr>
        <w:numPr>
          <w:ilvl w:val="0"/>
          <w:numId w:val="34"/>
        </w:numPr>
        <w:adjustRightInd w:val="0"/>
        <w:ind w:left="851" w:hanging="284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Συλλογική προσπάθεια </w:t>
      </w:r>
      <w:r w:rsidRPr="00CF48F6">
        <w:rPr>
          <w:rFonts w:asciiTheme="minorHAnsi" w:hAnsiTheme="minorHAnsi" w:cstheme="minorHAnsi"/>
          <w:sz w:val="28"/>
          <w:szCs w:val="28"/>
          <w:lang w:val="en-US"/>
        </w:rPr>
        <w:t>CIPA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και Ιδιωτικού τομέα</w:t>
      </w:r>
      <w:r w:rsidR="00070B93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:rsidR="00C72A54" w:rsidRPr="00CF48F6" w:rsidRDefault="00C72A54" w:rsidP="009C1B30">
      <w:pPr>
        <w:numPr>
          <w:ilvl w:val="0"/>
          <w:numId w:val="34"/>
        </w:numPr>
        <w:adjustRightInd w:val="0"/>
        <w:ind w:left="851" w:hanging="284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Πάταξη κάθε ίχνους γραφειοκρατίας</w:t>
      </w:r>
    </w:p>
    <w:p w:rsidR="00C72A54" w:rsidRPr="00CF48F6" w:rsidRDefault="00C72A54" w:rsidP="009C1B30">
      <w:pPr>
        <w:numPr>
          <w:ilvl w:val="0"/>
          <w:numId w:val="34"/>
        </w:numPr>
        <w:adjustRightInd w:val="0"/>
        <w:ind w:left="851" w:hanging="284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Αποτελεσματική εφαρμογή του </w:t>
      </w:r>
      <w:r w:rsidRPr="00CF48F6">
        <w:rPr>
          <w:rFonts w:asciiTheme="minorHAnsi" w:hAnsiTheme="minorHAnsi" w:cstheme="minorHAnsi"/>
          <w:sz w:val="28"/>
          <w:szCs w:val="28"/>
          <w:lang w:val="en-US"/>
        </w:rPr>
        <w:t>One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CF48F6">
        <w:rPr>
          <w:rFonts w:asciiTheme="minorHAnsi" w:hAnsiTheme="minorHAnsi" w:cstheme="minorHAnsi"/>
          <w:sz w:val="28"/>
          <w:szCs w:val="28"/>
          <w:lang w:val="en-US"/>
        </w:rPr>
        <w:t>Stop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CF48F6">
        <w:rPr>
          <w:rFonts w:asciiTheme="minorHAnsi" w:hAnsiTheme="minorHAnsi" w:cstheme="minorHAnsi"/>
          <w:sz w:val="28"/>
          <w:szCs w:val="28"/>
          <w:lang w:val="en-US"/>
        </w:rPr>
        <w:t>Shop</w:t>
      </w:r>
      <w:r w:rsidR="007622B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και </w:t>
      </w:r>
      <w:r w:rsidR="007622B4" w:rsidRPr="00CF48F6">
        <w:rPr>
          <w:rFonts w:asciiTheme="minorHAnsi" w:hAnsiTheme="minorHAnsi" w:cstheme="minorHAnsi"/>
          <w:sz w:val="28"/>
          <w:szCs w:val="28"/>
          <w:lang w:val="en-US"/>
        </w:rPr>
        <w:t>fast</w:t>
      </w:r>
      <w:r w:rsidR="007622B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7622B4" w:rsidRPr="00CF48F6">
        <w:rPr>
          <w:rFonts w:asciiTheme="minorHAnsi" w:hAnsiTheme="minorHAnsi" w:cstheme="minorHAnsi"/>
          <w:sz w:val="28"/>
          <w:szCs w:val="28"/>
          <w:lang w:val="en-US"/>
        </w:rPr>
        <w:t>track</w:t>
      </w:r>
      <w:r w:rsidR="007622B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για</w:t>
      </w:r>
      <w:r w:rsidR="009C1B30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7622B4" w:rsidRPr="00CF48F6">
        <w:rPr>
          <w:rFonts w:asciiTheme="minorHAnsi" w:hAnsiTheme="minorHAnsi" w:cstheme="minorHAnsi"/>
          <w:sz w:val="28"/>
          <w:szCs w:val="28"/>
          <w:lang w:val="el-GR"/>
        </w:rPr>
        <w:t>μεγάλες επενδύσεις</w:t>
      </w:r>
    </w:p>
    <w:p w:rsidR="0034720A" w:rsidRPr="00CF48F6" w:rsidRDefault="00C72A54" w:rsidP="009C1B30">
      <w:pPr>
        <w:numPr>
          <w:ilvl w:val="0"/>
          <w:numId w:val="34"/>
        </w:numPr>
        <w:adjustRightInd w:val="0"/>
        <w:ind w:left="851" w:hanging="284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Επιτάχυνση της απονομής της Δικαιοσύνης</w:t>
      </w:r>
    </w:p>
    <w:p w:rsidR="00047FFD" w:rsidRPr="00CF48F6" w:rsidRDefault="00047FFD" w:rsidP="009C1B30">
      <w:pPr>
        <w:numPr>
          <w:ilvl w:val="0"/>
          <w:numId w:val="34"/>
        </w:numPr>
        <w:adjustRightInd w:val="0"/>
        <w:ind w:left="851" w:hanging="284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Εμπλουτισμό των κινήτρων για ξένες επενδύσεις </w:t>
      </w:r>
    </w:p>
    <w:p w:rsidR="002A3BE6" w:rsidRPr="00CF48F6" w:rsidRDefault="002A3BE6" w:rsidP="00A07F9D">
      <w:pPr>
        <w:pStyle w:val="ListParagraph"/>
        <w:adjustRightInd w:val="0"/>
        <w:ind w:left="1134" w:hanging="567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2A3BE6" w:rsidRPr="00CF48F6" w:rsidRDefault="002A3BE6" w:rsidP="00F52D4A">
      <w:pPr>
        <w:pStyle w:val="ListParagraph"/>
        <w:adjustRightInd w:val="0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8A0C0D" w:rsidRPr="00CF48F6" w:rsidRDefault="008A0C0D" w:rsidP="00F52D4A">
      <w:pPr>
        <w:pStyle w:val="ListParagraph"/>
        <w:adjustRightInd w:val="0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CC700E" w:rsidRPr="00CF48F6" w:rsidRDefault="00D434CC" w:rsidP="00F52D4A">
      <w:pPr>
        <w:pStyle w:val="ListParagraph"/>
        <w:adjustRightInd w:val="0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Κυρίες &amp; Κύριοι</w:t>
      </w:r>
    </w:p>
    <w:p w:rsidR="00FF75A5" w:rsidRPr="00CF48F6" w:rsidRDefault="00FF75A5" w:rsidP="00F52D4A">
      <w:pPr>
        <w:pStyle w:val="ListParagraph"/>
        <w:adjustRightInd w:val="0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8A0C0D" w:rsidRPr="00CF48F6" w:rsidRDefault="008A0C0D" w:rsidP="00F52D4A">
      <w:pPr>
        <w:pStyle w:val="ListParagraph"/>
        <w:adjustRightInd w:val="0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416FA1" w:rsidRPr="00CF48F6" w:rsidRDefault="00CA7227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Οραματιζόμαστε μια Κύπρο Σύγχρονη  μπροστάρη, καινοτόμο, ανταγωνιστι</w:t>
      </w:r>
      <w:r w:rsidR="00976F8A" w:rsidRPr="00CF48F6">
        <w:rPr>
          <w:rFonts w:asciiTheme="minorHAnsi" w:hAnsiTheme="minorHAnsi" w:cstheme="minorHAnsi"/>
          <w:sz w:val="28"/>
          <w:szCs w:val="28"/>
          <w:lang w:val="el-GR"/>
        </w:rPr>
        <w:t>κή που να ξεπερνά τα μεγέθη της. Μ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ε αξιοσέβαστους θεσμούς χωρίς διαπλοκές και διαφθορά, με διαφανή και αποτελεσματικά συστήματα διακυβέρνησης.</w:t>
      </w:r>
    </w:p>
    <w:p w:rsidR="0084049B" w:rsidRPr="00CF48F6" w:rsidRDefault="0084049B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D8145E" w:rsidRPr="00CF48F6" w:rsidRDefault="00CA7227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lastRenderedPageBreak/>
        <w:t>Με υπεύθυνους Κοινωνικούς Εταίρους</w:t>
      </w:r>
      <w:r w:rsidR="007622B4" w:rsidRPr="00CF48F6">
        <w:rPr>
          <w:rFonts w:asciiTheme="minorHAnsi" w:hAnsiTheme="minorHAnsi" w:cstheme="minorHAnsi"/>
          <w:sz w:val="28"/>
          <w:szCs w:val="28"/>
          <w:lang w:val="el-GR"/>
        </w:rPr>
        <w:t>,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πολιτικές</w:t>
      </w:r>
      <w:r w:rsidR="00C10E68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ηγεσίες και επιχειρηματίες που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προτάσσουν την Κύπρο και την ευημερία των πολιτών της έναντι ιδεολογιών, οικο</w:t>
      </w:r>
      <w:r w:rsidR="00C10E68" w:rsidRPr="00CF48F6">
        <w:rPr>
          <w:rFonts w:asciiTheme="minorHAnsi" w:hAnsiTheme="minorHAnsi" w:cstheme="minorHAnsi"/>
          <w:sz w:val="28"/>
          <w:szCs w:val="28"/>
          <w:lang w:val="el-GR"/>
        </w:rPr>
        <w:t>νομικ</w:t>
      </w:r>
      <w:r w:rsidR="00E63FAF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ών και προσωπικών </w:t>
      </w:r>
      <w:r w:rsidR="00C10E68" w:rsidRPr="00CF48F6">
        <w:rPr>
          <w:rFonts w:asciiTheme="minorHAnsi" w:hAnsiTheme="minorHAnsi" w:cstheme="minorHAnsi"/>
          <w:sz w:val="28"/>
          <w:szCs w:val="28"/>
          <w:lang w:val="el-GR"/>
        </w:rPr>
        <w:t>συμφ</w:t>
      </w:r>
      <w:r w:rsidR="00E63FAF" w:rsidRPr="00CF48F6">
        <w:rPr>
          <w:rFonts w:asciiTheme="minorHAnsi" w:hAnsiTheme="minorHAnsi" w:cstheme="minorHAnsi"/>
          <w:sz w:val="28"/>
          <w:szCs w:val="28"/>
          <w:lang w:val="el-GR"/>
        </w:rPr>
        <w:t>ερόντων</w:t>
      </w:r>
      <w:r w:rsidR="00976F8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:rsidR="00D8145E" w:rsidRPr="00CF48F6" w:rsidRDefault="00D8145E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CA7227" w:rsidRPr="00CF48F6" w:rsidRDefault="00976F8A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Μια Κύπρο </w:t>
      </w:r>
      <w:r w:rsidR="00CA7227" w:rsidRPr="00CF48F6">
        <w:rPr>
          <w:rFonts w:asciiTheme="minorHAnsi" w:hAnsiTheme="minorHAnsi" w:cstheme="minorHAnsi"/>
          <w:sz w:val="28"/>
          <w:szCs w:val="28"/>
          <w:lang w:val="el-GR"/>
        </w:rPr>
        <w:t>φιλική στην επιχειρηματικότητα, κοινωνικά ευαίσθητη και υπεύθυν</w:t>
      </w:r>
      <w:r w:rsidR="00B77A8B" w:rsidRPr="00CF48F6">
        <w:rPr>
          <w:rFonts w:asciiTheme="minorHAnsi" w:hAnsiTheme="minorHAnsi" w:cstheme="minorHAnsi"/>
          <w:sz w:val="28"/>
          <w:szCs w:val="28"/>
          <w:lang w:val="el-GR"/>
        </w:rPr>
        <w:t>η στην οποία θα ευημερεί το σύνολο</w:t>
      </w:r>
      <w:r w:rsidR="00CA722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του λαού.</w:t>
      </w:r>
    </w:p>
    <w:p w:rsidR="006F0776" w:rsidRPr="00CF48F6" w:rsidRDefault="006F0776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D6195A" w:rsidRPr="00CF48F6" w:rsidRDefault="00CA7227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Εμείς ως ΟΕΒ συνειδητοποιήσαμε ότι η αλλαγή που θέλουμε να δούμε ξεκινά από τον καθένα μας, από το σπίτι </w:t>
      </w:r>
      <w:r w:rsidR="00B77A8B" w:rsidRPr="00CF48F6">
        <w:rPr>
          <w:rFonts w:asciiTheme="minorHAnsi" w:hAnsiTheme="minorHAnsi" w:cstheme="minorHAnsi"/>
          <w:sz w:val="28"/>
          <w:szCs w:val="28"/>
          <w:lang w:val="el-GR"/>
        </w:rPr>
        <w:t>μας. Α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λλάξαμε δομές, </w:t>
      </w:r>
      <w:r w:rsidR="00B77A8B" w:rsidRPr="00CF48F6">
        <w:rPr>
          <w:rFonts w:asciiTheme="minorHAnsi" w:hAnsiTheme="minorHAnsi" w:cstheme="minorHAnsi"/>
          <w:sz w:val="28"/>
          <w:szCs w:val="28"/>
          <w:lang w:val="el-GR"/>
        </w:rPr>
        <w:t>διευρύναμε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και προσαρμόσαμε υπηρεσίες</w:t>
      </w:r>
      <w:r w:rsidR="00B77A8B" w:rsidRPr="00CF48F6">
        <w:rPr>
          <w:rFonts w:asciiTheme="minorHAnsi" w:hAnsiTheme="minorHAnsi" w:cstheme="minorHAnsi"/>
          <w:sz w:val="28"/>
          <w:szCs w:val="28"/>
          <w:lang w:val="el-GR"/>
        </w:rPr>
        <w:t>,</w:t>
      </w:r>
      <w:r w:rsidR="007622B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διασφαλίσαμε μέσα από την </w:t>
      </w:r>
      <w:r w:rsidR="00B52EE4" w:rsidRPr="00CF48F6">
        <w:rPr>
          <w:rFonts w:asciiTheme="minorHAnsi" w:hAnsiTheme="minorHAnsi" w:cstheme="minorHAnsi"/>
          <w:sz w:val="28"/>
          <w:szCs w:val="28"/>
          <w:lang w:val="el-GR"/>
        </w:rPr>
        <w:t>διεύρυνση του Δ.Σ.</w:t>
      </w:r>
      <w:r w:rsidR="00FF1448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, την </w:t>
      </w:r>
      <w:r w:rsidR="00D6195A" w:rsidRPr="00CF48F6">
        <w:rPr>
          <w:rFonts w:asciiTheme="minorHAnsi" w:hAnsiTheme="minorHAnsi" w:cstheme="minorHAnsi"/>
          <w:sz w:val="28"/>
          <w:szCs w:val="28"/>
          <w:lang w:val="el-GR"/>
        </w:rPr>
        <w:t>αντιπροσώπευση όλων των τομέων</w:t>
      </w:r>
      <w:r w:rsidR="00353DB0" w:rsidRPr="00CF48F6">
        <w:rPr>
          <w:rFonts w:asciiTheme="minorHAnsi" w:hAnsiTheme="minorHAnsi" w:cstheme="minorHAnsi"/>
          <w:sz w:val="28"/>
          <w:szCs w:val="28"/>
          <w:lang w:val="el-GR"/>
        </w:rPr>
        <w:t>,</w:t>
      </w:r>
      <w:r w:rsidR="00D6195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και μαζί με άλλες</w:t>
      </w:r>
      <w:r w:rsidR="007622B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Δράσεις</w:t>
      </w:r>
      <w:r w:rsidR="00FF1448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διασφαλίσαμε </w:t>
      </w:r>
      <w:r w:rsidR="00B52EE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την στενή </w:t>
      </w:r>
      <w:r w:rsidR="007622B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και συνεχή </w:t>
      </w:r>
      <w:r w:rsidR="00B52EE4" w:rsidRPr="00CF48F6">
        <w:rPr>
          <w:rFonts w:asciiTheme="minorHAnsi" w:hAnsiTheme="minorHAnsi" w:cstheme="minorHAnsi"/>
          <w:sz w:val="28"/>
          <w:szCs w:val="28"/>
          <w:lang w:val="el-GR"/>
        </w:rPr>
        <w:t>παρακολούθηση</w:t>
      </w:r>
      <w:r w:rsidR="00976F8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της αγοράς</w:t>
      </w:r>
      <w:r w:rsidR="00B52EE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D6195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την στήριξη </w:t>
      </w:r>
      <w:r w:rsidR="00B52EE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κάθε τομέα και πτυχή της οικονομίας. </w:t>
      </w:r>
    </w:p>
    <w:p w:rsidR="0084049B" w:rsidRPr="00CF48F6" w:rsidRDefault="0084049B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D434CC" w:rsidRPr="00CF48F6" w:rsidRDefault="00D6195A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10</w:t>
      </w:r>
      <w:r w:rsidR="00B52EE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000 </w:t>
      </w:r>
      <w:r w:rsidR="005748D3" w:rsidRPr="00CF48F6">
        <w:rPr>
          <w:rFonts w:asciiTheme="minorHAnsi" w:hAnsiTheme="minorHAnsi" w:cstheme="minorHAnsi"/>
          <w:sz w:val="28"/>
          <w:szCs w:val="28"/>
          <w:lang w:val="el-GR"/>
        </w:rPr>
        <w:t>Μέλη</w:t>
      </w:r>
      <w:r w:rsidR="00B52EE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και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65</w:t>
      </w:r>
      <w:r w:rsidR="00B52EE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277028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ενεργοί </w:t>
      </w:r>
      <w:r w:rsidR="00B52EE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Σύνδεσμοι βρίσκονται </w:t>
      </w:r>
      <w:r w:rsidR="007622B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σε συνεχή επαφή μαζί μας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δίνοντάς μας τον παλμό της αγοράς και πραγματικής οικονομίας. Ως ΟΕΒ είμαστε και </w:t>
      </w:r>
      <w:r w:rsidR="00B52EE4" w:rsidRPr="00CF48F6">
        <w:rPr>
          <w:rFonts w:asciiTheme="minorHAnsi" w:hAnsiTheme="minorHAnsi" w:cstheme="minorHAnsi"/>
          <w:sz w:val="28"/>
          <w:szCs w:val="28"/>
          <w:lang w:val="el-GR"/>
        </w:rPr>
        <w:t>θα παραμείνουμε α</w:t>
      </w:r>
      <w:r w:rsidR="007622B4" w:rsidRPr="00CF48F6">
        <w:rPr>
          <w:rFonts w:asciiTheme="minorHAnsi" w:hAnsiTheme="minorHAnsi" w:cstheme="minorHAnsi"/>
          <w:sz w:val="28"/>
          <w:szCs w:val="28"/>
          <w:lang w:val="el-GR"/>
        </w:rPr>
        <w:t>ντικειμενικοί και υπεύθυνοι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.</w:t>
      </w:r>
      <w:r w:rsidR="00961C2E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>Θ</w:t>
      </w:r>
      <w:r w:rsidR="00CA722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α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αναδεικνύουμε λάθη και παραλήψεις, θα </w:t>
      </w:r>
      <w:r w:rsidR="00CA722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στηρίζουμε δυναμικά κάθε θετική ενέργεια </w:t>
      </w:r>
      <w:r w:rsidR="007622B4" w:rsidRPr="00CF48F6">
        <w:rPr>
          <w:rFonts w:asciiTheme="minorHAnsi" w:hAnsiTheme="minorHAnsi" w:cstheme="minorHAnsi"/>
          <w:sz w:val="28"/>
          <w:szCs w:val="28"/>
          <w:lang w:val="el-GR"/>
        </w:rPr>
        <w:t>και θα παίρνουμε</w:t>
      </w:r>
      <w:r w:rsidR="00CA7227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όπο</w:t>
      </w:r>
      <w:r w:rsidR="00B52EE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ια πρωτοβουλία χρειαστεί για </w:t>
      </w:r>
      <w:r w:rsidR="007622B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επίτευξη </w:t>
      </w:r>
      <w:r w:rsidR="00353DB0" w:rsidRPr="00CF48F6">
        <w:rPr>
          <w:rFonts w:asciiTheme="minorHAnsi" w:hAnsiTheme="minorHAnsi" w:cstheme="minorHAnsi"/>
          <w:sz w:val="28"/>
          <w:szCs w:val="28"/>
          <w:lang w:val="el-GR"/>
        </w:rPr>
        <w:t>ενός κοινού</w:t>
      </w:r>
      <w:r w:rsidR="007622B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οράματος για μια </w:t>
      </w:r>
      <w:proofErr w:type="spellStart"/>
      <w:r w:rsidR="00AE4C99" w:rsidRPr="00CF48F6">
        <w:rPr>
          <w:rFonts w:asciiTheme="minorHAnsi" w:hAnsiTheme="minorHAnsi" w:cstheme="minorHAnsi"/>
          <w:sz w:val="28"/>
          <w:szCs w:val="28"/>
          <w:lang w:val="el-GR"/>
        </w:rPr>
        <w:t>ε</w:t>
      </w:r>
      <w:r w:rsidR="00BD1097" w:rsidRPr="00CF48F6">
        <w:rPr>
          <w:rFonts w:asciiTheme="minorHAnsi" w:hAnsiTheme="minorHAnsi" w:cstheme="minorHAnsi"/>
          <w:sz w:val="28"/>
          <w:szCs w:val="28"/>
          <w:lang w:val="el-GR"/>
        </w:rPr>
        <w:t>υ</w:t>
      </w:r>
      <w:r w:rsidR="00AE4C99" w:rsidRPr="00CF48F6">
        <w:rPr>
          <w:rFonts w:asciiTheme="minorHAnsi" w:hAnsiTheme="minorHAnsi" w:cstheme="minorHAnsi"/>
          <w:sz w:val="28"/>
          <w:szCs w:val="28"/>
          <w:lang w:val="el-GR"/>
        </w:rPr>
        <w:t>ημερεύουσα</w:t>
      </w:r>
      <w:proofErr w:type="spellEnd"/>
      <w:r w:rsidR="00B52EE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Κύπρο με μια ζηλευτή Επιχειρηματικότητα </w:t>
      </w:r>
      <w:r w:rsidR="007622B4" w:rsidRPr="00CF48F6">
        <w:rPr>
          <w:rFonts w:asciiTheme="minorHAnsi" w:hAnsiTheme="minorHAnsi" w:cstheme="minorHAnsi"/>
          <w:sz w:val="28"/>
          <w:szCs w:val="28"/>
          <w:lang w:val="el-GR"/>
        </w:rPr>
        <w:t>και</w:t>
      </w:r>
      <w:r w:rsidR="00B52EE4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περήφανους πολίτες για τις επιδόσεις 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της και την ποιότητα ζωής που προσφέρει. </w:t>
      </w:r>
    </w:p>
    <w:p w:rsidR="0084049B" w:rsidRPr="00CF48F6" w:rsidRDefault="0084049B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961C2E" w:rsidRPr="00CF48F6" w:rsidRDefault="00D6195A" w:rsidP="00CA5D8B">
      <w:pPr>
        <w:tabs>
          <w:tab w:val="left" w:pos="284"/>
        </w:tabs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Γνωρίζουμε ότι η</w:t>
      </w:r>
      <w:r w:rsidR="00810ADD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επιτυχία και επίτευξη οραμάτων βρίσκεται </w:t>
      </w:r>
      <w:r w:rsidR="00353DB0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συχνά </w:t>
      </w:r>
      <w:r w:rsidR="00810ADD" w:rsidRPr="00CF48F6">
        <w:rPr>
          <w:rFonts w:asciiTheme="minorHAnsi" w:hAnsiTheme="minorHAnsi" w:cstheme="minorHAnsi"/>
          <w:sz w:val="28"/>
          <w:szCs w:val="28"/>
          <w:lang w:val="el-GR"/>
        </w:rPr>
        <w:t>στην αντίθετη κατεύθυνση της ροής των πραγμάτων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και ότι σα</w:t>
      </w:r>
      <w:r w:rsidR="00810ADD" w:rsidRPr="00CF48F6">
        <w:rPr>
          <w:rFonts w:asciiTheme="minorHAnsi" w:hAnsiTheme="minorHAnsi" w:cstheme="minorHAnsi"/>
          <w:sz w:val="28"/>
          <w:szCs w:val="28"/>
          <w:lang w:val="el-GR"/>
        </w:rPr>
        <w:t>ν χώρα θέλουμε άλματα πιο γρήγορα από την φθορά. Δεν πρέπει να</w:t>
      </w:r>
      <w:r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αφεθούμε</w:t>
      </w:r>
      <w:r w:rsidR="00810ADD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9A4A66" w:rsidRPr="00CF48F6">
        <w:rPr>
          <w:rFonts w:asciiTheme="minorHAnsi" w:hAnsiTheme="minorHAnsi" w:cstheme="minorHAnsi"/>
          <w:sz w:val="28"/>
          <w:szCs w:val="28"/>
          <w:lang w:val="el-GR"/>
        </w:rPr>
        <w:t>στο αποτέλεσμα των περιστάσεων αλλά</w:t>
      </w:r>
      <w:r w:rsidR="009F49B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να διαμορφώσουμε</w:t>
      </w:r>
      <w:r w:rsidR="009A4A66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 το αποτέλεσμα </w:t>
      </w:r>
      <w:r w:rsidR="009F49BA" w:rsidRPr="00CF48F6">
        <w:rPr>
          <w:rFonts w:asciiTheme="minorHAnsi" w:hAnsiTheme="minorHAnsi" w:cstheme="minorHAnsi"/>
          <w:sz w:val="28"/>
          <w:szCs w:val="28"/>
          <w:lang w:val="el-GR"/>
        </w:rPr>
        <w:t xml:space="preserve">μέσα από τις αποφάσεις, την βούληση και τις πράξεις μας. </w:t>
      </w:r>
    </w:p>
    <w:p w:rsidR="0084049B" w:rsidRPr="00CF48F6" w:rsidRDefault="0084049B" w:rsidP="00CA5D8B">
      <w:pPr>
        <w:tabs>
          <w:tab w:val="left" w:pos="284"/>
        </w:tabs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9A4A66" w:rsidRPr="00CF48F6" w:rsidRDefault="00353DB0" w:rsidP="00CA5D8B">
      <w:pPr>
        <w:numPr>
          <w:ilvl w:val="0"/>
          <w:numId w:val="38"/>
        </w:numPr>
        <w:tabs>
          <w:tab w:val="left" w:pos="284"/>
        </w:tabs>
        <w:adjustRightInd w:val="0"/>
        <w:ind w:left="284" w:hanging="284"/>
        <w:contextualSpacing/>
        <w:jc w:val="both"/>
        <w:rPr>
          <w:rFonts w:asciiTheme="minorHAnsi" w:hAnsiTheme="minorHAnsi" w:cstheme="minorHAnsi"/>
          <w:i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i/>
          <w:sz w:val="28"/>
          <w:szCs w:val="28"/>
          <w:lang w:val="el-GR"/>
        </w:rPr>
        <w:t xml:space="preserve">Μπορεί να υπάρξουν καλύτερες εποχές αλλά </w:t>
      </w:r>
      <w:r w:rsidR="00070B93" w:rsidRPr="00CF48F6">
        <w:rPr>
          <w:rFonts w:asciiTheme="minorHAnsi" w:hAnsiTheme="minorHAnsi" w:cstheme="minorHAnsi"/>
          <w:i/>
          <w:sz w:val="28"/>
          <w:szCs w:val="28"/>
          <w:lang w:val="el-GR"/>
        </w:rPr>
        <w:t xml:space="preserve">ας μην ξεχνούμε ότι </w:t>
      </w:r>
      <w:r w:rsidRPr="00CF48F6">
        <w:rPr>
          <w:rFonts w:asciiTheme="minorHAnsi" w:hAnsiTheme="minorHAnsi" w:cstheme="minorHAnsi"/>
          <w:i/>
          <w:sz w:val="28"/>
          <w:szCs w:val="28"/>
          <w:lang w:val="el-GR"/>
        </w:rPr>
        <w:t>αυτή εδώ είναι η δική μας.</w:t>
      </w:r>
    </w:p>
    <w:p w:rsidR="00FF75A5" w:rsidRPr="00CF48F6" w:rsidRDefault="00353DB0" w:rsidP="00CA5D8B">
      <w:pPr>
        <w:numPr>
          <w:ilvl w:val="0"/>
          <w:numId w:val="38"/>
        </w:numPr>
        <w:tabs>
          <w:tab w:val="left" w:pos="284"/>
        </w:tabs>
        <w:adjustRightInd w:val="0"/>
        <w:ind w:left="284" w:hanging="284"/>
        <w:contextualSpacing/>
        <w:jc w:val="both"/>
        <w:rPr>
          <w:rFonts w:asciiTheme="minorHAnsi" w:hAnsiTheme="minorHAnsi" w:cstheme="minorHAnsi"/>
          <w:i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i/>
          <w:sz w:val="28"/>
          <w:szCs w:val="28"/>
          <w:lang w:val="el-GR"/>
        </w:rPr>
        <w:t xml:space="preserve">Το χθες δεν είναι </w:t>
      </w:r>
      <w:r w:rsidR="00D206D7" w:rsidRPr="00CF48F6">
        <w:rPr>
          <w:rFonts w:asciiTheme="minorHAnsi" w:hAnsiTheme="minorHAnsi" w:cstheme="minorHAnsi"/>
          <w:i/>
          <w:sz w:val="28"/>
          <w:szCs w:val="28"/>
          <w:lang w:val="el-GR"/>
        </w:rPr>
        <w:t>δικό μας για να το διορθώσουμε αλλά το αύριο είναι δικό μας για να το κερδίσουμε ή να το χάσουμε.</w:t>
      </w:r>
    </w:p>
    <w:p w:rsidR="00004C9B" w:rsidRPr="00CF48F6" w:rsidRDefault="00004C9B" w:rsidP="00CA5D8B">
      <w:pPr>
        <w:tabs>
          <w:tab w:val="left" w:pos="284"/>
        </w:tabs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004C9B" w:rsidRPr="00CF48F6" w:rsidRDefault="00004C9B" w:rsidP="00CA5D8B">
      <w:pPr>
        <w:tabs>
          <w:tab w:val="left" w:pos="284"/>
        </w:tabs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004C9B" w:rsidRPr="00CF48F6" w:rsidRDefault="00004C9B" w:rsidP="00CA5D8B">
      <w:pPr>
        <w:tabs>
          <w:tab w:val="left" w:pos="284"/>
        </w:tabs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9A4A66" w:rsidRPr="00CF48F6" w:rsidRDefault="009A4A66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CF48F6">
        <w:rPr>
          <w:rFonts w:asciiTheme="minorHAnsi" w:hAnsiTheme="minorHAnsi" w:cstheme="minorHAnsi"/>
          <w:sz w:val="28"/>
          <w:szCs w:val="28"/>
          <w:lang w:val="el-GR"/>
        </w:rPr>
        <w:t>Σας Ευχαριστώ</w:t>
      </w:r>
    </w:p>
    <w:p w:rsidR="00E63FAF" w:rsidRPr="00CF48F6" w:rsidRDefault="00E63FAF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E63FAF" w:rsidRDefault="00E63FAF" w:rsidP="00F52D4A">
      <w:pPr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sectPr w:rsidR="00E63FAF" w:rsidSect="00F52D4A">
      <w:footerReference w:type="default" r:id="rId9"/>
      <w:type w:val="continuous"/>
      <w:pgSz w:w="11907" w:h="16840" w:code="9"/>
      <w:pgMar w:top="1418" w:right="964" w:bottom="1474" w:left="1418" w:header="709" w:footer="709" w:gutter="0"/>
      <w:cols w:space="708"/>
      <w:docGrid w:linePitch="360" w:charSpace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9F3" w:rsidRDefault="003109F3" w:rsidP="000050F4">
      <w:r>
        <w:separator/>
      </w:r>
    </w:p>
  </w:endnote>
  <w:endnote w:type="continuationSeparator" w:id="0">
    <w:p w:rsidR="003109F3" w:rsidRDefault="003109F3" w:rsidP="0000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2361973"/>
      <w:docPartObj>
        <w:docPartGallery w:val="Page Numbers (Bottom of Page)"/>
        <w:docPartUnique/>
      </w:docPartObj>
    </w:sdtPr>
    <w:sdtEndPr/>
    <w:sdtContent>
      <w:p w:rsidR="005B7A98" w:rsidRDefault="005B7A9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0B0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9F3" w:rsidRDefault="003109F3" w:rsidP="000050F4">
      <w:r>
        <w:separator/>
      </w:r>
    </w:p>
  </w:footnote>
  <w:footnote w:type="continuationSeparator" w:id="0">
    <w:p w:rsidR="003109F3" w:rsidRDefault="003109F3" w:rsidP="00005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91F"/>
    <w:multiLevelType w:val="hybridMultilevel"/>
    <w:tmpl w:val="0DF24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1C92"/>
    <w:multiLevelType w:val="hybridMultilevel"/>
    <w:tmpl w:val="64FA2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4F8B"/>
    <w:multiLevelType w:val="hybridMultilevel"/>
    <w:tmpl w:val="B802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60C9"/>
    <w:multiLevelType w:val="hybridMultilevel"/>
    <w:tmpl w:val="906874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127F7"/>
    <w:multiLevelType w:val="hybridMultilevel"/>
    <w:tmpl w:val="D77E91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D633D"/>
    <w:multiLevelType w:val="hybridMultilevel"/>
    <w:tmpl w:val="B156C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D21EB"/>
    <w:multiLevelType w:val="hybridMultilevel"/>
    <w:tmpl w:val="EA64A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036C91"/>
    <w:multiLevelType w:val="hybridMultilevel"/>
    <w:tmpl w:val="7EFE742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1DB5E6B"/>
    <w:multiLevelType w:val="hybridMultilevel"/>
    <w:tmpl w:val="DF3C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E511E"/>
    <w:multiLevelType w:val="hybridMultilevel"/>
    <w:tmpl w:val="5C361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3E7388"/>
    <w:multiLevelType w:val="hybridMultilevel"/>
    <w:tmpl w:val="1746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20BE8"/>
    <w:multiLevelType w:val="hybridMultilevel"/>
    <w:tmpl w:val="F9EA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A605A"/>
    <w:multiLevelType w:val="hybridMultilevel"/>
    <w:tmpl w:val="2FF2B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2472B"/>
    <w:multiLevelType w:val="hybridMultilevel"/>
    <w:tmpl w:val="1564E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5733D"/>
    <w:multiLevelType w:val="hybridMultilevel"/>
    <w:tmpl w:val="AE963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258C3"/>
    <w:multiLevelType w:val="hybridMultilevel"/>
    <w:tmpl w:val="E266F04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530120"/>
    <w:multiLevelType w:val="hybridMultilevel"/>
    <w:tmpl w:val="8FE83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5C3FAA"/>
    <w:multiLevelType w:val="hybridMultilevel"/>
    <w:tmpl w:val="56E05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925ED"/>
    <w:multiLevelType w:val="hybridMultilevel"/>
    <w:tmpl w:val="3858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E6CEB"/>
    <w:multiLevelType w:val="hybridMultilevel"/>
    <w:tmpl w:val="A93CD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E70BB"/>
    <w:multiLevelType w:val="hybridMultilevel"/>
    <w:tmpl w:val="22B2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F7842"/>
    <w:multiLevelType w:val="hybridMultilevel"/>
    <w:tmpl w:val="8A1E3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8E6FE0">
      <w:numFmt w:val="bullet"/>
      <w:lvlText w:val="•"/>
      <w:lvlJc w:val="left"/>
      <w:pPr>
        <w:ind w:left="1800" w:hanging="720"/>
      </w:pPr>
      <w:rPr>
        <w:rFonts w:ascii="Tahoma" w:eastAsiaTheme="minorHAnsi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4151C"/>
    <w:multiLevelType w:val="hybridMultilevel"/>
    <w:tmpl w:val="2820B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C316F"/>
    <w:multiLevelType w:val="hybridMultilevel"/>
    <w:tmpl w:val="B4746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03D78"/>
    <w:multiLevelType w:val="hybridMultilevel"/>
    <w:tmpl w:val="CA9A0C58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AF40566"/>
    <w:multiLevelType w:val="hybridMultilevel"/>
    <w:tmpl w:val="B2CA5E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C68A2"/>
    <w:multiLevelType w:val="hybridMultilevel"/>
    <w:tmpl w:val="AD10E6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54FEE"/>
    <w:multiLevelType w:val="hybridMultilevel"/>
    <w:tmpl w:val="9AA888A8"/>
    <w:lvl w:ilvl="0" w:tplc="32A441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627BA"/>
    <w:multiLevelType w:val="hybridMultilevel"/>
    <w:tmpl w:val="C938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564A6"/>
    <w:multiLevelType w:val="hybridMultilevel"/>
    <w:tmpl w:val="8D3C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60A72"/>
    <w:multiLevelType w:val="hybridMultilevel"/>
    <w:tmpl w:val="EE18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A78F2"/>
    <w:multiLevelType w:val="hybridMultilevel"/>
    <w:tmpl w:val="430CA0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84209"/>
    <w:multiLevelType w:val="hybridMultilevel"/>
    <w:tmpl w:val="44F8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41202"/>
    <w:multiLevelType w:val="hybridMultilevel"/>
    <w:tmpl w:val="F7D08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20EC0"/>
    <w:multiLevelType w:val="hybridMultilevel"/>
    <w:tmpl w:val="874CDF2E"/>
    <w:lvl w:ilvl="0" w:tplc="E5C0BE0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37867"/>
    <w:multiLevelType w:val="hybridMultilevel"/>
    <w:tmpl w:val="954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5119F"/>
    <w:multiLevelType w:val="hybridMultilevel"/>
    <w:tmpl w:val="6A1C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21C5C"/>
    <w:multiLevelType w:val="hybridMultilevel"/>
    <w:tmpl w:val="0AA0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63AE2"/>
    <w:multiLevelType w:val="hybridMultilevel"/>
    <w:tmpl w:val="7FB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82E18"/>
    <w:multiLevelType w:val="hybridMultilevel"/>
    <w:tmpl w:val="3404C36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0"/>
  </w:num>
  <w:num w:numId="5">
    <w:abstractNumId w:val="13"/>
  </w:num>
  <w:num w:numId="6">
    <w:abstractNumId w:val="38"/>
  </w:num>
  <w:num w:numId="7">
    <w:abstractNumId w:val="33"/>
  </w:num>
  <w:num w:numId="8">
    <w:abstractNumId w:val="14"/>
  </w:num>
  <w:num w:numId="9">
    <w:abstractNumId w:val="17"/>
  </w:num>
  <w:num w:numId="10">
    <w:abstractNumId w:val="21"/>
  </w:num>
  <w:num w:numId="11">
    <w:abstractNumId w:val="5"/>
  </w:num>
  <w:num w:numId="12">
    <w:abstractNumId w:val="6"/>
  </w:num>
  <w:num w:numId="13">
    <w:abstractNumId w:val="9"/>
  </w:num>
  <w:num w:numId="14">
    <w:abstractNumId w:val="16"/>
  </w:num>
  <w:num w:numId="15">
    <w:abstractNumId w:val="23"/>
  </w:num>
  <w:num w:numId="16">
    <w:abstractNumId w:val="8"/>
  </w:num>
  <w:num w:numId="17">
    <w:abstractNumId w:val="32"/>
  </w:num>
  <w:num w:numId="18">
    <w:abstractNumId w:val="30"/>
  </w:num>
  <w:num w:numId="19">
    <w:abstractNumId w:val="36"/>
  </w:num>
  <w:num w:numId="20">
    <w:abstractNumId w:val="10"/>
  </w:num>
  <w:num w:numId="21">
    <w:abstractNumId w:val="29"/>
  </w:num>
  <w:num w:numId="22">
    <w:abstractNumId w:val="11"/>
  </w:num>
  <w:num w:numId="23">
    <w:abstractNumId w:val="20"/>
  </w:num>
  <w:num w:numId="24">
    <w:abstractNumId w:val="28"/>
  </w:num>
  <w:num w:numId="25">
    <w:abstractNumId w:val="35"/>
  </w:num>
  <w:num w:numId="26">
    <w:abstractNumId w:val="37"/>
  </w:num>
  <w:num w:numId="27">
    <w:abstractNumId w:val="18"/>
  </w:num>
  <w:num w:numId="28">
    <w:abstractNumId w:val="1"/>
  </w:num>
  <w:num w:numId="29">
    <w:abstractNumId w:val="7"/>
  </w:num>
  <w:num w:numId="30">
    <w:abstractNumId w:val="15"/>
  </w:num>
  <w:num w:numId="31">
    <w:abstractNumId w:val="24"/>
  </w:num>
  <w:num w:numId="32">
    <w:abstractNumId w:val="39"/>
  </w:num>
  <w:num w:numId="33">
    <w:abstractNumId w:val="3"/>
  </w:num>
  <w:num w:numId="34">
    <w:abstractNumId w:val="4"/>
  </w:num>
  <w:num w:numId="35">
    <w:abstractNumId w:val="31"/>
  </w:num>
  <w:num w:numId="36">
    <w:abstractNumId w:val="2"/>
  </w:num>
  <w:num w:numId="37">
    <w:abstractNumId w:val="26"/>
  </w:num>
  <w:num w:numId="38">
    <w:abstractNumId w:val="25"/>
  </w:num>
  <w:num w:numId="39">
    <w:abstractNumId w:val="27"/>
  </w:num>
  <w:num w:numId="40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34"/>
    <w:rsid w:val="000004A2"/>
    <w:rsid w:val="00001AC7"/>
    <w:rsid w:val="00004C9B"/>
    <w:rsid w:val="000050F4"/>
    <w:rsid w:val="00010D90"/>
    <w:rsid w:val="0001500E"/>
    <w:rsid w:val="00015AD8"/>
    <w:rsid w:val="00017E42"/>
    <w:rsid w:val="00017FE8"/>
    <w:rsid w:val="000239CF"/>
    <w:rsid w:val="000258DB"/>
    <w:rsid w:val="00031DE7"/>
    <w:rsid w:val="00036722"/>
    <w:rsid w:val="00041018"/>
    <w:rsid w:val="00041B3C"/>
    <w:rsid w:val="00042CA9"/>
    <w:rsid w:val="00047FFD"/>
    <w:rsid w:val="0005189F"/>
    <w:rsid w:val="0005346C"/>
    <w:rsid w:val="000614E0"/>
    <w:rsid w:val="00064F41"/>
    <w:rsid w:val="00070B93"/>
    <w:rsid w:val="000719E2"/>
    <w:rsid w:val="000803E7"/>
    <w:rsid w:val="000913F3"/>
    <w:rsid w:val="000942D2"/>
    <w:rsid w:val="000A0342"/>
    <w:rsid w:val="000A1E2B"/>
    <w:rsid w:val="000B4099"/>
    <w:rsid w:val="000C073A"/>
    <w:rsid w:val="000C25AE"/>
    <w:rsid w:val="000C2611"/>
    <w:rsid w:val="000C3086"/>
    <w:rsid w:val="000C39D3"/>
    <w:rsid w:val="000C522A"/>
    <w:rsid w:val="000D131B"/>
    <w:rsid w:val="000D3933"/>
    <w:rsid w:val="000D41F8"/>
    <w:rsid w:val="000D4379"/>
    <w:rsid w:val="000E232E"/>
    <w:rsid w:val="000E69AC"/>
    <w:rsid w:val="000E7DC9"/>
    <w:rsid w:val="000F30C8"/>
    <w:rsid w:val="000F5A05"/>
    <w:rsid w:val="0010083D"/>
    <w:rsid w:val="00103666"/>
    <w:rsid w:val="00115EDA"/>
    <w:rsid w:val="00116B75"/>
    <w:rsid w:val="001206E2"/>
    <w:rsid w:val="00120AC5"/>
    <w:rsid w:val="00120C3E"/>
    <w:rsid w:val="001257AA"/>
    <w:rsid w:val="0013083A"/>
    <w:rsid w:val="00142916"/>
    <w:rsid w:val="00150B21"/>
    <w:rsid w:val="001527F7"/>
    <w:rsid w:val="001528A4"/>
    <w:rsid w:val="00154384"/>
    <w:rsid w:val="00163281"/>
    <w:rsid w:val="00172234"/>
    <w:rsid w:val="00190148"/>
    <w:rsid w:val="00193332"/>
    <w:rsid w:val="001945AF"/>
    <w:rsid w:val="001A115D"/>
    <w:rsid w:val="001A49B8"/>
    <w:rsid w:val="001B33CC"/>
    <w:rsid w:val="001B73F4"/>
    <w:rsid w:val="001C179B"/>
    <w:rsid w:val="001C26D7"/>
    <w:rsid w:val="001C4DB7"/>
    <w:rsid w:val="001C5CCF"/>
    <w:rsid w:val="001D66D3"/>
    <w:rsid w:val="001D7C54"/>
    <w:rsid w:val="001E55FC"/>
    <w:rsid w:val="001E695F"/>
    <w:rsid w:val="001F14AB"/>
    <w:rsid w:val="001F624B"/>
    <w:rsid w:val="00201014"/>
    <w:rsid w:val="002052CF"/>
    <w:rsid w:val="00214C27"/>
    <w:rsid w:val="00221195"/>
    <w:rsid w:val="00221B2D"/>
    <w:rsid w:val="00224D9D"/>
    <w:rsid w:val="00232616"/>
    <w:rsid w:val="0023766B"/>
    <w:rsid w:val="00240422"/>
    <w:rsid w:val="002506D3"/>
    <w:rsid w:val="002506EE"/>
    <w:rsid w:val="00251DF7"/>
    <w:rsid w:val="00260559"/>
    <w:rsid w:val="00262388"/>
    <w:rsid w:val="00267352"/>
    <w:rsid w:val="00267A30"/>
    <w:rsid w:val="0027124A"/>
    <w:rsid w:val="00271C20"/>
    <w:rsid w:val="00272D64"/>
    <w:rsid w:val="00277028"/>
    <w:rsid w:val="00282E7C"/>
    <w:rsid w:val="002841E7"/>
    <w:rsid w:val="00285BAD"/>
    <w:rsid w:val="00294290"/>
    <w:rsid w:val="00297454"/>
    <w:rsid w:val="002A1914"/>
    <w:rsid w:val="002A3BE6"/>
    <w:rsid w:val="002A5E76"/>
    <w:rsid w:val="002C1715"/>
    <w:rsid w:val="002C4DA6"/>
    <w:rsid w:val="002C5A3B"/>
    <w:rsid w:val="002C7485"/>
    <w:rsid w:val="002D713D"/>
    <w:rsid w:val="002D74A7"/>
    <w:rsid w:val="002D792A"/>
    <w:rsid w:val="002E13F9"/>
    <w:rsid w:val="002E6528"/>
    <w:rsid w:val="002F7A2B"/>
    <w:rsid w:val="00304F0C"/>
    <w:rsid w:val="00307618"/>
    <w:rsid w:val="0031042B"/>
    <w:rsid w:val="003109F3"/>
    <w:rsid w:val="00310D6E"/>
    <w:rsid w:val="00323C2B"/>
    <w:rsid w:val="003312BB"/>
    <w:rsid w:val="003322B7"/>
    <w:rsid w:val="003360AF"/>
    <w:rsid w:val="00346E0E"/>
    <w:rsid w:val="0034720A"/>
    <w:rsid w:val="003511A5"/>
    <w:rsid w:val="00353A61"/>
    <w:rsid w:val="00353DB0"/>
    <w:rsid w:val="00355A19"/>
    <w:rsid w:val="003561AD"/>
    <w:rsid w:val="003577C3"/>
    <w:rsid w:val="00365992"/>
    <w:rsid w:val="00370B02"/>
    <w:rsid w:val="00376794"/>
    <w:rsid w:val="003866C3"/>
    <w:rsid w:val="00387ACF"/>
    <w:rsid w:val="00390391"/>
    <w:rsid w:val="0039369C"/>
    <w:rsid w:val="00393843"/>
    <w:rsid w:val="0039423A"/>
    <w:rsid w:val="003944F3"/>
    <w:rsid w:val="003950EA"/>
    <w:rsid w:val="003A4EC3"/>
    <w:rsid w:val="003A6225"/>
    <w:rsid w:val="003A687F"/>
    <w:rsid w:val="003A7FE6"/>
    <w:rsid w:val="003B43C0"/>
    <w:rsid w:val="003B7FE7"/>
    <w:rsid w:val="003D0CF5"/>
    <w:rsid w:val="003D1877"/>
    <w:rsid w:val="003E1424"/>
    <w:rsid w:val="003E7963"/>
    <w:rsid w:val="003F03FF"/>
    <w:rsid w:val="003F0E1C"/>
    <w:rsid w:val="00402C82"/>
    <w:rsid w:val="00416FA1"/>
    <w:rsid w:val="00416FC8"/>
    <w:rsid w:val="00421F48"/>
    <w:rsid w:val="0042349E"/>
    <w:rsid w:val="00424773"/>
    <w:rsid w:val="0043285F"/>
    <w:rsid w:val="00432AF0"/>
    <w:rsid w:val="00432D63"/>
    <w:rsid w:val="00437E12"/>
    <w:rsid w:val="004411A5"/>
    <w:rsid w:val="004420DB"/>
    <w:rsid w:val="00445E0D"/>
    <w:rsid w:val="004658AF"/>
    <w:rsid w:val="00465C36"/>
    <w:rsid w:val="0046786C"/>
    <w:rsid w:val="0047070A"/>
    <w:rsid w:val="004727FF"/>
    <w:rsid w:val="00475EB1"/>
    <w:rsid w:val="00476B5C"/>
    <w:rsid w:val="00481910"/>
    <w:rsid w:val="00485736"/>
    <w:rsid w:val="00487FED"/>
    <w:rsid w:val="00497D91"/>
    <w:rsid w:val="004B3878"/>
    <w:rsid w:val="004C20FA"/>
    <w:rsid w:val="004C25E7"/>
    <w:rsid w:val="004C2A7A"/>
    <w:rsid w:val="004C7A0C"/>
    <w:rsid w:val="004D0697"/>
    <w:rsid w:val="004E0B17"/>
    <w:rsid w:val="004E2257"/>
    <w:rsid w:val="004E7A9C"/>
    <w:rsid w:val="004F1888"/>
    <w:rsid w:val="004F5337"/>
    <w:rsid w:val="00502A95"/>
    <w:rsid w:val="00502B50"/>
    <w:rsid w:val="00507803"/>
    <w:rsid w:val="00510561"/>
    <w:rsid w:val="00510A7B"/>
    <w:rsid w:val="0051333D"/>
    <w:rsid w:val="00517FCD"/>
    <w:rsid w:val="005205FE"/>
    <w:rsid w:val="00521367"/>
    <w:rsid w:val="00522025"/>
    <w:rsid w:val="00525ABC"/>
    <w:rsid w:val="005275D4"/>
    <w:rsid w:val="00531DF0"/>
    <w:rsid w:val="00535062"/>
    <w:rsid w:val="005359E8"/>
    <w:rsid w:val="0053693D"/>
    <w:rsid w:val="0053715D"/>
    <w:rsid w:val="005430A4"/>
    <w:rsid w:val="0054413A"/>
    <w:rsid w:val="00551396"/>
    <w:rsid w:val="00553640"/>
    <w:rsid w:val="005547D9"/>
    <w:rsid w:val="00556606"/>
    <w:rsid w:val="00562A6E"/>
    <w:rsid w:val="00567E18"/>
    <w:rsid w:val="0057102D"/>
    <w:rsid w:val="005748D3"/>
    <w:rsid w:val="0058357D"/>
    <w:rsid w:val="005859A9"/>
    <w:rsid w:val="00586415"/>
    <w:rsid w:val="00587DD4"/>
    <w:rsid w:val="00592563"/>
    <w:rsid w:val="00592F4D"/>
    <w:rsid w:val="0059408C"/>
    <w:rsid w:val="00594B92"/>
    <w:rsid w:val="005974B9"/>
    <w:rsid w:val="005A3DC5"/>
    <w:rsid w:val="005B2B5F"/>
    <w:rsid w:val="005B7A98"/>
    <w:rsid w:val="005C79B0"/>
    <w:rsid w:val="005D1979"/>
    <w:rsid w:val="005E334E"/>
    <w:rsid w:val="005E4B2F"/>
    <w:rsid w:val="005E6B42"/>
    <w:rsid w:val="005E6EA3"/>
    <w:rsid w:val="005F6946"/>
    <w:rsid w:val="005F6960"/>
    <w:rsid w:val="00600AFC"/>
    <w:rsid w:val="00603A4B"/>
    <w:rsid w:val="00604202"/>
    <w:rsid w:val="00604521"/>
    <w:rsid w:val="006138E3"/>
    <w:rsid w:val="00613E0D"/>
    <w:rsid w:val="00615D6A"/>
    <w:rsid w:val="006222FC"/>
    <w:rsid w:val="00622DED"/>
    <w:rsid w:val="00635F28"/>
    <w:rsid w:val="00637BAC"/>
    <w:rsid w:val="0064741C"/>
    <w:rsid w:val="0065336E"/>
    <w:rsid w:val="00654833"/>
    <w:rsid w:val="00655CFD"/>
    <w:rsid w:val="00666778"/>
    <w:rsid w:val="00671EB4"/>
    <w:rsid w:val="006724A4"/>
    <w:rsid w:val="0067439B"/>
    <w:rsid w:val="00674B38"/>
    <w:rsid w:val="006813D8"/>
    <w:rsid w:val="0068155A"/>
    <w:rsid w:val="00681B7A"/>
    <w:rsid w:val="00685BCA"/>
    <w:rsid w:val="00691CAC"/>
    <w:rsid w:val="00695AC2"/>
    <w:rsid w:val="006960C6"/>
    <w:rsid w:val="006A3C8A"/>
    <w:rsid w:val="006A51DF"/>
    <w:rsid w:val="006B4511"/>
    <w:rsid w:val="006B5A62"/>
    <w:rsid w:val="006D3C61"/>
    <w:rsid w:val="006D7F18"/>
    <w:rsid w:val="006E7AAB"/>
    <w:rsid w:val="006F0776"/>
    <w:rsid w:val="006F2C55"/>
    <w:rsid w:val="006F335E"/>
    <w:rsid w:val="007006AB"/>
    <w:rsid w:val="0070348A"/>
    <w:rsid w:val="0071067F"/>
    <w:rsid w:val="0071304C"/>
    <w:rsid w:val="0071542C"/>
    <w:rsid w:val="00717ED4"/>
    <w:rsid w:val="00722CB8"/>
    <w:rsid w:val="00733472"/>
    <w:rsid w:val="00735468"/>
    <w:rsid w:val="00735FC8"/>
    <w:rsid w:val="0074471D"/>
    <w:rsid w:val="00745D3E"/>
    <w:rsid w:val="00760389"/>
    <w:rsid w:val="007622B4"/>
    <w:rsid w:val="00764D24"/>
    <w:rsid w:val="00780AFE"/>
    <w:rsid w:val="0078355E"/>
    <w:rsid w:val="0079247E"/>
    <w:rsid w:val="0079546D"/>
    <w:rsid w:val="00797275"/>
    <w:rsid w:val="007A107D"/>
    <w:rsid w:val="007A2794"/>
    <w:rsid w:val="007A40A3"/>
    <w:rsid w:val="007A48F8"/>
    <w:rsid w:val="007B1948"/>
    <w:rsid w:val="007B24B6"/>
    <w:rsid w:val="007B2DCA"/>
    <w:rsid w:val="007C3F58"/>
    <w:rsid w:val="007D280B"/>
    <w:rsid w:val="007D3EA1"/>
    <w:rsid w:val="007D5D5A"/>
    <w:rsid w:val="007D636B"/>
    <w:rsid w:val="007D6792"/>
    <w:rsid w:val="007E0044"/>
    <w:rsid w:val="007E0D43"/>
    <w:rsid w:val="007E292B"/>
    <w:rsid w:val="007E492E"/>
    <w:rsid w:val="007E6F68"/>
    <w:rsid w:val="007F139A"/>
    <w:rsid w:val="007F73EF"/>
    <w:rsid w:val="007F7BF8"/>
    <w:rsid w:val="0080361C"/>
    <w:rsid w:val="00807754"/>
    <w:rsid w:val="00810937"/>
    <w:rsid w:val="00810ADD"/>
    <w:rsid w:val="0081168E"/>
    <w:rsid w:val="00813757"/>
    <w:rsid w:val="00815239"/>
    <w:rsid w:val="008166EE"/>
    <w:rsid w:val="0082000E"/>
    <w:rsid w:val="008237E4"/>
    <w:rsid w:val="00826CF3"/>
    <w:rsid w:val="00826D72"/>
    <w:rsid w:val="0084049B"/>
    <w:rsid w:val="00843700"/>
    <w:rsid w:val="00852451"/>
    <w:rsid w:val="0085586A"/>
    <w:rsid w:val="00867A32"/>
    <w:rsid w:val="00874875"/>
    <w:rsid w:val="008777F9"/>
    <w:rsid w:val="008821E8"/>
    <w:rsid w:val="00884127"/>
    <w:rsid w:val="00886E0B"/>
    <w:rsid w:val="008A0C0D"/>
    <w:rsid w:val="008A2455"/>
    <w:rsid w:val="008A6BED"/>
    <w:rsid w:val="008A6E5D"/>
    <w:rsid w:val="008A78B9"/>
    <w:rsid w:val="008B10F3"/>
    <w:rsid w:val="008B1707"/>
    <w:rsid w:val="008B30EF"/>
    <w:rsid w:val="008B7CFC"/>
    <w:rsid w:val="008B7FA1"/>
    <w:rsid w:val="008C0C5E"/>
    <w:rsid w:val="008C0E11"/>
    <w:rsid w:val="008C4B01"/>
    <w:rsid w:val="008C6B72"/>
    <w:rsid w:val="008C7423"/>
    <w:rsid w:val="008D0590"/>
    <w:rsid w:val="008D0835"/>
    <w:rsid w:val="008D26A3"/>
    <w:rsid w:val="008D6D4F"/>
    <w:rsid w:val="008D6DCD"/>
    <w:rsid w:val="008D7B6D"/>
    <w:rsid w:val="008E2E35"/>
    <w:rsid w:val="008E3782"/>
    <w:rsid w:val="008E7EB7"/>
    <w:rsid w:val="008F30C6"/>
    <w:rsid w:val="009016DF"/>
    <w:rsid w:val="00903555"/>
    <w:rsid w:val="00905E03"/>
    <w:rsid w:val="009122E2"/>
    <w:rsid w:val="00912EF7"/>
    <w:rsid w:val="00916731"/>
    <w:rsid w:val="009234A6"/>
    <w:rsid w:val="00924DBF"/>
    <w:rsid w:val="009327F4"/>
    <w:rsid w:val="009339D4"/>
    <w:rsid w:val="00941AAB"/>
    <w:rsid w:val="00945B43"/>
    <w:rsid w:val="009460E0"/>
    <w:rsid w:val="00947108"/>
    <w:rsid w:val="0094758A"/>
    <w:rsid w:val="00951824"/>
    <w:rsid w:val="00951BEA"/>
    <w:rsid w:val="009525B9"/>
    <w:rsid w:val="00954679"/>
    <w:rsid w:val="00956558"/>
    <w:rsid w:val="00961C2E"/>
    <w:rsid w:val="009631FC"/>
    <w:rsid w:val="009735CA"/>
    <w:rsid w:val="00975025"/>
    <w:rsid w:val="00976C36"/>
    <w:rsid w:val="00976DF3"/>
    <w:rsid w:val="00976F8A"/>
    <w:rsid w:val="009778E7"/>
    <w:rsid w:val="009816D1"/>
    <w:rsid w:val="009850BE"/>
    <w:rsid w:val="0098614C"/>
    <w:rsid w:val="0098704E"/>
    <w:rsid w:val="0099178B"/>
    <w:rsid w:val="0099581C"/>
    <w:rsid w:val="009A4A66"/>
    <w:rsid w:val="009A559C"/>
    <w:rsid w:val="009B083E"/>
    <w:rsid w:val="009B43C7"/>
    <w:rsid w:val="009B501D"/>
    <w:rsid w:val="009B5BBB"/>
    <w:rsid w:val="009B5FCD"/>
    <w:rsid w:val="009C1B30"/>
    <w:rsid w:val="009D5BA1"/>
    <w:rsid w:val="009D5DE9"/>
    <w:rsid w:val="009D65C9"/>
    <w:rsid w:val="009D67EF"/>
    <w:rsid w:val="009E73F8"/>
    <w:rsid w:val="009F1424"/>
    <w:rsid w:val="009F24AA"/>
    <w:rsid w:val="009F3B3E"/>
    <w:rsid w:val="009F49BA"/>
    <w:rsid w:val="00A02A32"/>
    <w:rsid w:val="00A03364"/>
    <w:rsid w:val="00A039FE"/>
    <w:rsid w:val="00A07F9D"/>
    <w:rsid w:val="00A1112E"/>
    <w:rsid w:val="00A11E2D"/>
    <w:rsid w:val="00A14E87"/>
    <w:rsid w:val="00A166EB"/>
    <w:rsid w:val="00A16B2B"/>
    <w:rsid w:val="00A30EC5"/>
    <w:rsid w:val="00A31740"/>
    <w:rsid w:val="00A36CB2"/>
    <w:rsid w:val="00A4003C"/>
    <w:rsid w:val="00A40ECC"/>
    <w:rsid w:val="00A46545"/>
    <w:rsid w:val="00A507C5"/>
    <w:rsid w:val="00A55F13"/>
    <w:rsid w:val="00A621FD"/>
    <w:rsid w:val="00A67247"/>
    <w:rsid w:val="00A67E3A"/>
    <w:rsid w:val="00A749A7"/>
    <w:rsid w:val="00A74D52"/>
    <w:rsid w:val="00A85149"/>
    <w:rsid w:val="00A87058"/>
    <w:rsid w:val="00A87E76"/>
    <w:rsid w:val="00A93D61"/>
    <w:rsid w:val="00A948AC"/>
    <w:rsid w:val="00A94A1B"/>
    <w:rsid w:val="00A95A23"/>
    <w:rsid w:val="00A95EF0"/>
    <w:rsid w:val="00A9784B"/>
    <w:rsid w:val="00AA507A"/>
    <w:rsid w:val="00AA6B00"/>
    <w:rsid w:val="00AB2197"/>
    <w:rsid w:val="00AB2558"/>
    <w:rsid w:val="00AC1F39"/>
    <w:rsid w:val="00AC7578"/>
    <w:rsid w:val="00AD0301"/>
    <w:rsid w:val="00AD04EE"/>
    <w:rsid w:val="00AD421F"/>
    <w:rsid w:val="00AD451E"/>
    <w:rsid w:val="00AD7E82"/>
    <w:rsid w:val="00AE04AE"/>
    <w:rsid w:val="00AE21AE"/>
    <w:rsid w:val="00AE2DFC"/>
    <w:rsid w:val="00AE4C99"/>
    <w:rsid w:val="00AF00AA"/>
    <w:rsid w:val="00AF090F"/>
    <w:rsid w:val="00AF55B5"/>
    <w:rsid w:val="00B017D4"/>
    <w:rsid w:val="00B02C27"/>
    <w:rsid w:val="00B10FD6"/>
    <w:rsid w:val="00B13FB0"/>
    <w:rsid w:val="00B17D98"/>
    <w:rsid w:val="00B20C87"/>
    <w:rsid w:val="00B30E95"/>
    <w:rsid w:val="00B35339"/>
    <w:rsid w:val="00B36692"/>
    <w:rsid w:val="00B43530"/>
    <w:rsid w:val="00B52EE4"/>
    <w:rsid w:val="00B53D34"/>
    <w:rsid w:val="00B57DC7"/>
    <w:rsid w:val="00B60A47"/>
    <w:rsid w:val="00B766AA"/>
    <w:rsid w:val="00B77A8B"/>
    <w:rsid w:val="00B848F0"/>
    <w:rsid w:val="00B8714A"/>
    <w:rsid w:val="00B87D86"/>
    <w:rsid w:val="00B87D92"/>
    <w:rsid w:val="00B919EB"/>
    <w:rsid w:val="00B94083"/>
    <w:rsid w:val="00B9607E"/>
    <w:rsid w:val="00BA1E58"/>
    <w:rsid w:val="00BA4F55"/>
    <w:rsid w:val="00BA5C6C"/>
    <w:rsid w:val="00BB0140"/>
    <w:rsid w:val="00BB17F7"/>
    <w:rsid w:val="00BC0DC3"/>
    <w:rsid w:val="00BD1097"/>
    <w:rsid w:val="00BD504F"/>
    <w:rsid w:val="00BE187C"/>
    <w:rsid w:val="00BE1E8A"/>
    <w:rsid w:val="00BE6A0B"/>
    <w:rsid w:val="00BF0E19"/>
    <w:rsid w:val="00BF1A96"/>
    <w:rsid w:val="00BF1C7C"/>
    <w:rsid w:val="00BF5722"/>
    <w:rsid w:val="00BF771F"/>
    <w:rsid w:val="00C00C47"/>
    <w:rsid w:val="00C0590F"/>
    <w:rsid w:val="00C10E68"/>
    <w:rsid w:val="00C12F08"/>
    <w:rsid w:val="00C14CA1"/>
    <w:rsid w:val="00C14E1C"/>
    <w:rsid w:val="00C17A40"/>
    <w:rsid w:val="00C17F51"/>
    <w:rsid w:val="00C23138"/>
    <w:rsid w:val="00C23B39"/>
    <w:rsid w:val="00C323E7"/>
    <w:rsid w:val="00C37FC6"/>
    <w:rsid w:val="00C61574"/>
    <w:rsid w:val="00C70415"/>
    <w:rsid w:val="00C72A54"/>
    <w:rsid w:val="00C72F3B"/>
    <w:rsid w:val="00C73B5F"/>
    <w:rsid w:val="00C772F1"/>
    <w:rsid w:val="00C92A18"/>
    <w:rsid w:val="00C93AFC"/>
    <w:rsid w:val="00C97F58"/>
    <w:rsid w:val="00CA5D8B"/>
    <w:rsid w:val="00CA7227"/>
    <w:rsid w:val="00CA75FE"/>
    <w:rsid w:val="00CB2B4D"/>
    <w:rsid w:val="00CB4D7E"/>
    <w:rsid w:val="00CC223C"/>
    <w:rsid w:val="00CC3376"/>
    <w:rsid w:val="00CC700E"/>
    <w:rsid w:val="00CC7091"/>
    <w:rsid w:val="00CD56B2"/>
    <w:rsid w:val="00CD7179"/>
    <w:rsid w:val="00CF0D41"/>
    <w:rsid w:val="00CF4409"/>
    <w:rsid w:val="00CF48F6"/>
    <w:rsid w:val="00CF5258"/>
    <w:rsid w:val="00CF6D2B"/>
    <w:rsid w:val="00D027DB"/>
    <w:rsid w:val="00D03329"/>
    <w:rsid w:val="00D054F8"/>
    <w:rsid w:val="00D073F4"/>
    <w:rsid w:val="00D105BE"/>
    <w:rsid w:val="00D17F1A"/>
    <w:rsid w:val="00D206D7"/>
    <w:rsid w:val="00D26E1C"/>
    <w:rsid w:val="00D3674C"/>
    <w:rsid w:val="00D434CC"/>
    <w:rsid w:val="00D45BB4"/>
    <w:rsid w:val="00D601D3"/>
    <w:rsid w:val="00D6195A"/>
    <w:rsid w:val="00D62943"/>
    <w:rsid w:val="00D67B0F"/>
    <w:rsid w:val="00D8126D"/>
    <w:rsid w:val="00D8145E"/>
    <w:rsid w:val="00D83E4E"/>
    <w:rsid w:val="00D84DF5"/>
    <w:rsid w:val="00D87438"/>
    <w:rsid w:val="00D9064E"/>
    <w:rsid w:val="00D932EE"/>
    <w:rsid w:val="00DA096B"/>
    <w:rsid w:val="00DB3FD9"/>
    <w:rsid w:val="00DB55EA"/>
    <w:rsid w:val="00DC1416"/>
    <w:rsid w:val="00DC320D"/>
    <w:rsid w:val="00DC3875"/>
    <w:rsid w:val="00DC4752"/>
    <w:rsid w:val="00DC5FCA"/>
    <w:rsid w:val="00DC7367"/>
    <w:rsid w:val="00DD2760"/>
    <w:rsid w:val="00DE70A5"/>
    <w:rsid w:val="00DF522A"/>
    <w:rsid w:val="00E07BD2"/>
    <w:rsid w:val="00E10296"/>
    <w:rsid w:val="00E11B5F"/>
    <w:rsid w:val="00E1405A"/>
    <w:rsid w:val="00E14F7C"/>
    <w:rsid w:val="00E20E9B"/>
    <w:rsid w:val="00E24E74"/>
    <w:rsid w:val="00E30BD7"/>
    <w:rsid w:val="00E31465"/>
    <w:rsid w:val="00E3164A"/>
    <w:rsid w:val="00E31F2F"/>
    <w:rsid w:val="00E340B8"/>
    <w:rsid w:val="00E435B5"/>
    <w:rsid w:val="00E4636F"/>
    <w:rsid w:val="00E539BE"/>
    <w:rsid w:val="00E53F3E"/>
    <w:rsid w:val="00E54391"/>
    <w:rsid w:val="00E56D4A"/>
    <w:rsid w:val="00E62F67"/>
    <w:rsid w:val="00E633D9"/>
    <w:rsid w:val="00E635D1"/>
    <w:rsid w:val="00E63FAF"/>
    <w:rsid w:val="00E656A1"/>
    <w:rsid w:val="00E656AE"/>
    <w:rsid w:val="00E805A3"/>
    <w:rsid w:val="00E82FB2"/>
    <w:rsid w:val="00E846E6"/>
    <w:rsid w:val="00E85E82"/>
    <w:rsid w:val="00EA0246"/>
    <w:rsid w:val="00EA4DDD"/>
    <w:rsid w:val="00EB5F61"/>
    <w:rsid w:val="00EB6662"/>
    <w:rsid w:val="00EC2C81"/>
    <w:rsid w:val="00EC7245"/>
    <w:rsid w:val="00ED05B4"/>
    <w:rsid w:val="00ED4016"/>
    <w:rsid w:val="00EE1237"/>
    <w:rsid w:val="00EE25ED"/>
    <w:rsid w:val="00EE262C"/>
    <w:rsid w:val="00EE79FD"/>
    <w:rsid w:val="00EE7B84"/>
    <w:rsid w:val="00EF250A"/>
    <w:rsid w:val="00EF4E44"/>
    <w:rsid w:val="00F05167"/>
    <w:rsid w:val="00F21507"/>
    <w:rsid w:val="00F33A5C"/>
    <w:rsid w:val="00F34D36"/>
    <w:rsid w:val="00F3555F"/>
    <w:rsid w:val="00F36CAC"/>
    <w:rsid w:val="00F409E8"/>
    <w:rsid w:val="00F42CDE"/>
    <w:rsid w:val="00F45662"/>
    <w:rsid w:val="00F52D4A"/>
    <w:rsid w:val="00F571D5"/>
    <w:rsid w:val="00F57E0C"/>
    <w:rsid w:val="00F62B86"/>
    <w:rsid w:val="00F63DA2"/>
    <w:rsid w:val="00F808DF"/>
    <w:rsid w:val="00F871E0"/>
    <w:rsid w:val="00F902AB"/>
    <w:rsid w:val="00F904CC"/>
    <w:rsid w:val="00F94150"/>
    <w:rsid w:val="00F94951"/>
    <w:rsid w:val="00F96F4B"/>
    <w:rsid w:val="00FA0D1F"/>
    <w:rsid w:val="00FB20B2"/>
    <w:rsid w:val="00FB2E8D"/>
    <w:rsid w:val="00FB4864"/>
    <w:rsid w:val="00FB5398"/>
    <w:rsid w:val="00FB62D1"/>
    <w:rsid w:val="00FC0408"/>
    <w:rsid w:val="00FC1016"/>
    <w:rsid w:val="00FC310B"/>
    <w:rsid w:val="00FC351B"/>
    <w:rsid w:val="00FC4374"/>
    <w:rsid w:val="00FD0475"/>
    <w:rsid w:val="00FD15EE"/>
    <w:rsid w:val="00FE3223"/>
    <w:rsid w:val="00FF0606"/>
    <w:rsid w:val="00FF0C60"/>
    <w:rsid w:val="00FF1448"/>
    <w:rsid w:val="00FF2BFE"/>
    <w:rsid w:val="00FF31F1"/>
    <w:rsid w:val="00FF4995"/>
    <w:rsid w:val="00FF5146"/>
    <w:rsid w:val="00FF6913"/>
    <w:rsid w:val="00FF74A3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B59F5"/>
  <w15:docId w15:val="{CD1BF9E4-8799-4178-B539-6E8D11CF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14C"/>
    <w:pPr>
      <w:ind w:left="720"/>
      <w:contextualSpacing/>
    </w:pPr>
  </w:style>
  <w:style w:type="paragraph" w:styleId="NoSpacing">
    <w:name w:val="No Spacing"/>
    <w:uiPriority w:val="1"/>
    <w:qFormat/>
    <w:rsid w:val="00282E7C"/>
    <w:rPr>
      <w:rFonts w:ascii="Calibri" w:eastAsia="Calibri" w:hAnsi="Calibri" w:cs="Times New Roman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F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50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0F4"/>
  </w:style>
  <w:style w:type="paragraph" w:styleId="Footer">
    <w:name w:val="footer"/>
    <w:basedOn w:val="Normal"/>
    <w:link w:val="FooterChar"/>
    <w:uiPriority w:val="99"/>
    <w:unhideWhenUsed/>
    <w:rsid w:val="00005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0F4"/>
  </w:style>
  <w:style w:type="character" w:styleId="Strong">
    <w:name w:val="Strong"/>
    <w:basedOn w:val="DefaultParagraphFont"/>
    <w:uiPriority w:val="22"/>
    <w:qFormat/>
    <w:rsid w:val="00BC0DC3"/>
    <w:rPr>
      <w:b/>
      <w:bCs/>
    </w:rPr>
  </w:style>
  <w:style w:type="paragraph" w:styleId="Revision">
    <w:name w:val="Revision"/>
    <w:hidden/>
    <w:uiPriority w:val="99"/>
    <w:semiHidden/>
    <w:rsid w:val="0084049B"/>
  </w:style>
  <w:style w:type="character" w:styleId="CommentReference">
    <w:name w:val="annotation reference"/>
    <w:basedOn w:val="DefaultParagraphFont"/>
    <w:uiPriority w:val="99"/>
    <w:semiHidden/>
    <w:unhideWhenUsed/>
    <w:rsid w:val="00924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D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D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2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A567D-CECD-409A-905D-CE3B9ADE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Kallis</dc:creator>
  <cp:keywords/>
  <dc:description/>
  <cp:lastModifiedBy>Alexandra Constantinou</cp:lastModifiedBy>
  <cp:revision>10</cp:revision>
  <cp:lastPrinted>2018-10-11T08:48:00Z</cp:lastPrinted>
  <dcterms:created xsi:type="dcterms:W3CDTF">2018-10-11T08:45:00Z</dcterms:created>
  <dcterms:modified xsi:type="dcterms:W3CDTF">2018-10-11T09:02:00Z</dcterms:modified>
</cp:coreProperties>
</file>