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E64" w:rsidRDefault="002303B7" w:rsidP="00EC031B">
      <w:pPr>
        <w:rPr>
          <w:rFonts w:ascii="Arial" w:hAnsi="Arial" w:cs="Arial"/>
          <w:b/>
          <w:color w:val="333399"/>
          <w:sz w:val="28"/>
          <w:szCs w:val="28"/>
          <w:lang w:val="el-GR"/>
        </w:rPr>
      </w:pPr>
      <w:r>
        <w:rPr>
          <w:rFonts w:ascii="Arial" w:hAnsi="Arial" w:cs="Arial"/>
          <w:b/>
          <w:noProof/>
          <w:color w:val="333399"/>
          <w:sz w:val="28"/>
          <w:szCs w:val="28"/>
          <w:lang w:val="el-GR" w:eastAsia="el-GR"/>
        </w:rPr>
        <w:drawing>
          <wp:anchor distT="0" distB="0" distL="114300" distR="114300" simplePos="0" relativeHeight="251656704" behindDoc="1" locked="0" layoutInCell="1" allowOverlap="1" wp14:anchorId="6D2D3061" wp14:editId="79A5E954">
            <wp:simplePos x="0" y="0"/>
            <wp:positionH relativeFrom="column">
              <wp:posOffset>4457700</wp:posOffset>
            </wp:positionH>
            <wp:positionV relativeFrom="paragraph">
              <wp:posOffset>-17145</wp:posOffset>
            </wp:positionV>
            <wp:extent cx="1143000" cy="969645"/>
            <wp:effectExtent l="0" t="0" r="0" b="1905"/>
            <wp:wrapNone/>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969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l-GR" w:eastAsia="el-GR"/>
        </w:rPr>
        <w:drawing>
          <wp:anchor distT="0" distB="0" distL="114300" distR="114300" simplePos="0" relativeHeight="251657728" behindDoc="0" locked="0" layoutInCell="1" allowOverlap="1" wp14:anchorId="593B4A2F" wp14:editId="5299D0BA">
            <wp:simplePos x="0" y="0"/>
            <wp:positionH relativeFrom="column">
              <wp:posOffset>-91440</wp:posOffset>
            </wp:positionH>
            <wp:positionV relativeFrom="paragraph">
              <wp:posOffset>0</wp:posOffset>
            </wp:positionV>
            <wp:extent cx="942975" cy="981075"/>
            <wp:effectExtent l="0" t="0" r="9525" b="9525"/>
            <wp:wrapSquare wrapText="bothSides"/>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981075"/>
                    </a:xfrm>
                    <a:prstGeom prst="rect">
                      <a:avLst/>
                    </a:prstGeom>
                    <a:noFill/>
                  </pic:spPr>
                </pic:pic>
              </a:graphicData>
            </a:graphic>
            <wp14:sizeRelH relativeFrom="page">
              <wp14:pctWidth>0</wp14:pctWidth>
            </wp14:sizeRelH>
            <wp14:sizeRelV relativeFrom="page">
              <wp14:pctHeight>0</wp14:pctHeight>
            </wp14:sizeRelV>
          </wp:anchor>
        </w:drawing>
      </w:r>
      <w:r w:rsidR="00B62FD0" w:rsidRPr="004C56D2">
        <w:rPr>
          <w:rFonts w:ascii="Arial" w:hAnsi="Arial" w:cs="Arial"/>
          <w:b/>
          <w:color w:val="333399"/>
          <w:sz w:val="28"/>
          <w:szCs w:val="28"/>
          <w:lang w:val="el-GR"/>
        </w:rPr>
        <w:t xml:space="preserve">      </w:t>
      </w:r>
    </w:p>
    <w:p w:rsidR="00EC031B" w:rsidRDefault="00EC031B" w:rsidP="00EC031B">
      <w:pPr>
        <w:rPr>
          <w:rFonts w:ascii="Arial" w:hAnsi="Arial" w:cs="Arial"/>
          <w:b/>
          <w:color w:val="333399"/>
          <w:sz w:val="28"/>
          <w:szCs w:val="28"/>
          <w:u w:val="single"/>
          <w:lang w:val="el-GR"/>
        </w:rPr>
      </w:pPr>
      <w:r w:rsidRPr="00EC031B">
        <w:rPr>
          <w:rFonts w:ascii="Arial" w:hAnsi="Arial" w:cs="Arial"/>
          <w:b/>
          <w:lang w:val="el-GR"/>
        </w:rPr>
        <w:t xml:space="preserve">                               </w:t>
      </w:r>
    </w:p>
    <w:p w:rsidR="00F41281" w:rsidRDefault="00F41281" w:rsidP="00F41281">
      <w:pPr>
        <w:rPr>
          <w:rFonts w:ascii="Arial" w:hAnsi="Arial" w:cs="Arial"/>
          <w:b/>
          <w:lang w:val="el-GR"/>
        </w:rPr>
      </w:pPr>
      <w:r w:rsidRPr="00F41281">
        <w:rPr>
          <w:rFonts w:ascii="Arial" w:hAnsi="Arial" w:cs="Arial"/>
          <w:b/>
          <w:lang w:val="el-GR"/>
        </w:rPr>
        <w:t xml:space="preserve">                 </w:t>
      </w:r>
      <w:r>
        <w:rPr>
          <w:rFonts w:ascii="Arial" w:hAnsi="Arial" w:cs="Arial"/>
          <w:b/>
          <w:lang w:val="el-GR"/>
        </w:rPr>
        <w:t xml:space="preserve">         </w:t>
      </w:r>
    </w:p>
    <w:p w:rsidR="00DA4158" w:rsidRDefault="00DA4158" w:rsidP="00EC031B">
      <w:pPr>
        <w:rPr>
          <w:rFonts w:ascii="Arial" w:hAnsi="Arial" w:cs="Arial"/>
          <w:b/>
          <w:u w:val="single"/>
          <w:lang w:val="el-GR"/>
        </w:rPr>
      </w:pPr>
    </w:p>
    <w:p w:rsidR="00DA4158" w:rsidRDefault="00DA4158" w:rsidP="00EC031B">
      <w:pPr>
        <w:rPr>
          <w:rFonts w:ascii="Arial" w:hAnsi="Arial" w:cs="Arial"/>
          <w:b/>
          <w:u w:val="single"/>
          <w:lang w:val="el-GR"/>
        </w:rPr>
      </w:pPr>
      <w:bookmarkStart w:id="0" w:name="_GoBack"/>
      <w:bookmarkEnd w:id="0"/>
    </w:p>
    <w:p w:rsidR="00EC031B" w:rsidRPr="002E2469" w:rsidRDefault="00EC031B" w:rsidP="00EC031B">
      <w:pPr>
        <w:rPr>
          <w:rFonts w:ascii="Arial" w:hAnsi="Arial" w:cs="Arial"/>
          <w:b/>
          <w:u w:val="single"/>
          <w:lang w:val="el-GR"/>
        </w:rPr>
      </w:pPr>
    </w:p>
    <w:p w:rsidR="006004EE" w:rsidRDefault="006004EE" w:rsidP="004E4E88">
      <w:pPr>
        <w:tabs>
          <w:tab w:val="left" w:pos="567"/>
          <w:tab w:val="left" w:pos="1134"/>
        </w:tabs>
        <w:jc w:val="center"/>
        <w:rPr>
          <w:rFonts w:ascii="Arial" w:hAnsi="Arial" w:cs="Arial"/>
          <w:b/>
          <w:u w:val="single"/>
          <w:lang w:val="el-GR"/>
        </w:rPr>
      </w:pPr>
    </w:p>
    <w:p w:rsidR="00492E64" w:rsidRPr="009F48DD" w:rsidRDefault="00492E64" w:rsidP="004E4E88">
      <w:pPr>
        <w:tabs>
          <w:tab w:val="left" w:pos="567"/>
          <w:tab w:val="left" w:pos="1134"/>
        </w:tabs>
        <w:jc w:val="center"/>
        <w:rPr>
          <w:rFonts w:ascii="Arial" w:hAnsi="Arial" w:cs="Arial"/>
          <w:b/>
          <w:u w:val="single"/>
          <w:lang w:val="el-GR"/>
        </w:rPr>
      </w:pPr>
      <w:r w:rsidRPr="00EC6AEE">
        <w:rPr>
          <w:rFonts w:ascii="Arial" w:hAnsi="Arial" w:cs="Arial"/>
          <w:b/>
          <w:u w:val="single"/>
          <w:lang w:val="el-GR"/>
        </w:rPr>
        <w:t>Εκστρατεία Επιθεώρησης στις Βιομηχανίες Τροφίμων και Ποτών</w:t>
      </w:r>
    </w:p>
    <w:p w:rsidR="00492E64" w:rsidRPr="00D11585" w:rsidRDefault="00492E64" w:rsidP="004E4E88">
      <w:pPr>
        <w:tabs>
          <w:tab w:val="left" w:pos="567"/>
          <w:tab w:val="left" w:pos="1134"/>
        </w:tabs>
        <w:jc w:val="center"/>
        <w:rPr>
          <w:rFonts w:ascii="Arial" w:hAnsi="Arial" w:cs="Arial"/>
          <w:b/>
          <w:u w:val="single"/>
          <w:lang w:val="el-GR"/>
        </w:rPr>
      </w:pPr>
      <w:r>
        <w:rPr>
          <w:rFonts w:ascii="Arial" w:hAnsi="Arial" w:cs="Arial"/>
          <w:b/>
          <w:u w:val="single"/>
          <w:lang w:val="el-GR"/>
        </w:rPr>
        <w:t>Σεπτέμβριος</w:t>
      </w:r>
      <w:r w:rsidRPr="005D7331">
        <w:rPr>
          <w:rFonts w:ascii="Arial" w:hAnsi="Arial" w:cs="Arial"/>
          <w:b/>
          <w:u w:val="single"/>
          <w:lang w:val="el-GR"/>
        </w:rPr>
        <w:t xml:space="preserve"> </w:t>
      </w:r>
      <w:r w:rsidR="00D11585">
        <w:rPr>
          <w:rFonts w:ascii="Arial" w:hAnsi="Arial" w:cs="Arial"/>
          <w:b/>
          <w:u w:val="single"/>
          <w:lang w:val="el-GR"/>
        </w:rPr>
        <w:t>201</w:t>
      </w:r>
      <w:r w:rsidR="006609EB">
        <w:rPr>
          <w:rFonts w:ascii="Arial" w:hAnsi="Arial" w:cs="Arial"/>
          <w:b/>
          <w:u w:val="single"/>
          <w:lang w:val="el-GR"/>
        </w:rPr>
        <w:t>8</w:t>
      </w:r>
    </w:p>
    <w:p w:rsidR="002B6960" w:rsidRPr="00763BD3" w:rsidRDefault="002B6960" w:rsidP="004E4E88">
      <w:pPr>
        <w:rPr>
          <w:rFonts w:ascii="Arial" w:hAnsi="Arial" w:cs="Arial"/>
          <w:b/>
          <w:sz w:val="16"/>
          <w:szCs w:val="16"/>
          <w:u w:val="single"/>
          <w:lang w:val="el-GR"/>
        </w:rPr>
      </w:pPr>
    </w:p>
    <w:p w:rsidR="008E41BC" w:rsidRPr="00D43739" w:rsidRDefault="008E41BC" w:rsidP="004E4E88">
      <w:pPr>
        <w:rPr>
          <w:rFonts w:ascii="Arial" w:hAnsi="Arial" w:cs="Arial"/>
          <w:b/>
          <w:sz w:val="16"/>
          <w:szCs w:val="16"/>
          <w:u w:val="single"/>
          <w:lang w:val="el-GR"/>
          <w14:shadow w14:blurRad="50800" w14:dist="38100" w14:dir="2700000" w14:sx="100000" w14:sy="100000" w14:kx="0" w14:ky="0" w14:algn="tl">
            <w14:srgbClr w14:val="000000">
              <w14:alpha w14:val="60000"/>
            </w14:srgbClr>
          </w14:shadow>
        </w:rPr>
      </w:pPr>
    </w:p>
    <w:p w:rsidR="00DE5AEB" w:rsidRDefault="00E06AC6" w:rsidP="006004EE">
      <w:pPr>
        <w:tabs>
          <w:tab w:val="left" w:pos="567"/>
          <w:tab w:val="left" w:pos="709"/>
          <w:tab w:val="left" w:pos="1134"/>
        </w:tabs>
        <w:jc w:val="both"/>
        <w:rPr>
          <w:rFonts w:ascii="Arial" w:hAnsi="Arial" w:cs="Arial"/>
          <w:lang w:val="el-GR"/>
        </w:rPr>
      </w:pPr>
      <w:r>
        <w:rPr>
          <w:rFonts w:ascii="Arial" w:hAnsi="Arial" w:cs="Arial"/>
          <w:lang w:val="el-GR"/>
        </w:rPr>
        <w:tab/>
      </w:r>
      <w:r w:rsidR="009870F6" w:rsidRPr="00A218F1">
        <w:rPr>
          <w:rFonts w:ascii="Arial" w:hAnsi="Arial" w:cs="Arial"/>
          <w:lang w:val="el-GR"/>
        </w:rPr>
        <w:t xml:space="preserve">Το </w:t>
      </w:r>
      <w:r w:rsidR="009870F6">
        <w:rPr>
          <w:rFonts w:ascii="Arial" w:hAnsi="Arial" w:cs="Arial"/>
          <w:lang w:val="el-GR"/>
        </w:rPr>
        <w:t>Τμήμα Επιθεώρησης Εργασίας</w:t>
      </w:r>
      <w:r w:rsidR="009870F6" w:rsidRPr="00A218F1">
        <w:rPr>
          <w:rFonts w:ascii="Arial" w:hAnsi="Arial" w:cs="Arial"/>
          <w:lang w:val="el-GR"/>
        </w:rPr>
        <w:t xml:space="preserve"> </w:t>
      </w:r>
      <w:r w:rsidR="009870F6">
        <w:rPr>
          <w:rFonts w:ascii="Arial" w:hAnsi="Arial" w:cs="Arial"/>
          <w:lang w:val="el-GR"/>
        </w:rPr>
        <w:t xml:space="preserve">του Υπουργείου Εργασίας, Πρόνοιας και Κοινωνικών Ασφαλίσεων </w:t>
      </w:r>
      <w:r w:rsidR="00104B69" w:rsidRPr="00167D66">
        <w:rPr>
          <w:rFonts w:ascii="Arial" w:hAnsi="Arial" w:cs="Arial"/>
          <w:lang w:val="el-GR"/>
        </w:rPr>
        <w:t xml:space="preserve">λαμβάνοντας υπόψη </w:t>
      </w:r>
      <w:r w:rsidR="00104B69">
        <w:rPr>
          <w:rFonts w:ascii="Arial" w:hAnsi="Arial" w:cs="Arial"/>
          <w:lang w:val="el-GR"/>
        </w:rPr>
        <w:t xml:space="preserve">τον υψηλό δείκτη συχνότητας </w:t>
      </w:r>
      <w:r w:rsidR="00AE15F1">
        <w:rPr>
          <w:rFonts w:ascii="Arial" w:hAnsi="Arial" w:cs="Arial"/>
          <w:lang w:val="el-GR"/>
        </w:rPr>
        <w:t xml:space="preserve">εργατικών </w:t>
      </w:r>
      <w:r w:rsidR="00104B69">
        <w:rPr>
          <w:rFonts w:ascii="Arial" w:hAnsi="Arial" w:cs="Arial"/>
          <w:lang w:val="el-GR"/>
        </w:rPr>
        <w:t xml:space="preserve">ατυχημάτων στις βιομηχανίες Τροφίμων και Ποτών, </w:t>
      </w:r>
      <w:r w:rsidR="00492E64" w:rsidRPr="00EC6AEE">
        <w:rPr>
          <w:rFonts w:ascii="Arial" w:hAnsi="Arial" w:cs="Arial"/>
          <w:lang w:val="el-GR"/>
        </w:rPr>
        <w:t>θα δ</w:t>
      </w:r>
      <w:r w:rsidR="00492E64">
        <w:rPr>
          <w:rFonts w:ascii="Arial" w:hAnsi="Arial" w:cs="Arial"/>
          <w:lang w:val="el-GR"/>
        </w:rPr>
        <w:t xml:space="preserve">ιεξάγει </w:t>
      </w:r>
      <w:r w:rsidR="00061D5D" w:rsidRPr="00CF35E4">
        <w:rPr>
          <w:rFonts w:ascii="Arial" w:hAnsi="Arial" w:cs="Arial"/>
          <w:lang w:val="el-GR"/>
        </w:rPr>
        <w:t xml:space="preserve">κατά </w:t>
      </w:r>
      <w:r w:rsidR="00061D5D">
        <w:rPr>
          <w:rFonts w:ascii="Arial" w:hAnsi="Arial" w:cs="Arial"/>
          <w:lang w:val="el-GR"/>
        </w:rPr>
        <w:t xml:space="preserve">το μήνα Σεπτέμβριο </w:t>
      </w:r>
      <w:r w:rsidR="00061D5D" w:rsidRPr="00EC6AEE">
        <w:rPr>
          <w:rFonts w:ascii="Arial" w:hAnsi="Arial" w:cs="Arial"/>
          <w:lang w:val="el-GR"/>
        </w:rPr>
        <w:t>201</w:t>
      </w:r>
      <w:r w:rsidR="00061D5D">
        <w:rPr>
          <w:rFonts w:ascii="Arial" w:hAnsi="Arial" w:cs="Arial"/>
          <w:lang w:val="el-GR"/>
        </w:rPr>
        <w:t xml:space="preserve">8, </w:t>
      </w:r>
      <w:r w:rsidR="00492E64">
        <w:rPr>
          <w:rFonts w:ascii="Arial" w:hAnsi="Arial" w:cs="Arial"/>
          <w:lang w:val="el-GR"/>
        </w:rPr>
        <w:t xml:space="preserve">εκστρατεία επιθεωρήσεων </w:t>
      </w:r>
      <w:r w:rsidR="00492E64" w:rsidRPr="00EC6AEE">
        <w:rPr>
          <w:rFonts w:ascii="Arial" w:hAnsi="Arial" w:cs="Arial"/>
          <w:lang w:val="el-GR"/>
        </w:rPr>
        <w:t xml:space="preserve">σε υποστατικά </w:t>
      </w:r>
      <w:r w:rsidR="00104B69">
        <w:rPr>
          <w:rFonts w:ascii="Arial" w:hAnsi="Arial" w:cs="Arial"/>
          <w:lang w:val="el-GR"/>
        </w:rPr>
        <w:t xml:space="preserve">των εν λόγω </w:t>
      </w:r>
      <w:r w:rsidR="00492E64" w:rsidRPr="00EC6AEE">
        <w:rPr>
          <w:rFonts w:ascii="Arial" w:hAnsi="Arial" w:cs="Arial"/>
          <w:lang w:val="el-GR"/>
        </w:rPr>
        <w:t>βιομ</w:t>
      </w:r>
      <w:r w:rsidR="00492E64">
        <w:rPr>
          <w:rFonts w:ascii="Arial" w:hAnsi="Arial" w:cs="Arial"/>
          <w:lang w:val="el-GR"/>
        </w:rPr>
        <w:t>ηχανιών. Στα</w:t>
      </w:r>
      <w:r w:rsidR="00104B69">
        <w:rPr>
          <w:rFonts w:ascii="Arial" w:hAnsi="Arial" w:cs="Arial"/>
          <w:lang w:val="el-GR"/>
        </w:rPr>
        <w:t xml:space="preserve"> </w:t>
      </w:r>
      <w:r w:rsidR="00492E64" w:rsidRPr="00EC6AEE">
        <w:rPr>
          <w:rFonts w:ascii="Arial" w:hAnsi="Arial" w:cs="Arial"/>
          <w:lang w:val="el-GR"/>
        </w:rPr>
        <w:t xml:space="preserve">υποστατικά </w:t>
      </w:r>
      <w:r w:rsidR="00104B69">
        <w:rPr>
          <w:rFonts w:ascii="Arial" w:hAnsi="Arial" w:cs="Arial"/>
          <w:lang w:val="el-GR"/>
        </w:rPr>
        <w:t xml:space="preserve">αυτά </w:t>
      </w:r>
      <w:r w:rsidR="00492E64" w:rsidRPr="00EC6AEE">
        <w:rPr>
          <w:rFonts w:ascii="Arial" w:hAnsi="Arial" w:cs="Arial"/>
          <w:lang w:val="el-GR"/>
        </w:rPr>
        <w:t xml:space="preserve">περιλαμβάνονται </w:t>
      </w:r>
      <w:r w:rsidR="004C2E80">
        <w:rPr>
          <w:rFonts w:ascii="Arial" w:hAnsi="Arial" w:cs="Arial"/>
          <w:lang w:val="el-GR"/>
        </w:rPr>
        <w:t xml:space="preserve">κρεοπωλεία, </w:t>
      </w:r>
      <w:r w:rsidR="00492E64" w:rsidRPr="00EC6AEE">
        <w:rPr>
          <w:rFonts w:ascii="Arial" w:hAnsi="Arial" w:cs="Arial"/>
          <w:lang w:val="el-GR"/>
        </w:rPr>
        <w:t>αρτοποιεία, ζαχαροπλαστεία, μονάδες παραγωγής, επεξεργασίας ή/και συσκευασίας</w:t>
      </w:r>
      <w:r w:rsidR="00973359">
        <w:rPr>
          <w:rFonts w:ascii="Arial" w:hAnsi="Arial" w:cs="Arial"/>
          <w:lang w:val="el-GR"/>
        </w:rPr>
        <w:t xml:space="preserve"> κρεάτων,</w:t>
      </w:r>
      <w:r w:rsidR="00492E64" w:rsidRPr="00EC6AEE">
        <w:rPr>
          <w:rFonts w:ascii="Arial" w:hAnsi="Arial" w:cs="Arial"/>
          <w:lang w:val="el-GR"/>
        </w:rPr>
        <w:t xml:space="preserve"> ψαριών, αλλαντικών, μπισκότων, φρούτων, λαχανικών κ.ά. καθώς και οινοποιεία, ζυθοποιεία, γαλακτοκομεία, μονάδες παραγωγής αναψυκτικών, χυμών και </w:t>
      </w:r>
      <w:r w:rsidR="00816353">
        <w:rPr>
          <w:rFonts w:ascii="Arial" w:hAnsi="Arial" w:cs="Arial"/>
          <w:lang w:val="el-GR"/>
        </w:rPr>
        <w:t xml:space="preserve">άλλα </w:t>
      </w:r>
      <w:r w:rsidR="00492E64" w:rsidRPr="00EC6AEE">
        <w:rPr>
          <w:rFonts w:ascii="Arial" w:hAnsi="Arial" w:cs="Arial"/>
          <w:lang w:val="el-GR"/>
        </w:rPr>
        <w:t>συναφή υποστατικά.</w:t>
      </w:r>
    </w:p>
    <w:p w:rsidR="006004EE" w:rsidRPr="002E2469" w:rsidRDefault="006004EE" w:rsidP="006004EE">
      <w:pPr>
        <w:jc w:val="both"/>
        <w:rPr>
          <w:rFonts w:ascii="Arial" w:hAnsi="Arial" w:cs="Arial"/>
          <w:lang w:val="el-GR"/>
        </w:rPr>
      </w:pPr>
    </w:p>
    <w:p w:rsidR="00981A2B" w:rsidRPr="006004EE" w:rsidRDefault="00DE5AEB" w:rsidP="006004EE">
      <w:pPr>
        <w:numPr>
          <w:ilvl w:val="0"/>
          <w:numId w:val="13"/>
        </w:numPr>
        <w:ind w:left="0" w:firstLine="0"/>
        <w:jc w:val="both"/>
        <w:rPr>
          <w:rFonts w:ascii="Arial" w:hAnsi="Arial" w:cs="Arial"/>
          <w:lang w:val="el-GR"/>
        </w:rPr>
      </w:pPr>
      <w:r w:rsidRPr="00167D66">
        <w:rPr>
          <w:rFonts w:ascii="Arial" w:hAnsi="Arial" w:cs="Arial"/>
          <w:lang w:val="el-GR"/>
        </w:rPr>
        <w:t>Η εκστρατεία σχεδιάστηκε</w:t>
      </w:r>
      <w:r w:rsidR="00104B69">
        <w:rPr>
          <w:rFonts w:ascii="Arial" w:hAnsi="Arial" w:cs="Arial"/>
          <w:lang w:val="el-GR"/>
        </w:rPr>
        <w:t xml:space="preserve"> αφού λήφθηκαν υπόψη οι </w:t>
      </w:r>
      <w:r w:rsidR="00492E64" w:rsidRPr="00167D66">
        <w:rPr>
          <w:rFonts w:ascii="Arial" w:hAnsi="Arial" w:cs="Arial"/>
          <w:lang w:val="el-GR"/>
        </w:rPr>
        <w:t>κυριότερες αιτίες των εργατικών ατυχημάτων που συμβαίνουν</w:t>
      </w:r>
      <w:r w:rsidR="000D2BCC" w:rsidRPr="00167D66">
        <w:rPr>
          <w:rFonts w:ascii="Arial" w:hAnsi="Arial" w:cs="Arial"/>
          <w:lang w:val="el-GR"/>
        </w:rPr>
        <w:t xml:space="preserve"> σε εργαζόμενους</w:t>
      </w:r>
      <w:r w:rsidR="00492E64" w:rsidRPr="00167D66">
        <w:rPr>
          <w:rFonts w:ascii="Arial" w:hAnsi="Arial" w:cs="Arial"/>
          <w:lang w:val="el-GR"/>
        </w:rPr>
        <w:t xml:space="preserve"> στις εν λόγω βιομηχανίες</w:t>
      </w:r>
      <w:r w:rsidR="007017FB">
        <w:rPr>
          <w:rFonts w:ascii="Arial" w:hAnsi="Arial" w:cs="Arial"/>
          <w:lang w:val="el-GR"/>
        </w:rPr>
        <w:t>,</w:t>
      </w:r>
      <w:r w:rsidR="009642E8">
        <w:rPr>
          <w:rFonts w:ascii="Arial" w:hAnsi="Arial" w:cs="Arial"/>
          <w:lang w:val="el-GR"/>
        </w:rPr>
        <w:t xml:space="preserve"> </w:t>
      </w:r>
      <w:r w:rsidR="00CB3602">
        <w:rPr>
          <w:rFonts w:ascii="Arial" w:hAnsi="Arial" w:cs="Arial"/>
          <w:lang w:val="el-GR"/>
        </w:rPr>
        <w:t>οι οποίες είναι η επαφή με αιχμηρά αντικείμενα</w:t>
      </w:r>
      <w:r w:rsidR="007017FB">
        <w:rPr>
          <w:rFonts w:ascii="Arial" w:hAnsi="Arial" w:cs="Arial"/>
          <w:lang w:val="el-GR"/>
        </w:rPr>
        <w:t xml:space="preserve"> και </w:t>
      </w:r>
      <w:r w:rsidR="00AE15F1">
        <w:rPr>
          <w:rFonts w:ascii="Arial" w:hAnsi="Arial" w:cs="Arial"/>
          <w:lang w:val="el-GR"/>
        </w:rPr>
        <w:t xml:space="preserve">αιχμηρές </w:t>
      </w:r>
      <w:r w:rsidR="007017FB">
        <w:rPr>
          <w:rFonts w:ascii="Arial" w:hAnsi="Arial" w:cs="Arial"/>
          <w:lang w:val="el-GR"/>
        </w:rPr>
        <w:t xml:space="preserve">επιφάνειες, τα γλιστρήματα, παραπατήματα </w:t>
      </w:r>
      <w:r w:rsidR="00AE15F1">
        <w:rPr>
          <w:rFonts w:ascii="Arial" w:hAnsi="Arial" w:cs="Arial"/>
          <w:lang w:val="el-GR"/>
        </w:rPr>
        <w:t xml:space="preserve">καθώς και οι πτώσεις από ύψος </w:t>
      </w:r>
      <w:r w:rsidR="007017FB">
        <w:rPr>
          <w:rFonts w:ascii="Arial" w:hAnsi="Arial" w:cs="Arial"/>
          <w:lang w:val="el-GR"/>
        </w:rPr>
        <w:t xml:space="preserve">και η παγίδευση/σύνθλιψη από επικίνδυνα </w:t>
      </w:r>
      <w:r w:rsidR="00EB013F">
        <w:rPr>
          <w:rFonts w:ascii="Arial" w:hAnsi="Arial" w:cs="Arial"/>
          <w:lang w:val="el-GR"/>
        </w:rPr>
        <w:t>μέρη μηχανημάτων και εξοπλισμών</w:t>
      </w:r>
      <w:r w:rsidR="00104B69">
        <w:rPr>
          <w:rFonts w:ascii="Arial" w:hAnsi="Arial" w:cs="Arial"/>
          <w:lang w:val="el-GR"/>
        </w:rPr>
        <w:t>. Επίσης</w:t>
      </w:r>
      <w:r w:rsidR="00987E8B">
        <w:rPr>
          <w:rFonts w:ascii="Arial" w:hAnsi="Arial" w:cs="Arial"/>
          <w:lang w:val="el-GR"/>
        </w:rPr>
        <w:t>,</w:t>
      </w:r>
      <w:r w:rsidR="00104B69">
        <w:rPr>
          <w:rFonts w:ascii="Arial" w:hAnsi="Arial" w:cs="Arial"/>
          <w:lang w:val="el-GR"/>
        </w:rPr>
        <w:t xml:space="preserve"> λήφθηκε υπόψη</w:t>
      </w:r>
      <w:r w:rsidR="00860CD5">
        <w:rPr>
          <w:rFonts w:ascii="Arial" w:hAnsi="Arial" w:cs="Arial"/>
          <w:lang w:val="el-GR"/>
        </w:rPr>
        <w:t xml:space="preserve"> </w:t>
      </w:r>
      <w:r w:rsidR="00AE15F1">
        <w:rPr>
          <w:rFonts w:ascii="Arial" w:hAnsi="Arial" w:cs="Arial"/>
          <w:lang w:val="el-GR"/>
        </w:rPr>
        <w:t>η</w:t>
      </w:r>
      <w:r w:rsidR="00860CD5">
        <w:rPr>
          <w:rFonts w:ascii="Arial" w:hAnsi="Arial" w:cs="Arial"/>
          <w:lang w:val="el-GR"/>
        </w:rPr>
        <w:t xml:space="preserve"> διαφωτιστική</w:t>
      </w:r>
      <w:r w:rsidR="00860CD5" w:rsidRPr="00654902">
        <w:rPr>
          <w:rFonts w:ascii="Arial" w:hAnsi="Arial" w:cs="Arial"/>
          <w:lang w:val="el-GR"/>
        </w:rPr>
        <w:t xml:space="preserve"> εκστ</w:t>
      </w:r>
      <w:r w:rsidR="00860CD5" w:rsidRPr="00654902">
        <w:rPr>
          <w:rFonts w:ascii="Arial" w:hAnsi="Arial" w:cs="Arial"/>
          <w:spacing w:val="1"/>
          <w:lang w:val="el-GR"/>
        </w:rPr>
        <w:t>ρ</w:t>
      </w:r>
      <w:r w:rsidR="00860CD5">
        <w:rPr>
          <w:rFonts w:ascii="Arial" w:hAnsi="Arial" w:cs="Arial"/>
          <w:lang w:val="el-GR"/>
        </w:rPr>
        <w:t>ατεία</w:t>
      </w:r>
      <w:r w:rsidR="00860CD5" w:rsidRPr="00654902">
        <w:rPr>
          <w:rFonts w:ascii="Arial" w:hAnsi="Arial" w:cs="Arial"/>
          <w:lang w:val="el-GR"/>
        </w:rPr>
        <w:t xml:space="preserve"> του</w:t>
      </w:r>
      <w:r w:rsidR="00860CD5" w:rsidRPr="00654902">
        <w:rPr>
          <w:rFonts w:ascii="Arial" w:hAnsi="Arial" w:cs="Arial"/>
          <w:spacing w:val="1"/>
          <w:lang w:val="el-GR"/>
        </w:rPr>
        <w:t xml:space="preserve"> </w:t>
      </w:r>
      <w:r w:rsidR="00860CD5" w:rsidRPr="00654902">
        <w:rPr>
          <w:rFonts w:ascii="Arial" w:hAnsi="Arial" w:cs="Arial"/>
          <w:lang w:val="el-GR"/>
        </w:rPr>
        <w:t>Ευρωπαϊκού Οργανισμού για</w:t>
      </w:r>
      <w:r w:rsidR="00860CD5" w:rsidRPr="00654902">
        <w:rPr>
          <w:rFonts w:ascii="Arial" w:hAnsi="Arial" w:cs="Arial"/>
          <w:spacing w:val="1"/>
          <w:lang w:val="el-GR"/>
        </w:rPr>
        <w:t xml:space="preserve"> </w:t>
      </w:r>
      <w:r w:rsidR="00860CD5" w:rsidRPr="00654902">
        <w:rPr>
          <w:rFonts w:ascii="Arial" w:hAnsi="Arial" w:cs="Arial"/>
          <w:lang w:val="el-GR"/>
        </w:rPr>
        <w:t>την</w:t>
      </w:r>
      <w:r w:rsidR="00860CD5" w:rsidRPr="00654902">
        <w:rPr>
          <w:rFonts w:ascii="Arial" w:hAnsi="Arial" w:cs="Arial"/>
          <w:spacing w:val="1"/>
          <w:lang w:val="el-GR"/>
        </w:rPr>
        <w:t xml:space="preserve"> </w:t>
      </w:r>
      <w:r w:rsidR="00860CD5" w:rsidRPr="00654902">
        <w:rPr>
          <w:rFonts w:ascii="Arial" w:hAnsi="Arial" w:cs="Arial"/>
          <w:lang w:val="el-GR"/>
        </w:rPr>
        <w:t>Ασφάλεια και</w:t>
      </w:r>
      <w:r w:rsidR="00860CD5" w:rsidRPr="00654902">
        <w:rPr>
          <w:rFonts w:ascii="Arial" w:hAnsi="Arial" w:cs="Arial"/>
          <w:spacing w:val="53"/>
          <w:lang w:val="el-GR"/>
        </w:rPr>
        <w:t xml:space="preserve"> </w:t>
      </w:r>
      <w:r w:rsidR="00860CD5" w:rsidRPr="00654902">
        <w:rPr>
          <w:rFonts w:ascii="Arial" w:hAnsi="Arial" w:cs="Arial"/>
          <w:lang w:val="el-GR"/>
        </w:rPr>
        <w:t>Υγεία</w:t>
      </w:r>
      <w:r w:rsidR="00860CD5" w:rsidRPr="00654902">
        <w:rPr>
          <w:rFonts w:ascii="Arial" w:hAnsi="Arial" w:cs="Arial"/>
          <w:spacing w:val="52"/>
          <w:lang w:val="el-GR"/>
        </w:rPr>
        <w:t xml:space="preserve"> </w:t>
      </w:r>
      <w:r w:rsidR="00860CD5" w:rsidRPr="00654902">
        <w:rPr>
          <w:rFonts w:ascii="Arial" w:hAnsi="Arial" w:cs="Arial"/>
          <w:lang w:val="el-GR"/>
        </w:rPr>
        <w:t>στην</w:t>
      </w:r>
      <w:r w:rsidR="00860CD5" w:rsidRPr="00654902">
        <w:rPr>
          <w:rFonts w:ascii="Arial" w:hAnsi="Arial" w:cs="Arial"/>
          <w:spacing w:val="53"/>
          <w:lang w:val="el-GR"/>
        </w:rPr>
        <w:t xml:space="preserve"> </w:t>
      </w:r>
      <w:r w:rsidR="00860CD5" w:rsidRPr="00654902">
        <w:rPr>
          <w:rFonts w:ascii="Arial" w:hAnsi="Arial" w:cs="Arial"/>
          <w:lang w:val="el-GR"/>
        </w:rPr>
        <w:t>Εργασία</w:t>
      </w:r>
      <w:r w:rsidR="00860CD5" w:rsidRPr="00654902">
        <w:rPr>
          <w:rFonts w:ascii="Arial" w:hAnsi="Arial" w:cs="Arial"/>
          <w:spacing w:val="53"/>
          <w:lang w:val="el-GR"/>
        </w:rPr>
        <w:t xml:space="preserve"> </w:t>
      </w:r>
      <w:r w:rsidR="00860CD5">
        <w:rPr>
          <w:rFonts w:ascii="Arial" w:hAnsi="Arial" w:cs="Arial"/>
          <w:lang w:val="el-GR"/>
        </w:rPr>
        <w:t xml:space="preserve">που </w:t>
      </w:r>
      <w:r w:rsidR="00AE15F1">
        <w:rPr>
          <w:rFonts w:ascii="Arial" w:hAnsi="Arial" w:cs="Arial"/>
          <w:lang w:val="el-GR"/>
        </w:rPr>
        <w:t>αφορά στη</w:t>
      </w:r>
      <w:r w:rsidR="00981A2B">
        <w:rPr>
          <w:rFonts w:ascii="Arial" w:hAnsi="Arial" w:cs="Arial"/>
          <w:lang w:val="el-GR"/>
        </w:rPr>
        <w:t xml:space="preserve"> </w:t>
      </w:r>
      <w:r w:rsidR="00860CD5">
        <w:rPr>
          <w:rFonts w:ascii="Arial" w:hAnsi="Arial" w:cs="Arial"/>
          <w:spacing w:val="-1"/>
          <w:lang w:val="el-GR"/>
        </w:rPr>
        <w:t>Διαχείριση Επικίνδυνων Ουσιών</w:t>
      </w:r>
      <w:r w:rsidR="00981A2B">
        <w:rPr>
          <w:rFonts w:ascii="Arial" w:hAnsi="Arial" w:cs="Arial"/>
          <w:spacing w:val="-1"/>
          <w:lang w:val="el-GR"/>
        </w:rPr>
        <w:t>.</w:t>
      </w:r>
    </w:p>
    <w:p w:rsidR="006004EE" w:rsidRPr="00981A2B" w:rsidRDefault="006004EE" w:rsidP="006004EE">
      <w:pPr>
        <w:jc w:val="both"/>
        <w:rPr>
          <w:rFonts w:ascii="Arial" w:hAnsi="Arial" w:cs="Arial"/>
          <w:lang w:val="el-GR"/>
        </w:rPr>
      </w:pPr>
    </w:p>
    <w:p w:rsidR="00981A2B" w:rsidRPr="006004EE" w:rsidRDefault="00981A2B" w:rsidP="006004EE">
      <w:pPr>
        <w:numPr>
          <w:ilvl w:val="0"/>
          <w:numId w:val="13"/>
        </w:numPr>
        <w:ind w:left="0" w:firstLine="0"/>
        <w:jc w:val="both"/>
        <w:rPr>
          <w:rFonts w:ascii="Arial" w:hAnsi="Arial" w:cs="Arial"/>
          <w:lang w:val="el-GR"/>
        </w:rPr>
      </w:pPr>
      <w:r>
        <w:rPr>
          <w:rFonts w:ascii="Arial" w:hAnsi="Arial" w:cs="Arial"/>
          <w:spacing w:val="-1"/>
          <w:lang w:val="el-GR"/>
        </w:rPr>
        <w:t>Σκοπός της εκστρατείας</w:t>
      </w:r>
      <w:r w:rsidRPr="00981A2B">
        <w:rPr>
          <w:rFonts w:ascii="Arial" w:hAnsi="Arial" w:cs="Arial"/>
          <w:lang w:val="el-GR"/>
        </w:rPr>
        <w:t xml:space="preserve"> είναι η ευαισθητοποίηση όλων των εμπλεκομένων στην εν λόγω οικονομική δραστηριότητα </w:t>
      </w:r>
      <w:r w:rsidR="00104B69">
        <w:rPr>
          <w:rFonts w:ascii="Arial" w:hAnsi="Arial" w:cs="Arial"/>
          <w:lang w:val="el-GR"/>
        </w:rPr>
        <w:t>σε σχέση με την ανάγκη</w:t>
      </w:r>
      <w:r w:rsidRPr="00981A2B">
        <w:rPr>
          <w:rFonts w:ascii="Arial" w:hAnsi="Arial" w:cs="Arial"/>
          <w:lang w:val="el-GR"/>
        </w:rPr>
        <w:t xml:space="preserve"> λήψης μέτρων για τη</w:t>
      </w:r>
      <w:r w:rsidR="00104B69">
        <w:rPr>
          <w:rFonts w:ascii="Arial" w:hAnsi="Arial" w:cs="Arial"/>
          <w:lang w:val="el-GR"/>
        </w:rPr>
        <w:t xml:space="preserve">ν προστασία των εργαζομένων και </w:t>
      </w:r>
      <w:r w:rsidR="00AE15F1">
        <w:rPr>
          <w:rFonts w:ascii="Arial" w:hAnsi="Arial" w:cs="Arial"/>
          <w:lang w:val="el-GR"/>
        </w:rPr>
        <w:t>η</w:t>
      </w:r>
      <w:r w:rsidR="00104B69">
        <w:rPr>
          <w:rFonts w:ascii="Arial" w:hAnsi="Arial" w:cs="Arial"/>
          <w:lang w:val="el-GR"/>
        </w:rPr>
        <w:t xml:space="preserve"> διασφάλιση δίκαιου ανταγωνισμού μεταξύ των επιχειρήσεων</w:t>
      </w:r>
      <w:r w:rsidRPr="00981A2B">
        <w:rPr>
          <w:rFonts w:ascii="Arial" w:hAnsi="Arial" w:cs="Arial"/>
          <w:lang w:val="el-GR"/>
        </w:rPr>
        <w:t>.</w:t>
      </w:r>
    </w:p>
    <w:p w:rsidR="006004EE" w:rsidRPr="00981A2B" w:rsidRDefault="006004EE" w:rsidP="006004EE">
      <w:pPr>
        <w:jc w:val="both"/>
        <w:rPr>
          <w:rFonts w:ascii="Arial" w:hAnsi="Arial" w:cs="Arial"/>
          <w:lang w:val="el-GR"/>
        </w:rPr>
      </w:pPr>
    </w:p>
    <w:p w:rsidR="00981A2B" w:rsidRDefault="00104B69" w:rsidP="006004EE">
      <w:pPr>
        <w:numPr>
          <w:ilvl w:val="0"/>
          <w:numId w:val="13"/>
        </w:numPr>
        <w:ind w:left="0" w:firstLine="0"/>
        <w:jc w:val="both"/>
        <w:rPr>
          <w:rFonts w:ascii="Arial" w:hAnsi="Arial" w:cs="Arial"/>
          <w:lang w:val="el-GR"/>
        </w:rPr>
      </w:pPr>
      <w:r>
        <w:rPr>
          <w:rFonts w:ascii="Arial" w:hAnsi="Arial" w:cs="Arial"/>
          <w:lang w:val="el-GR"/>
        </w:rPr>
        <w:t xml:space="preserve">Οι στόχοι της </w:t>
      </w:r>
      <w:r w:rsidR="00167D66">
        <w:rPr>
          <w:rFonts w:ascii="Arial" w:hAnsi="Arial" w:cs="Arial"/>
          <w:lang w:val="el-GR"/>
        </w:rPr>
        <w:t>εκστρατεία</w:t>
      </w:r>
      <w:r>
        <w:rPr>
          <w:rFonts w:ascii="Arial" w:hAnsi="Arial" w:cs="Arial"/>
          <w:lang w:val="el-GR"/>
        </w:rPr>
        <w:t xml:space="preserve">ς είναι </w:t>
      </w:r>
      <w:r w:rsidR="00167D66">
        <w:rPr>
          <w:rFonts w:ascii="Arial" w:hAnsi="Arial" w:cs="Arial"/>
          <w:lang w:val="el-GR"/>
        </w:rPr>
        <w:t xml:space="preserve"> </w:t>
      </w:r>
      <w:r>
        <w:rPr>
          <w:rFonts w:ascii="Arial" w:hAnsi="Arial" w:cs="Arial"/>
          <w:lang w:val="el-GR"/>
        </w:rPr>
        <w:t>ο</w:t>
      </w:r>
      <w:r w:rsidR="00167D66">
        <w:rPr>
          <w:rFonts w:ascii="Arial" w:hAnsi="Arial" w:cs="Arial"/>
          <w:lang w:val="el-GR"/>
        </w:rPr>
        <w:t xml:space="preserve"> έλεγχο</w:t>
      </w:r>
      <w:r>
        <w:rPr>
          <w:rFonts w:ascii="Arial" w:hAnsi="Arial" w:cs="Arial"/>
          <w:lang w:val="el-GR"/>
        </w:rPr>
        <w:t>ς</w:t>
      </w:r>
      <w:r w:rsidR="00492E64">
        <w:rPr>
          <w:rFonts w:ascii="Arial" w:hAnsi="Arial" w:cs="Arial"/>
          <w:lang w:val="el-GR"/>
        </w:rPr>
        <w:t xml:space="preserve"> συμμόρφωσης των εργοδοτών με τις σχετικές διατάξεις της Ν</w:t>
      </w:r>
      <w:r w:rsidR="00492E64" w:rsidRPr="00BA7393">
        <w:rPr>
          <w:rFonts w:ascii="Arial" w:hAnsi="Arial" w:cs="Arial"/>
          <w:lang w:val="el-GR"/>
        </w:rPr>
        <w:t xml:space="preserve">ομοθεσίας για την εφαρμογή συστήματος διαχείρισης των κινδύνων, </w:t>
      </w:r>
      <w:r w:rsidR="00492E64">
        <w:rPr>
          <w:rFonts w:ascii="Arial" w:hAnsi="Arial" w:cs="Arial"/>
          <w:lang w:val="el-GR"/>
        </w:rPr>
        <w:t>τον</w:t>
      </w:r>
      <w:r w:rsidR="00492E64" w:rsidRPr="00BA7393">
        <w:rPr>
          <w:rFonts w:ascii="Arial" w:hAnsi="Arial" w:cs="Arial"/>
          <w:lang w:val="el-GR"/>
        </w:rPr>
        <w:t xml:space="preserve"> καθορισμό και </w:t>
      </w:r>
      <w:r w:rsidR="00492E64">
        <w:rPr>
          <w:rFonts w:ascii="Arial" w:hAnsi="Arial" w:cs="Arial"/>
          <w:lang w:val="el-GR"/>
        </w:rPr>
        <w:t>την</w:t>
      </w:r>
      <w:r w:rsidR="00492E64" w:rsidRPr="00BA7393">
        <w:rPr>
          <w:rFonts w:ascii="Arial" w:hAnsi="Arial" w:cs="Arial"/>
          <w:lang w:val="el-GR"/>
        </w:rPr>
        <w:t xml:space="preserve"> εφαρμογή</w:t>
      </w:r>
      <w:r w:rsidR="00492E64">
        <w:rPr>
          <w:rFonts w:ascii="Arial" w:hAnsi="Arial" w:cs="Arial"/>
          <w:lang w:val="el-GR"/>
        </w:rPr>
        <w:t>,</w:t>
      </w:r>
      <w:r w:rsidR="00492E64" w:rsidRPr="00682416">
        <w:rPr>
          <w:rFonts w:ascii="Arial" w:hAnsi="Arial" w:cs="Arial"/>
          <w:lang w:val="el-GR"/>
        </w:rPr>
        <w:t xml:space="preserve"> </w:t>
      </w:r>
      <w:r w:rsidR="00492E64" w:rsidRPr="00BA7393">
        <w:rPr>
          <w:rFonts w:ascii="Arial" w:hAnsi="Arial" w:cs="Arial"/>
          <w:lang w:val="el-GR"/>
        </w:rPr>
        <w:t>με βάση τη γραπτή εκτίμηση κινδύνου</w:t>
      </w:r>
      <w:r w:rsidR="00492E64">
        <w:rPr>
          <w:rFonts w:ascii="Arial" w:hAnsi="Arial" w:cs="Arial"/>
          <w:lang w:val="el-GR"/>
        </w:rPr>
        <w:t>,</w:t>
      </w:r>
      <w:r w:rsidR="00492E64" w:rsidRPr="00682416">
        <w:rPr>
          <w:rFonts w:ascii="Arial" w:hAnsi="Arial" w:cs="Arial"/>
          <w:lang w:val="el-GR"/>
        </w:rPr>
        <w:t xml:space="preserve"> </w:t>
      </w:r>
      <w:r w:rsidR="00492E64" w:rsidRPr="00A80D56">
        <w:rPr>
          <w:rFonts w:ascii="Arial" w:hAnsi="Arial" w:cs="Arial"/>
          <w:lang w:val="el-GR"/>
        </w:rPr>
        <w:t xml:space="preserve">μέτρων προστασίας και πρόληψης για </w:t>
      </w:r>
      <w:r w:rsidR="00492E64" w:rsidRPr="00BA7393">
        <w:rPr>
          <w:rFonts w:ascii="Arial" w:hAnsi="Arial" w:cs="Arial"/>
          <w:lang w:val="el-GR"/>
        </w:rPr>
        <w:t>τους κινδύνους</w:t>
      </w:r>
      <w:r w:rsidR="00492E64">
        <w:rPr>
          <w:rFonts w:ascii="Arial" w:hAnsi="Arial" w:cs="Arial"/>
          <w:lang w:val="el-GR"/>
        </w:rPr>
        <w:t xml:space="preserve"> </w:t>
      </w:r>
      <w:r w:rsidR="00492E64" w:rsidRPr="00BA7393">
        <w:rPr>
          <w:rFonts w:ascii="Arial" w:hAnsi="Arial" w:cs="Arial"/>
          <w:lang w:val="el-GR"/>
        </w:rPr>
        <w:t>που προ</w:t>
      </w:r>
      <w:r w:rsidR="00492E64">
        <w:rPr>
          <w:rFonts w:ascii="Arial" w:hAnsi="Arial" w:cs="Arial"/>
          <w:lang w:val="el-GR"/>
        </w:rPr>
        <w:t xml:space="preserve">έρχονται </w:t>
      </w:r>
      <w:r w:rsidR="00492E64" w:rsidRPr="00BA7393">
        <w:rPr>
          <w:rFonts w:ascii="Arial" w:hAnsi="Arial" w:cs="Arial"/>
          <w:lang w:val="el-GR"/>
        </w:rPr>
        <w:t>από</w:t>
      </w:r>
      <w:r w:rsidR="00492E64">
        <w:rPr>
          <w:rFonts w:ascii="Arial" w:hAnsi="Arial" w:cs="Arial"/>
          <w:lang w:val="el-GR"/>
        </w:rPr>
        <w:t xml:space="preserve"> </w:t>
      </w:r>
      <w:r w:rsidR="00EB013F">
        <w:rPr>
          <w:rFonts w:ascii="Arial" w:hAnsi="Arial" w:cs="Arial"/>
          <w:lang w:val="el-GR"/>
        </w:rPr>
        <w:t xml:space="preserve">τις πιο πάνω κύριες αιτίες ατυχημάτων και </w:t>
      </w:r>
      <w:r w:rsidR="00AE15F1">
        <w:rPr>
          <w:rFonts w:ascii="Arial" w:hAnsi="Arial" w:cs="Arial"/>
          <w:lang w:val="el-GR"/>
        </w:rPr>
        <w:t>η</w:t>
      </w:r>
      <w:r w:rsidR="00860CD5">
        <w:rPr>
          <w:rFonts w:ascii="Arial" w:hAnsi="Arial" w:cs="Arial"/>
          <w:lang w:val="el-GR"/>
        </w:rPr>
        <w:t xml:space="preserve"> ασφαλή</w:t>
      </w:r>
      <w:r w:rsidR="00AE15F1">
        <w:rPr>
          <w:rFonts w:ascii="Arial" w:hAnsi="Arial" w:cs="Arial"/>
          <w:lang w:val="el-GR"/>
        </w:rPr>
        <w:t>ς</w:t>
      </w:r>
      <w:r w:rsidR="00860CD5">
        <w:rPr>
          <w:rFonts w:ascii="Arial" w:hAnsi="Arial" w:cs="Arial"/>
          <w:lang w:val="el-GR"/>
        </w:rPr>
        <w:t xml:space="preserve"> χρήση και αποθήκευση των</w:t>
      </w:r>
      <w:r w:rsidR="00EB013F">
        <w:rPr>
          <w:rFonts w:ascii="Arial" w:hAnsi="Arial" w:cs="Arial"/>
          <w:lang w:val="el-GR"/>
        </w:rPr>
        <w:t xml:space="preserve"> επικίνδυνων χημικών ουσιών</w:t>
      </w:r>
      <w:r w:rsidR="00981A2B">
        <w:rPr>
          <w:rFonts w:ascii="Arial" w:hAnsi="Arial" w:cs="Arial"/>
          <w:lang w:val="el-GR"/>
        </w:rPr>
        <w:t>.</w:t>
      </w:r>
    </w:p>
    <w:p w:rsidR="00DE5AEB" w:rsidRPr="00981A2B" w:rsidRDefault="00DE5AEB" w:rsidP="006004EE">
      <w:pPr>
        <w:jc w:val="both"/>
        <w:rPr>
          <w:rFonts w:ascii="Arial" w:hAnsi="Arial" w:cs="Arial"/>
          <w:lang w:val="el-GR"/>
        </w:rPr>
      </w:pPr>
    </w:p>
    <w:p w:rsidR="00DE0353" w:rsidRDefault="00D43739" w:rsidP="006004EE">
      <w:pPr>
        <w:tabs>
          <w:tab w:val="left" w:pos="720"/>
        </w:tabs>
        <w:jc w:val="both"/>
        <w:rPr>
          <w:rFonts w:ascii="Arial" w:hAnsi="Arial" w:cs="Arial"/>
          <w:lang w:val="el-GR"/>
        </w:rPr>
      </w:pPr>
      <w:r>
        <w:rPr>
          <w:rFonts w:ascii="Arial" w:hAnsi="Arial" w:cs="Arial"/>
          <w:noProof/>
          <w:lang w:val="el-GR" w:eastAsia="el-GR"/>
        </w:rPr>
        <mc:AlternateContent>
          <mc:Choice Requires="wps">
            <w:drawing>
              <wp:anchor distT="0" distB="0" distL="114300" distR="114300" simplePos="0" relativeHeight="251658752" behindDoc="0" locked="0" layoutInCell="1" allowOverlap="1">
                <wp:simplePos x="0" y="0"/>
                <wp:positionH relativeFrom="column">
                  <wp:posOffset>-402590</wp:posOffset>
                </wp:positionH>
                <wp:positionV relativeFrom="paragraph">
                  <wp:posOffset>437515</wp:posOffset>
                </wp:positionV>
                <wp:extent cx="314325" cy="0"/>
                <wp:effectExtent l="8890" t="6350" r="10160" b="1270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8B587" id="_x0000_t32" coordsize="21600,21600" o:spt="32" o:oned="t" path="m,l21600,21600e" filled="f">
                <v:path arrowok="t" fillok="f" o:connecttype="none"/>
                <o:lock v:ext="edit" shapetype="t"/>
              </v:shapetype>
              <v:shape id="AutoShape 10" o:spid="_x0000_s1026" type="#_x0000_t32" style="position:absolute;margin-left:-31.7pt;margin-top:34.45pt;width:24.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wuvHAIAADs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"/>
            </w:pict>
          </mc:Fallback>
        </mc:AlternateContent>
      </w:r>
      <w:r w:rsidR="00630C95">
        <w:rPr>
          <w:rFonts w:ascii="Arial" w:hAnsi="Arial" w:cs="Arial"/>
          <w:lang w:val="el-GR"/>
        </w:rPr>
        <w:t>5</w:t>
      </w:r>
      <w:r w:rsidR="00492E64">
        <w:rPr>
          <w:rFonts w:ascii="Arial" w:hAnsi="Arial" w:cs="Arial"/>
          <w:lang w:val="el-GR"/>
        </w:rPr>
        <w:t xml:space="preserve">.    </w:t>
      </w:r>
      <w:r w:rsidR="00DE5AEB" w:rsidRPr="00AC374C">
        <w:rPr>
          <w:rFonts w:ascii="Arial" w:hAnsi="Arial" w:cs="Arial"/>
          <w:lang w:val="el-GR"/>
        </w:rPr>
        <w:t>Για σκοπούς πληροφόρησης</w:t>
      </w:r>
      <w:r w:rsidR="00864BB4">
        <w:rPr>
          <w:rFonts w:ascii="Arial" w:hAnsi="Arial" w:cs="Arial"/>
          <w:lang w:val="el-GR"/>
        </w:rPr>
        <w:t>,</w:t>
      </w:r>
      <w:r w:rsidR="00DE5AEB" w:rsidRPr="00AC374C">
        <w:rPr>
          <w:rFonts w:ascii="Arial" w:hAnsi="Arial" w:cs="Arial"/>
          <w:lang w:val="el-GR"/>
        </w:rPr>
        <w:t xml:space="preserve"> κατάλογος των σημείων </w:t>
      </w:r>
      <w:r w:rsidR="00DE5AEB">
        <w:rPr>
          <w:rFonts w:ascii="Arial" w:hAnsi="Arial" w:cs="Arial"/>
          <w:lang w:val="el-GR"/>
        </w:rPr>
        <w:t xml:space="preserve">ελέγχου </w:t>
      </w:r>
      <w:r w:rsidR="00DE5AEB" w:rsidRPr="00AC374C">
        <w:rPr>
          <w:rFonts w:ascii="Arial" w:hAnsi="Arial" w:cs="Arial"/>
          <w:lang w:val="el-GR"/>
        </w:rPr>
        <w:t>μαζί με τις αντίστοιχες επεξηγήσεις</w:t>
      </w:r>
      <w:r w:rsidR="00A034F5" w:rsidRPr="00A034F5">
        <w:rPr>
          <w:rFonts w:ascii="Arial" w:hAnsi="Arial" w:cs="Arial"/>
          <w:lang w:val="el-GR"/>
        </w:rPr>
        <w:t xml:space="preserve"> </w:t>
      </w:r>
      <w:r w:rsidR="00A034F5">
        <w:rPr>
          <w:rFonts w:ascii="Arial" w:hAnsi="Arial" w:cs="Arial"/>
          <w:lang w:val="el-GR"/>
        </w:rPr>
        <w:t>των</w:t>
      </w:r>
      <w:r w:rsidR="00A034F5" w:rsidRPr="00B84FE6">
        <w:rPr>
          <w:rFonts w:ascii="Arial" w:hAnsi="Arial" w:cs="Arial"/>
          <w:lang w:val="el-GR"/>
        </w:rPr>
        <w:t xml:space="preserve"> βασικ</w:t>
      </w:r>
      <w:r w:rsidR="00A034F5">
        <w:rPr>
          <w:rFonts w:ascii="Arial" w:hAnsi="Arial" w:cs="Arial"/>
          <w:lang w:val="el-GR"/>
        </w:rPr>
        <w:t>ών</w:t>
      </w:r>
      <w:r w:rsidR="00A034F5" w:rsidRPr="00B84FE6">
        <w:rPr>
          <w:rFonts w:ascii="Arial" w:hAnsi="Arial" w:cs="Arial"/>
          <w:lang w:val="el-GR"/>
        </w:rPr>
        <w:t xml:space="preserve"> κινδύν</w:t>
      </w:r>
      <w:r w:rsidR="00A034F5">
        <w:rPr>
          <w:rFonts w:ascii="Arial" w:hAnsi="Arial" w:cs="Arial"/>
          <w:lang w:val="el-GR"/>
        </w:rPr>
        <w:t>ων</w:t>
      </w:r>
      <w:r w:rsidR="00A034F5" w:rsidRPr="00B84FE6">
        <w:rPr>
          <w:rFonts w:ascii="Arial" w:hAnsi="Arial" w:cs="Arial"/>
          <w:lang w:val="el-GR"/>
        </w:rPr>
        <w:t xml:space="preserve"> και μέτρ</w:t>
      </w:r>
      <w:r w:rsidR="00A034F5">
        <w:rPr>
          <w:rFonts w:ascii="Arial" w:hAnsi="Arial" w:cs="Arial"/>
          <w:lang w:val="el-GR"/>
        </w:rPr>
        <w:t>ων</w:t>
      </w:r>
      <w:r w:rsidR="00A034F5" w:rsidRPr="00B84FE6">
        <w:rPr>
          <w:rFonts w:ascii="Arial" w:hAnsi="Arial" w:cs="Arial"/>
          <w:lang w:val="el-GR"/>
        </w:rPr>
        <w:t xml:space="preserve"> προστασίας και πρόληψης</w:t>
      </w:r>
      <w:r w:rsidR="00A034F5">
        <w:rPr>
          <w:rFonts w:ascii="Arial" w:hAnsi="Arial" w:cs="Arial"/>
          <w:lang w:val="el-GR"/>
        </w:rPr>
        <w:t>,</w:t>
      </w:r>
      <w:r w:rsidR="00A034F5" w:rsidRPr="00B84FE6">
        <w:rPr>
          <w:rFonts w:ascii="Arial" w:hAnsi="Arial" w:cs="Arial"/>
          <w:lang w:val="el-GR"/>
        </w:rPr>
        <w:t xml:space="preserve"> στα οποία </w:t>
      </w:r>
      <w:r w:rsidR="00A034F5">
        <w:rPr>
          <w:rFonts w:ascii="Arial" w:hAnsi="Arial" w:cs="Arial"/>
          <w:lang w:val="el-GR"/>
        </w:rPr>
        <w:t>εστιάζεται</w:t>
      </w:r>
      <w:r w:rsidR="00A034F5" w:rsidRPr="00B84FE6">
        <w:rPr>
          <w:rFonts w:ascii="Arial" w:hAnsi="Arial" w:cs="Arial"/>
          <w:lang w:val="el-GR"/>
        </w:rPr>
        <w:t xml:space="preserve"> η φετινή εκστρατεία</w:t>
      </w:r>
      <w:r w:rsidR="00864BB4">
        <w:rPr>
          <w:rFonts w:ascii="Arial" w:hAnsi="Arial" w:cs="Arial"/>
          <w:lang w:val="el-GR"/>
        </w:rPr>
        <w:t>,</w:t>
      </w:r>
      <w:r w:rsidR="00864BB4" w:rsidRPr="00864BB4">
        <w:rPr>
          <w:rFonts w:ascii="Arial" w:hAnsi="Arial" w:cs="Arial"/>
          <w:lang w:val="el-GR"/>
        </w:rPr>
        <w:t xml:space="preserve"> </w:t>
      </w:r>
      <w:r w:rsidR="00864BB4" w:rsidRPr="00AC374C">
        <w:rPr>
          <w:rFonts w:ascii="Arial" w:hAnsi="Arial" w:cs="Arial"/>
          <w:lang w:val="el-GR"/>
        </w:rPr>
        <w:t>επισυνάπτ</w:t>
      </w:r>
      <w:r w:rsidR="00864BB4">
        <w:rPr>
          <w:rFonts w:ascii="Arial" w:hAnsi="Arial" w:cs="Arial"/>
          <w:lang w:val="el-GR"/>
        </w:rPr>
        <w:t>ε</w:t>
      </w:r>
      <w:r w:rsidR="00864BB4" w:rsidRPr="00AC374C">
        <w:rPr>
          <w:rFonts w:ascii="Arial" w:hAnsi="Arial" w:cs="Arial"/>
          <w:lang w:val="el-GR"/>
        </w:rPr>
        <w:t xml:space="preserve">ται ως </w:t>
      </w:r>
      <w:r w:rsidR="00864BB4">
        <w:rPr>
          <w:rFonts w:ascii="Arial" w:hAnsi="Arial" w:cs="Arial"/>
          <w:lang w:val="el-GR"/>
        </w:rPr>
        <w:t>Παράρτημα</w:t>
      </w:r>
      <w:r w:rsidR="00A034F5" w:rsidRPr="00B84FE6">
        <w:rPr>
          <w:rFonts w:ascii="Arial" w:hAnsi="Arial" w:cs="Arial"/>
          <w:lang w:val="el-GR"/>
        </w:rPr>
        <w:t>.</w:t>
      </w:r>
      <w:r w:rsidR="00A034F5">
        <w:rPr>
          <w:rFonts w:ascii="Arial" w:hAnsi="Arial" w:cs="Arial"/>
          <w:lang w:val="el-GR"/>
        </w:rPr>
        <w:t xml:space="preserve">  </w:t>
      </w:r>
    </w:p>
    <w:p w:rsidR="006004EE" w:rsidRDefault="006004EE" w:rsidP="006004EE">
      <w:pPr>
        <w:tabs>
          <w:tab w:val="left" w:pos="720"/>
        </w:tabs>
        <w:jc w:val="both"/>
        <w:rPr>
          <w:rFonts w:ascii="Arial" w:hAnsi="Arial" w:cs="Arial"/>
          <w:lang w:val="el-GR"/>
        </w:rPr>
      </w:pPr>
    </w:p>
    <w:p w:rsidR="00A034F5" w:rsidRPr="00763BD3" w:rsidRDefault="00630C95" w:rsidP="006004EE">
      <w:pPr>
        <w:tabs>
          <w:tab w:val="left" w:pos="720"/>
        </w:tabs>
        <w:jc w:val="both"/>
        <w:rPr>
          <w:rFonts w:ascii="Arial" w:hAnsi="Arial" w:cs="Arial"/>
          <w:lang w:val="el-GR"/>
        </w:rPr>
      </w:pPr>
      <w:r>
        <w:rPr>
          <w:rFonts w:ascii="Arial" w:hAnsi="Arial" w:cs="Arial"/>
          <w:lang w:val="el-GR"/>
        </w:rPr>
        <w:t>6</w:t>
      </w:r>
      <w:r w:rsidR="00DE0353">
        <w:rPr>
          <w:rFonts w:ascii="Arial" w:hAnsi="Arial" w:cs="Arial"/>
          <w:lang w:val="el-GR"/>
        </w:rPr>
        <w:t xml:space="preserve">.   </w:t>
      </w:r>
      <w:r w:rsidR="004A6F76">
        <w:rPr>
          <w:rFonts w:ascii="Arial" w:hAnsi="Arial" w:cs="Arial"/>
          <w:lang w:val="el-GR"/>
        </w:rPr>
        <w:tab/>
      </w:r>
      <w:r w:rsidR="00504254">
        <w:rPr>
          <w:rFonts w:ascii="Arial" w:hAnsi="Arial" w:cs="Arial"/>
          <w:lang w:val="el-GR"/>
        </w:rPr>
        <w:t>Κατά την επιθεώρηση</w:t>
      </w:r>
      <w:r w:rsidR="00167D66">
        <w:rPr>
          <w:rFonts w:ascii="Arial" w:hAnsi="Arial" w:cs="Arial"/>
          <w:lang w:val="el-GR"/>
        </w:rPr>
        <w:t xml:space="preserve"> στα υποστατικά και</w:t>
      </w:r>
      <w:r w:rsidR="00A034F5">
        <w:rPr>
          <w:rFonts w:ascii="Arial" w:hAnsi="Arial" w:cs="Arial"/>
          <w:lang w:val="el-GR"/>
        </w:rPr>
        <w:t xml:space="preserve"> στους χώρους εργασίας, εκτός από τα σημεία στα οποία εστιάζεται η φετινή εκστρατεία</w:t>
      </w:r>
      <w:r w:rsidR="00167D66">
        <w:rPr>
          <w:rFonts w:ascii="Arial" w:hAnsi="Arial" w:cs="Arial"/>
          <w:lang w:val="el-GR"/>
        </w:rPr>
        <w:t>,</w:t>
      </w:r>
      <w:r w:rsidR="00A034F5">
        <w:rPr>
          <w:rFonts w:ascii="Arial" w:hAnsi="Arial" w:cs="Arial"/>
          <w:lang w:val="el-GR"/>
        </w:rPr>
        <w:t xml:space="preserve"> θα ελέγχονται και άλλες πρόνοιες της </w:t>
      </w:r>
      <w:r w:rsidR="004E4E88">
        <w:rPr>
          <w:rFonts w:ascii="Arial" w:hAnsi="Arial" w:cs="Arial"/>
          <w:lang w:val="el-GR"/>
        </w:rPr>
        <w:t>Ν</w:t>
      </w:r>
      <w:r w:rsidR="00A034F5">
        <w:rPr>
          <w:rFonts w:ascii="Arial" w:hAnsi="Arial" w:cs="Arial"/>
          <w:lang w:val="el-GR"/>
        </w:rPr>
        <w:t>ομοθεσίας για ασφάλεια και υγεία στην εργασία.</w:t>
      </w:r>
    </w:p>
    <w:p w:rsidR="006004EE" w:rsidRPr="00763BD3" w:rsidRDefault="006004EE" w:rsidP="006004EE">
      <w:pPr>
        <w:tabs>
          <w:tab w:val="left" w:pos="720"/>
        </w:tabs>
        <w:jc w:val="both"/>
        <w:rPr>
          <w:rFonts w:ascii="Arial" w:hAnsi="Arial" w:cs="Arial"/>
          <w:lang w:val="el-GR"/>
        </w:rPr>
      </w:pPr>
    </w:p>
    <w:p w:rsidR="00601057" w:rsidRDefault="00630C95" w:rsidP="006004EE">
      <w:pPr>
        <w:tabs>
          <w:tab w:val="left" w:pos="709"/>
        </w:tabs>
        <w:jc w:val="both"/>
        <w:rPr>
          <w:rFonts w:ascii="Arial" w:hAnsi="Arial" w:cs="Arial"/>
          <w:lang w:val="el-GR"/>
        </w:rPr>
      </w:pPr>
      <w:r>
        <w:rPr>
          <w:rFonts w:ascii="Arial" w:hAnsi="Arial" w:cs="Arial"/>
          <w:lang w:val="el-GR"/>
        </w:rPr>
        <w:t>7</w:t>
      </w:r>
      <w:r w:rsidR="004A6F76">
        <w:rPr>
          <w:rFonts w:ascii="Arial" w:hAnsi="Arial" w:cs="Arial"/>
          <w:lang w:val="el-GR"/>
        </w:rPr>
        <w:t xml:space="preserve">.    </w:t>
      </w:r>
      <w:r w:rsidR="004A6F76">
        <w:rPr>
          <w:rFonts w:ascii="Arial" w:hAnsi="Arial" w:cs="Arial"/>
          <w:lang w:val="el-GR"/>
        </w:rPr>
        <w:tab/>
      </w:r>
      <w:r w:rsidR="008E41BC" w:rsidRPr="00283B06">
        <w:rPr>
          <w:rFonts w:ascii="Arial" w:hAnsi="Arial" w:cs="Arial"/>
          <w:lang w:val="el-GR"/>
        </w:rPr>
        <w:t xml:space="preserve">Το Τμήμα Επιθεώρησης Εργασίας έχει εκδώσει </w:t>
      </w:r>
      <w:hyperlink r:id="rId10" w:history="1">
        <w:r w:rsidR="008E41BC" w:rsidRPr="00283B06">
          <w:rPr>
            <w:rStyle w:val="Hyperlink"/>
            <w:rFonts w:ascii="Arial" w:hAnsi="Arial" w:cs="Arial"/>
            <w:b/>
            <w:lang w:val="el-GR"/>
          </w:rPr>
          <w:t>ενημερωτικό υλικό</w:t>
        </w:r>
      </w:hyperlink>
      <w:r w:rsidR="00167D66">
        <w:rPr>
          <w:rFonts w:ascii="Arial" w:hAnsi="Arial" w:cs="Arial"/>
          <w:lang w:val="el-GR"/>
        </w:rPr>
        <w:t xml:space="preserve">, </w:t>
      </w:r>
      <w:r w:rsidR="008E41BC" w:rsidRPr="00283B06">
        <w:rPr>
          <w:rFonts w:ascii="Arial" w:hAnsi="Arial" w:cs="Arial"/>
          <w:lang w:val="el-GR"/>
        </w:rPr>
        <w:t>το οποίο διατίθεται σε έντυπη μορφή από τα Κεντρικά Γραφεία και τα Επαρχιακά Γραφεία Επιθεώρησης Εργασίας και το οποίο είναι διαθέσιμο στην ιστοσελίδα του Τμήματος. Στο υλικό αυτό περιλαμβ</w:t>
      </w:r>
      <w:r w:rsidR="009A732D">
        <w:rPr>
          <w:rFonts w:ascii="Arial" w:hAnsi="Arial" w:cs="Arial"/>
          <w:lang w:val="el-GR"/>
        </w:rPr>
        <w:t>άνονται μεταξύ άλλων και σχετικός</w:t>
      </w:r>
      <w:r w:rsidR="008E41BC" w:rsidRPr="00283B06">
        <w:rPr>
          <w:rFonts w:ascii="Arial" w:hAnsi="Arial" w:cs="Arial"/>
          <w:lang w:val="el-GR"/>
        </w:rPr>
        <w:t xml:space="preserve"> </w:t>
      </w:r>
      <w:hyperlink r:id="rId11" w:history="1">
        <w:r w:rsidR="009A732D" w:rsidRPr="00283B06">
          <w:rPr>
            <w:rStyle w:val="Hyperlink"/>
            <w:rFonts w:ascii="Arial" w:hAnsi="Arial" w:cs="Arial"/>
            <w:b/>
            <w:lang w:val="el-GR"/>
          </w:rPr>
          <w:t>Πρακτικός Οδηγός</w:t>
        </w:r>
      </w:hyperlink>
      <w:r w:rsidR="009A732D" w:rsidRPr="00283B06">
        <w:rPr>
          <w:rFonts w:ascii="Arial" w:hAnsi="Arial" w:cs="Arial"/>
          <w:lang w:val="el-GR"/>
        </w:rPr>
        <w:t xml:space="preserve"> για </w:t>
      </w:r>
      <w:r w:rsidR="009A732D">
        <w:rPr>
          <w:rFonts w:ascii="Arial" w:hAnsi="Arial" w:cs="Arial"/>
          <w:lang w:val="el-GR"/>
        </w:rPr>
        <w:t xml:space="preserve">το </w:t>
      </w:r>
      <w:r w:rsidR="009A732D" w:rsidRPr="00283B06">
        <w:rPr>
          <w:rFonts w:ascii="Arial" w:hAnsi="Arial" w:cs="Arial"/>
          <w:lang w:val="el-GR"/>
        </w:rPr>
        <w:t>Σύστημα Διαχείρισης της Ασφάλειας και Υγείας στην Εργασία για Μικρές Επιχειρήσεις όπου υπάρχει σχετικός Πίνακας Ελέγχου για τη Βιομηχανία Τροφίμων και Ποτών.</w:t>
      </w:r>
      <w:r w:rsidR="009A732D">
        <w:rPr>
          <w:rFonts w:ascii="Arial" w:hAnsi="Arial" w:cs="Arial"/>
          <w:lang w:val="el-GR"/>
        </w:rPr>
        <w:t xml:space="preserve"> </w:t>
      </w:r>
    </w:p>
    <w:p w:rsidR="006004EE" w:rsidRPr="006004EE" w:rsidRDefault="006004EE" w:rsidP="006004EE">
      <w:pPr>
        <w:tabs>
          <w:tab w:val="left" w:pos="709"/>
        </w:tabs>
        <w:jc w:val="both"/>
        <w:rPr>
          <w:rFonts w:ascii="Arial" w:hAnsi="Arial" w:cs="Arial"/>
          <w:lang w:val="el-GR"/>
        </w:rPr>
      </w:pPr>
    </w:p>
    <w:p w:rsidR="002E2469" w:rsidRPr="002E2469" w:rsidRDefault="009870F6" w:rsidP="006004EE">
      <w:pPr>
        <w:tabs>
          <w:tab w:val="left" w:pos="567"/>
          <w:tab w:val="left" w:pos="1134"/>
        </w:tabs>
        <w:ind w:firstLine="540"/>
        <w:jc w:val="both"/>
        <w:rPr>
          <w:rFonts w:ascii="Arial" w:hAnsi="Arial" w:cs="Arial"/>
          <w:lang w:val="el-GR"/>
        </w:rPr>
      </w:pPr>
      <w:r w:rsidRPr="00EC6AEE">
        <w:rPr>
          <w:rFonts w:ascii="Arial" w:hAnsi="Arial" w:cs="Arial"/>
          <w:lang w:val="el-GR"/>
        </w:rPr>
        <w:lastRenderedPageBreak/>
        <w:t xml:space="preserve">Για πρόσθετες διευκρινίσεις ή πληροφορίες, μπορείτε να επικοινωνείτε με τους Λειτουργούς του Τμήματος Επιθεώρησης Εργασίας στα </w:t>
      </w:r>
      <w:proofErr w:type="spellStart"/>
      <w:r w:rsidRPr="00EC6AEE">
        <w:rPr>
          <w:rFonts w:ascii="Arial" w:hAnsi="Arial" w:cs="Arial"/>
          <w:lang w:val="el-GR"/>
        </w:rPr>
        <w:t>τηλ</w:t>
      </w:r>
      <w:proofErr w:type="spellEnd"/>
      <w:r w:rsidRPr="00EC6AEE">
        <w:rPr>
          <w:rFonts w:ascii="Arial" w:hAnsi="Arial" w:cs="Arial"/>
          <w:lang w:val="el-GR"/>
        </w:rPr>
        <w:t>. 2240561</w:t>
      </w:r>
      <w:r w:rsidR="008E41BC">
        <w:rPr>
          <w:rFonts w:ascii="Arial" w:hAnsi="Arial" w:cs="Arial"/>
          <w:lang w:val="el-GR"/>
        </w:rPr>
        <w:t>7</w:t>
      </w:r>
      <w:r w:rsidRPr="00EC6AEE">
        <w:rPr>
          <w:rFonts w:ascii="Arial" w:hAnsi="Arial" w:cs="Arial"/>
          <w:lang w:val="el-GR"/>
        </w:rPr>
        <w:t xml:space="preserve"> / 22405676</w:t>
      </w:r>
      <w:r>
        <w:rPr>
          <w:rFonts w:ascii="Arial" w:hAnsi="Arial" w:cs="Arial"/>
          <w:lang w:val="el-GR"/>
        </w:rPr>
        <w:t xml:space="preserve"> ή με ηλεκτρονικό ταχυδρομείο στη διεύθυνση </w:t>
      </w:r>
      <w:hyperlink r:id="rId12" w:history="1">
        <w:r w:rsidR="008E41BC" w:rsidRPr="0061040C">
          <w:rPr>
            <w:rStyle w:val="Hyperlink"/>
            <w:rFonts w:ascii="Arial" w:hAnsi="Arial" w:cs="Arial"/>
          </w:rPr>
          <w:t>etsekme</w:t>
        </w:r>
        <w:r w:rsidR="008E41BC" w:rsidRPr="0061040C">
          <w:rPr>
            <w:rStyle w:val="Hyperlink"/>
            <w:rFonts w:ascii="Arial" w:hAnsi="Arial" w:cs="Arial"/>
            <w:lang w:val="el-GR"/>
          </w:rPr>
          <w:t>@</w:t>
        </w:r>
        <w:r w:rsidR="008E41BC" w:rsidRPr="0061040C">
          <w:rPr>
            <w:rStyle w:val="Hyperlink"/>
            <w:rFonts w:ascii="Arial" w:hAnsi="Arial" w:cs="Arial"/>
          </w:rPr>
          <w:t>dli</w:t>
        </w:r>
        <w:r w:rsidR="008E41BC" w:rsidRPr="0061040C">
          <w:rPr>
            <w:rStyle w:val="Hyperlink"/>
            <w:rFonts w:ascii="Arial" w:hAnsi="Arial" w:cs="Arial"/>
            <w:lang w:val="el-GR"/>
          </w:rPr>
          <w:t>.</w:t>
        </w:r>
        <w:r w:rsidR="008E41BC" w:rsidRPr="0061040C">
          <w:rPr>
            <w:rStyle w:val="Hyperlink"/>
            <w:rFonts w:ascii="Arial" w:hAnsi="Arial" w:cs="Arial"/>
          </w:rPr>
          <w:t>mlsi</w:t>
        </w:r>
        <w:r w:rsidR="008E41BC" w:rsidRPr="0061040C">
          <w:rPr>
            <w:rStyle w:val="Hyperlink"/>
            <w:rFonts w:ascii="Arial" w:hAnsi="Arial" w:cs="Arial"/>
            <w:lang w:val="el-GR"/>
          </w:rPr>
          <w:t>.</w:t>
        </w:r>
        <w:r w:rsidR="008E41BC" w:rsidRPr="0061040C">
          <w:rPr>
            <w:rStyle w:val="Hyperlink"/>
            <w:rFonts w:ascii="Arial" w:hAnsi="Arial" w:cs="Arial"/>
          </w:rPr>
          <w:t>gov</w:t>
        </w:r>
        <w:r w:rsidR="008E41BC" w:rsidRPr="0061040C">
          <w:rPr>
            <w:rStyle w:val="Hyperlink"/>
            <w:rFonts w:ascii="Arial" w:hAnsi="Arial" w:cs="Arial"/>
            <w:lang w:val="el-GR"/>
          </w:rPr>
          <w:t>.</w:t>
        </w:r>
        <w:r w:rsidR="008E41BC" w:rsidRPr="0061040C">
          <w:rPr>
            <w:rStyle w:val="Hyperlink"/>
            <w:rFonts w:ascii="Arial" w:hAnsi="Arial" w:cs="Arial"/>
          </w:rPr>
          <w:t>cy</w:t>
        </w:r>
      </w:hyperlink>
      <w:r w:rsidRPr="00E818F2">
        <w:rPr>
          <w:rFonts w:ascii="Arial" w:hAnsi="Arial" w:cs="Arial"/>
          <w:lang w:val="el-GR"/>
        </w:rPr>
        <w:t xml:space="preserve">. </w:t>
      </w:r>
    </w:p>
    <w:p w:rsidR="00981A2B" w:rsidRPr="00AE15F1" w:rsidRDefault="00981A2B">
      <w:pPr>
        <w:rPr>
          <w:lang w:val="el-GR"/>
        </w:rPr>
      </w:pPr>
    </w:p>
    <w:tbl>
      <w:tblPr>
        <w:tblW w:w="0" w:type="auto"/>
        <w:tblLook w:val="04A0" w:firstRow="1" w:lastRow="0" w:firstColumn="1" w:lastColumn="0" w:noHBand="0" w:noVBand="1"/>
      </w:tblPr>
      <w:tblGrid>
        <w:gridCol w:w="4943"/>
        <w:gridCol w:w="4948"/>
      </w:tblGrid>
      <w:tr w:rsidR="00981A2B" w:rsidRPr="00FD5BC2" w:rsidTr="00AE15F1">
        <w:trPr>
          <w:trHeight w:val="1123"/>
        </w:trPr>
        <w:tc>
          <w:tcPr>
            <w:tcW w:w="4943" w:type="dxa"/>
          </w:tcPr>
          <w:p w:rsidR="00981A2B" w:rsidRDefault="00981A2B" w:rsidP="00C6430B">
            <w:pPr>
              <w:tabs>
                <w:tab w:val="left" w:pos="567"/>
                <w:tab w:val="left" w:pos="1134"/>
              </w:tabs>
              <w:jc w:val="both"/>
              <w:rPr>
                <w:rFonts w:ascii="Arial" w:hAnsi="Arial" w:cs="Arial"/>
                <w:b/>
                <w:sz w:val="22"/>
                <w:szCs w:val="22"/>
                <w:lang w:val="el-GR"/>
              </w:rPr>
            </w:pPr>
          </w:p>
          <w:p w:rsidR="00981A2B" w:rsidRPr="00300605" w:rsidRDefault="00981A2B" w:rsidP="00C6430B">
            <w:pPr>
              <w:tabs>
                <w:tab w:val="left" w:pos="567"/>
                <w:tab w:val="left" w:pos="1134"/>
              </w:tabs>
              <w:jc w:val="both"/>
              <w:rPr>
                <w:rFonts w:ascii="Arial" w:hAnsi="Arial" w:cs="Arial"/>
                <w:lang w:val="el-GR"/>
              </w:rPr>
            </w:pPr>
            <w:r>
              <w:rPr>
                <w:rFonts w:ascii="Arial" w:hAnsi="Arial" w:cs="Arial"/>
                <w:b/>
                <w:sz w:val="22"/>
                <w:szCs w:val="22"/>
                <w:lang w:val="el-GR"/>
              </w:rPr>
              <w:t xml:space="preserve">ΑΥΓΟΥΣΤΟΣ </w:t>
            </w:r>
            <w:r w:rsidRPr="00916D9A">
              <w:rPr>
                <w:rFonts w:ascii="Arial" w:hAnsi="Arial" w:cs="Arial"/>
                <w:b/>
                <w:sz w:val="22"/>
                <w:szCs w:val="22"/>
                <w:lang w:val="el-GR"/>
              </w:rPr>
              <w:t xml:space="preserve"> 201</w:t>
            </w:r>
            <w:r>
              <w:rPr>
                <w:rFonts w:ascii="Arial" w:hAnsi="Arial" w:cs="Arial"/>
                <w:b/>
                <w:sz w:val="22"/>
                <w:szCs w:val="22"/>
                <w:lang w:val="el-GR"/>
              </w:rPr>
              <w:t>8</w:t>
            </w:r>
          </w:p>
        </w:tc>
        <w:tc>
          <w:tcPr>
            <w:tcW w:w="4948" w:type="dxa"/>
          </w:tcPr>
          <w:p w:rsidR="00981A2B" w:rsidRDefault="00981A2B" w:rsidP="00C6430B">
            <w:pPr>
              <w:tabs>
                <w:tab w:val="left" w:pos="567"/>
                <w:tab w:val="left" w:pos="1134"/>
              </w:tabs>
              <w:jc w:val="center"/>
              <w:rPr>
                <w:rFonts w:ascii="Arial" w:hAnsi="Arial" w:cs="Arial"/>
                <w:b/>
                <w:sz w:val="22"/>
                <w:szCs w:val="22"/>
                <w:lang w:val="el-GR"/>
              </w:rPr>
            </w:pPr>
          </w:p>
          <w:p w:rsidR="00981A2B" w:rsidRPr="000727AA" w:rsidRDefault="00981A2B" w:rsidP="00C6430B">
            <w:pPr>
              <w:tabs>
                <w:tab w:val="left" w:pos="567"/>
                <w:tab w:val="left" w:pos="1134"/>
              </w:tabs>
              <w:jc w:val="center"/>
              <w:rPr>
                <w:rFonts w:ascii="Arial" w:hAnsi="Arial" w:cs="Arial"/>
                <w:b/>
                <w:sz w:val="22"/>
                <w:szCs w:val="22"/>
                <w:lang w:val="el-GR"/>
              </w:rPr>
            </w:pPr>
            <w:r w:rsidRPr="000727AA">
              <w:rPr>
                <w:rFonts w:ascii="Arial" w:hAnsi="Arial" w:cs="Arial"/>
                <w:b/>
                <w:sz w:val="22"/>
                <w:szCs w:val="22"/>
                <w:lang w:val="el-GR"/>
              </w:rPr>
              <w:t>ΤΜΗΜΑ ΕΠΙΘΕΩΡΗΣΗΣ ΕΡΓΑΣΙΑΣ</w:t>
            </w:r>
          </w:p>
          <w:p w:rsidR="00981A2B" w:rsidRPr="000727AA" w:rsidRDefault="00981A2B" w:rsidP="00C6430B">
            <w:pPr>
              <w:tabs>
                <w:tab w:val="left" w:pos="567"/>
                <w:tab w:val="left" w:pos="1134"/>
              </w:tabs>
              <w:jc w:val="center"/>
              <w:rPr>
                <w:rFonts w:ascii="Arial" w:hAnsi="Arial" w:cs="Arial"/>
                <w:b/>
                <w:sz w:val="22"/>
                <w:szCs w:val="22"/>
                <w:lang w:val="el-GR"/>
              </w:rPr>
            </w:pPr>
            <w:r w:rsidRPr="000727AA">
              <w:rPr>
                <w:rFonts w:ascii="Arial" w:hAnsi="Arial" w:cs="Arial"/>
                <w:b/>
                <w:sz w:val="22"/>
                <w:szCs w:val="22"/>
                <w:lang w:val="el-GR"/>
              </w:rPr>
              <w:t>ΥΠΟΥΡΓΕΙΟ ΕΡΓΑΣΙΑΣ, ΠΡΟΝΟΙΑΣ</w:t>
            </w:r>
          </w:p>
          <w:p w:rsidR="00981A2B" w:rsidRDefault="00981A2B" w:rsidP="00C6430B">
            <w:pPr>
              <w:tabs>
                <w:tab w:val="left" w:pos="567"/>
                <w:tab w:val="left" w:pos="1134"/>
              </w:tabs>
              <w:jc w:val="center"/>
              <w:rPr>
                <w:rFonts w:ascii="Arial" w:hAnsi="Arial" w:cs="Arial"/>
                <w:b/>
                <w:sz w:val="22"/>
                <w:szCs w:val="22"/>
                <w:lang w:val="el-GR"/>
              </w:rPr>
            </w:pPr>
            <w:r w:rsidRPr="000727AA">
              <w:rPr>
                <w:rFonts w:ascii="Arial" w:hAnsi="Arial" w:cs="Arial"/>
                <w:b/>
                <w:sz w:val="22"/>
                <w:szCs w:val="22"/>
                <w:lang w:val="el-GR"/>
              </w:rPr>
              <w:t>ΚΑΙ ΚΟΙΝΩΝΙΚΩΝ ΑΣΦΑΛΙΣΕΩΝ</w:t>
            </w:r>
          </w:p>
          <w:p w:rsidR="00981A2B" w:rsidRDefault="00981A2B" w:rsidP="00C6430B">
            <w:pPr>
              <w:tabs>
                <w:tab w:val="left" w:pos="567"/>
                <w:tab w:val="left" w:pos="1134"/>
              </w:tabs>
              <w:jc w:val="center"/>
              <w:rPr>
                <w:rFonts w:ascii="Arial" w:hAnsi="Arial" w:cs="Arial"/>
                <w:lang w:val="el-GR"/>
              </w:rPr>
            </w:pPr>
          </w:p>
          <w:p w:rsidR="00981A2B" w:rsidRPr="00FD5BC2" w:rsidRDefault="00981A2B" w:rsidP="00981A2B">
            <w:pPr>
              <w:tabs>
                <w:tab w:val="left" w:pos="567"/>
                <w:tab w:val="left" w:pos="1134"/>
              </w:tabs>
              <w:rPr>
                <w:rFonts w:ascii="Arial" w:hAnsi="Arial" w:cs="Arial"/>
                <w:lang w:val="el-GR"/>
              </w:rPr>
            </w:pPr>
          </w:p>
        </w:tc>
      </w:tr>
    </w:tbl>
    <w:p w:rsidR="00AE15F1" w:rsidRDefault="00AE15F1"/>
    <w:p w:rsidR="00AE15F1" w:rsidRDefault="00AE15F1">
      <w:r>
        <w:br w:type="page"/>
      </w:r>
    </w:p>
    <w:p w:rsidR="00981A2B" w:rsidRDefault="00981A2B"/>
    <w:p w:rsidR="00763BD3" w:rsidRDefault="00763BD3" w:rsidP="004E4E88">
      <w:pPr>
        <w:rPr>
          <w:rFonts w:ascii="Arial" w:hAnsi="Arial" w:cs="Arial"/>
          <w:sz w:val="16"/>
          <w:szCs w:val="16"/>
        </w:rPr>
      </w:pPr>
    </w:p>
    <w:p w:rsidR="00763BD3" w:rsidRPr="00C766D8" w:rsidRDefault="00763BD3" w:rsidP="004E4E88">
      <w:pPr>
        <w:rPr>
          <w:rFonts w:ascii="Arial" w:hAnsi="Arial" w:cs="Arial"/>
          <w:b/>
          <w:sz w:val="10"/>
          <w:szCs w:val="10"/>
          <w:u w:val="single"/>
          <w:lang w:val="el-GR"/>
        </w:rPr>
      </w:pPr>
    </w:p>
    <w:p w:rsidR="00763BD3" w:rsidRPr="00674993" w:rsidRDefault="00D43739" w:rsidP="00763BD3">
      <w:pPr>
        <w:jc w:val="center"/>
        <w:rPr>
          <w:rFonts w:ascii="Arial" w:hAnsi="Arial" w:cs="Arial"/>
          <w:b/>
          <w:u w:val="single"/>
          <w:lang w:val="el-GR"/>
        </w:rPr>
      </w:pPr>
      <w:r>
        <w:rPr>
          <w:rFonts w:ascii="Arial" w:hAnsi="Arial" w:cs="Arial"/>
          <w:b/>
          <w:noProof/>
          <w:u w:val="single"/>
          <w:lang w:val="el-GR" w:eastAsia="el-GR"/>
        </w:rPr>
        <mc:AlternateContent>
          <mc:Choice Requires="wps">
            <w:drawing>
              <wp:anchor distT="0" distB="0" distL="114300" distR="114300" simplePos="0" relativeHeight="251660800" behindDoc="0" locked="0" layoutInCell="1" allowOverlap="1">
                <wp:simplePos x="0" y="0"/>
                <wp:positionH relativeFrom="column">
                  <wp:posOffset>5287010</wp:posOffset>
                </wp:positionH>
                <wp:positionV relativeFrom="paragraph">
                  <wp:posOffset>-349250</wp:posOffset>
                </wp:positionV>
                <wp:extent cx="1410970" cy="285750"/>
                <wp:effectExtent l="254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BD3" w:rsidRPr="00FD6DE1" w:rsidRDefault="00763BD3" w:rsidP="00763BD3">
                            <w:pPr>
                              <w:jc w:val="center"/>
                              <w:rPr>
                                <w:rFonts w:ascii="Arial" w:hAnsi="Arial" w:cs="Arial"/>
                                <w:b/>
                                <w:lang w:val="el-GR"/>
                              </w:rPr>
                            </w:pPr>
                            <w:r>
                              <w:rPr>
                                <w:rFonts w:ascii="Arial" w:hAnsi="Arial" w:cs="Arial"/>
                                <w:b/>
                                <w:lang w:val="el-GR"/>
                              </w:rPr>
                              <w:t xml:space="preserve">ΠΑΡΑΡΤΗΜΑ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16.3pt;margin-top:-27.5pt;width:111.1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i6AtAIAALo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" filled="f" stroked="f">
                <v:textbox>
                  <w:txbxContent>
                    <w:p w:rsidR="00763BD3" w:rsidRPr="00FD6DE1" w:rsidRDefault="00763BD3" w:rsidP="00763BD3">
                      <w:pPr>
                        <w:jc w:val="center"/>
                        <w:rPr>
                          <w:rFonts w:ascii="Arial" w:hAnsi="Arial" w:cs="Arial"/>
                          <w:b/>
                          <w:lang w:val="el-GR"/>
                        </w:rPr>
                      </w:pPr>
                      <w:r>
                        <w:rPr>
                          <w:rFonts w:ascii="Arial" w:hAnsi="Arial" w:cs="Arial"/>
                          <w:b/>
                          <w:lang w:val="el-GR"/>
                        </w:rPr>
                        <w:t xml:space="preserve">ΠΑΡΑΡΤΗΜΑ </w:t>
                      </w:r>
                    </w:p>
                  </w:txbxContent>
                </v:textbox>
              </v:shape>
            </w:pict>
          </mc:Fallback>
        </mc:AlternateContent>
      </w:r>
      <w:r w:rsidR="00763BD3">
        <w:rPr>
          <w:rFonts w:ascii="Arial" w:hAnsi="Arial" w:cs="Arial"/>
          <w:b/>
          <w:u w:val="single"/>
          <w:lang w:val="el-GR"/>
        </w:rPr>
        <w:t>ΥΠΟΥΡΓΕΙΟ ΕΡΓΑΣΙΑΣ,</w:t>
      </w:r>
      <w:r w:rsidR="00763BD3" w:rsidRPr="00921281">
        <w:rPr>
          <w:rFonts w:ascii="Arial" w:hAnsi="Arial" w:cs="Arial"/>
          <w:b/>
          <w:u w:val="single"/>
          <w:lang w:val="el-GR"/>
        </w:rPr>
        <w:t xml:space="preserve"> </w:t>
      </w:r>
      <w:r w:rsidR="00763BD3">
        <w:rPr>
          <w:rFonts w:ascii="Arial" w:hAnsi="Arial" w:cs="Arial"/>
          <w:b/>
          <w:u w:val="single"/>
          <w:lang w:val="el-GR"/>
        </w:rPr>
        <w:t xml:space="preserve">ΠΡΟΝΟΙΑΣ </w:t>
      </w:r>
      <w:r w:rsidR="00763BD3" w:rsidRPr="00674993">
        <w:rPr>
          <w:rFonts w:ascii="Arial" w:hAnsi="Arial" w:cs="Arial"/>
          <w:b/>
          <w:u w:val="single"/>
          <w:lang w:val="el-GR"/>
        </w:rPr>
        <w:t>ΚΑΙ ΚΟΙΝΩΝΙΚΩΝ ΑΣΦΑΛΙΣΕΩΝ</w:t>
      </w:r>
    </w:p>
    <w:p w:rsidR="00763BD3" w:rsidRDefault="00763BD3" w:rsidP="00763BD3">
      <w:pPr>
        <w:jc w:val="center"/>
        <w:rPr>
          <w:rFonts w:ascii="Arial" w:hAnsi="Arial" w:cs="Arial"/>
          <w:b/>
          <w:u w:val="single"/>
          <w:lang w:val="el-GR"/>
        </w:rPr>
      </w:pPr>
      <w:r w:rsidRPr="00674993">
        <w:rPr>
          <w:rFonts w:ascii="Arial" w:hAnsi="Arial" w:cs="Arial"/>
          <w:b/>
          <w:u w:val="single"/>
          <w:lang w:val="el-GR"/>
        </w:rPr>
        <w:t>ΤΜΗΜΑ ΕΠΙΘΕΩΡΗΣΗΣ ΕΡΓΑΣΙΑΣ</w:t>
      </w:r>
    </w:p>
    <w:p w:rsidR="00763BD3" w:rsidRPr="003733BD" w:rsidRDefault="00763BD3" w:rsidP="00763BD3">
      <w:pPr>
        <w:tabs>
          <w:tab w:val="left" w:pos="567"/>
          <w:tab w:val="left" w:pos="1134"/>
        </w:tabs>
        <w:rPr>
          <w:rFonts w:ascii="Arial" w:hAnsi="Arial" w:cs="Arial"/>
          <w:lang w:val="el-GR"/>
        </w:rPr>
      </w:pPr>
    </w:p>
    <w:p w:rsidR="00763BD3" w:rsidRPr="003733BD" w:rsidRDefault="00763BD3" w:rsidP="00763BD3">
      <w:pPr>
        <w:tabs>
          <w:tab w:val="left" w:pos="567"/>
          <w:tab w:val="left" w:pos="1134"/>
        </w:tabs>
        <w:jc w:val="center"/>
        <w:rPr>
          <w:rFonts w:ascii="Arial" w:hAnsi="Arial" w:cs="Arial"/>
          <w:b/>
          <w:u w:val="single"/>
          <w:lang w:val="el-GR"/>
        </w:rPr>
      </w:pPr>
      <w:r w:rsidRPr="003733BD">
        <w:rPr>
          <w:rFonts w:ascii="Arial" w:hAnsi="Arial" w:cs="Arial"/>
          <w:b/>
          <w:u w:val="single"/>
          <w:lang w:val="el-GR"/>
        </w:rPr>
        <w:t>Εκστρατεία Επιθεώρησης στις Βιομηχανίες Τροφίμων και Ποτών</w:t>
      </w:r>
    </w:p>
    <w:p w:rsidR="00763BD3" w:rsidRPr="00BE429E" w:rsidRDefault="00763BD3" w:rsidP="00763BD3">
      <w:pPr>
        <w:tabs>
          <w:tab w:val="left" w:pos="567"/>
          <w:tab w:val="left" w:pos="1134"/>
        </w:tabs>
        <w:jc w:val="center"/>
        <w:rPr>
          <w:rFonts w:ascii="Arial" w:hAnsi="Arial" w:cs="Arial"/>
          <w:b/>
          <w:u w:val="single"/>
          <w:lang w:val="el-GR"/>
        </w:rPr>
      </w:pPr>
      <w:r>
        <w:rPr>
          <w:rFonts w:ascii="Arial" w:hAnsi="Arial" w:cs="Arial"/>
          <w:b/>
          <w:u w:val="single"/>
          <w:lang w:val="el-GR"/>
        </w:rPr>
        <w:t xml:space="preserve">Σεπτέμβριος </w:t>
      </w:r>
      <w:r w:rsidR="006609EB">
        <w:rPr>
          <w:rFonts w:ascii="Arial" w:hAnsi="Arial" w:cs="Arial"/>
          <w:b/>
          <w:u w:val="single"/>
          <w:lang w:val="el-GR"/>
        </w:rPr>
        <w:t>2018</w:t>
      </w:r>
    </w:p>
    <w:p w:rsidR="00763BD3" w:rsidRPr="003733BD" w:rsidRDefault="00763BD3" w:rsidP="00763BD3">
      <w:pPr>
        <w:jc w:val="center"/>
        <w:rPr>
          <w:rFonts w:ascii="Arial" w:hAnsi="Arial" w:cs="Arial"/>
          <w:sz w:val="22"/>
          <w:szCs w:val="22"/>
          <w:lang w:val="el-GR"/>
        </w:rPr>
      </w:pPr>
      <w:r w:rsidRPr="003733BD">
        <w:rPr>
          <w:rFonts w:ascii="Arial" w:hAnsi="Arial" w:cs="Arial"/>
          <w:sz w:val="22"/>
          <w:szCs w:val="22"/>
          <w:lang w:val="el-GR"/>
        </w:rPr>
        <w:tab/>
      </w:r>
    </w:p>
    <w:tbl>
      <w:tblPr>
        <w:tblW w:w="10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10328"/>
      </w:tblGrid>
      <w:tr w:rsidR="00763BD3" w:rsidRPr="00F70EBE" w:rsidTr="00947D51">
        <w:trPr>
          <w:trHeight w:val="305"/>
          <w:jc w:val="center"/>
        </w:trPr>
        <w:tc>
          <w:tcPr>
            <w:tcW w:w="644" w:type="dxa"/>
            <w:tcBorders>
              <w:bottom w:val="single" w:sz="4" w:space="0" w:color="auto"/>
            </w:tcBorders>
            <w:shd w:val="clear" w:color="auto" w:fill="B3B3B3"/>
            <w:vAlign w:val="center"/>
          </w:tcPr>
          <w:p w:rsidR="00763BD3" w:rsidRPr="00CC488E" w:rsidRDefault="00763BD3" w:rsidP="00947D51">
            <w:pPr>
              <w:jc w:val="center"/>
              <w:rPr>
                <w:rFonts w:ascii="Arial" w:hAnsi="Arial" w:cs="Arial"/>
                <w:b/>
                <w:sz w:val="22"/>
                <w:szCs w:val="22"/>
              </w:rPr>
            </w:pPr>
            <w:r w:rsidRPr="00CC488E">
              <w:rPr>
                <w:rFonts w:ascii="Arial" w:hAnsi="Arial" w:cs="Arial"/>
                <w:b/>
                <w:sz w:val="22"/>
                <w:szCs w:val="22"/>
              </w:rPr>
              <w:t>Α/Α</w:t>
            </w:r>
          </w:p>
        </w:tc>
        <w:tc>
          <w:tcPr>
            <w:tcW w:w="10328" w:type="dxa"/>
            <w:tcBorders>
              <w:bottom w:val="single" w:sz="4" w:space="0" w:color="auto"/>
            </w:tcBorders>
            <w:shd w:val="clear" w:color="auto" w:fill="B3B3B3"/>
            <w:vAlign w:val="center"/>
          </w:tcPr>
          <w:p w:rsidR="00763BD3" w:rsidRPr="00CC488E" w:rsidRDefault="00763BD3" w:rsidP="00947D51">
            <w:pPr>
              <w:jc w:val="center"/>
              <w:rPr>
                <w:rFonts w:ascii="Arial" w:hAnsi="Arial" w:cs="Arial"/>
                <w:b/>
                <w:caps/>
                <w:sz w:val="22"/>
                <w:szCs w:val="22"/>
                <w:lang w:val="el-GR"/>
              </w:rPr>
            </w:pPr>
            <w:r w:rsidRPr="00CC488E">
              <w:rPr>
                <w:rFonts w:ascii="Arial" w:hAnsi="Arial" w:cs="Arial"/>
                <w:b/>
                <w:caps/>
                <w:sz w:val="22"/>
                <w:szCs w:val="22"/>
              </w:rPr>
              <w:t>Σημε</w:t>
            </w:r>
            <w:r w:rsidRPr="00CC488E">
              <w:rPr>
                <w:rFonts w:ascii="Arial" w:hAnsi="Arial" w:cs="Arial"/>
                <w:b/>
                <w:caps/>
                <w:sz w:val="22"/>
                <w:szCs w:val="22"/>
                <w:lang w:val="el-GR"/>
              </w:rPr>
              <w:t>Ι</w:t>
            </w:r>
            <w:r w:rsidRPr="00CC488E">
              <w:rPr>
                <w:rFonts w:ascii="Arial" w:hAnsi="Arial" w:cs="Arial"/>
                <w:b/>
                <w:caps/>
                <w:sz w:val="22"/>
                <w:szCs w:val="22"/>
              </w:rPr>
              <w:t>α Ε</w:t>
            </w:r>
            <w:r w:rsidRPr="00CC488E">
              <w:rPr>
                <w:rFonts w:ascii="Arial" w:hAnsi="Arial" w:cs="Arial"/>
                <w:b/>
                <w:caps/>
                <w:sz w:val="22"/>
                <w:szCs w:val="22"/>
                <w:lang w:val="el-GR"/>
              </w:rPr>
              <w:t>ΛΕ</w:t>
            </w:r>
            <w:r w:rsidRPr="00CC488E">
              <w:rPr>
                <w:rFonts w:ascii="Arial" w:hAnsi="Arial" w:cs="Arial"/>
                <w:b/>
                <w:caps/>
                <w:sz w:val="22"/>
                <w:szCs w:val="22"/>
              </w:rPr>
              <w:t>γχου</w:t>
            </w:r>
            <w:r w:rsidRPr="00CC488E">
              <w:rPr>
                <w:rFonts w:ascii="Arial" w:hAnsi="Arial" w:cs="Arial"/>
                <w:b/>
                <w:caps/>
                <w:sz w:val="22"/>
                <w:szCs w:val="22"/>
                <w:lang w:val="el-GR"/>
              </w:rPr>
              <w:t xml:space="preserve"> (ΣΕ)</w:t>
            </w:r>
          </w:p>
        </w:tc>
      </w:tr>
      <w:tr w:rsidR="00763BD3" w:rsidRPr="006A6A53" w:rsidTr="00947D51">
        <w:trPr>
          <w:trHeight w:val="350"/>
          <w:jc w:val="center"/>
        </w:trPr>
        <w:tc>
          <w:tcPr>
            <w:tcW w:w="644" w:type="dxa"/>
            <w:shd w:val="pct20" w:color="auto" w:fill="auto"/>
            <w:vAlign w:val="center"/>
          </w:tcPr>
          <w:p w:rsidR="00763BD3" w:rsidRPr="00CC488E" w:rsidRDefault="00816353" w:rsidP="00947D51">
            <w:pPr>
              <w:jc w:val="center"/>
              <w:rPr>
                <w:rFonts w:ascii="Arial" w:hAnsi="Arial" w:cs="Arial"/>
                <w:b/>
                <w:sz w:val="22"/>
                <w:szCs w:val="22"/>
                <w:lang w:val="el-GR"/>
              </w:rPr>
            </w:pPr>
            <w:r>
              <w:rPr>
                <w:rFonts w:ascii="Arial" w:hAnsi="Arial" w:cs="Arial"/>
                <w:b/>
                <w:sz w:val="22"/>
                <w:szCs w:val="22"/>
                <w:lang w:val="el-GR"/>
              </w:rPr>
              <w:t>Α.</w:t>
            </w:r>
          </w:p>
        </w:tc>
        <w:tc>
          <w:tcPr>
            <w:tcW w:w="10328" w:type="dxa"/>
            <w:shd w:val="pct20" w:color="auto" w:fill="auto"/>
            <w:vAlign w:val="center"/>
          </w:tcPr>
          <w:p w:rsidR="00763BD3" w:rsidRPr="00CC488E" w:rsidRDefault="00763BD3" w:rsidP="00947D51">
            <w:pPr>
              <w:rPr>
                <w:rFonts w:ascii="Arial" w:hAnsi="Arial" w:cs="Arial"/>
                <w:b/>
                <w:caps/>
                <w:sz w:val="22"/>
                <w:szCs w:val="22"/>
                <w:lang w:val="el-GR"/>
              </w:rPr>
            </w:pPr>
            <w:r w:rsidRPr="00CC488E">
              <w:rPr>
                <w:rFonts w:ascii="Arial" w:hAnsi="Arial" w:cs="Arial"/>
                <w:b/>
                <w:caps/>
                <w:sz w:val="22"/>
                <w:szCs w:val="22"/>
                <w:lang w:val="el-GR"/>
              </w:rPr>
              <w:t xml:space="preserve"> Σύστημα Διαχείρισης ΚΙΝΔΥΝΩΝ (ΣΔΚ)</w:t>
            </w:r>
          </w:p>
        </w:tc>
      </w:tr>
      <w:tr w:rsidR="00763BD3" w:rsidRPr="006004EE" w:rsidTr="00947D51">
        <w:trPr>
          <w:trHeight w:hRule="exact" w:val="370"/>
          <w:jc w:val="center"/>
        </w:trPr>
        <w:tc>
          <w:tcPr>
            <w:tcW w:w="644" w:type="dxa"/>
            <w:vAlign w:val="center"/>
          </w:tcPr>
          <w:p w:rsidR="00763BD3" w:rsidRPr="00CC488E" w:rsidRDefault="00763BD3" w:rsidP="00947D51">
            <w:pPr>
              <w:jc w:val="center"/>
              <w:rPr>
                <w:rFonts w:ascii="Arial" w:hAnsi="Arial" w:cs="Arial"/>
                <w:sz w:val="22"/>
                <w:szCs w:val="22"/>
                <w:lang w:val="el-GR"/>
              </w:rPr>
            </w:pPr>
            <w:r w:rsidRPr="00CC488E">
              <w:rPr>
                <w:rFonts w:ascii="Arial" w:hAnsi="Arial" w:cs="Arial"/>
                <w:sz w:val="22"/>
                <w:szCs w:val="22"/>
                <w:lang w:val="el-GR"/>
              </w:rPr>
              <w:t>1</w:t>
            </w:r>
          </w:p>
        </w:tc>
        <w:tc>
          <w:tcPr>
            <w:tcW w:w="10328" w:type="dxa"/>
            <w:vAlign w:val="center"/>
          </w:tcPr>
          <w:p w:rsidR="00763BD3" w:rsidRPr="00816353" w:rsidRDefault="00763BD3" w:rsidP="00947D51">
            <w:pPr>
              <w:rPr>
                <w:rFonts w:ascii="Arial" w:hAnsi="Arial" w:cs="Arial"/>
                <w:sz w:val="22"/>
                <w:szCs w:val="22"/>
                <w:lang w:val="el-GR"/>
              </w:rPr>
            </w:pPr>
            <w:r w:rsidRPr="00816353">
              <w:rPr>
                <w:rFonts w:ascii="Arial" w:hAnsi="Arial" w:cs="Arial"/>
                <w:sz w:val="22"/>
                <w:szCs w:val="22"/>
                <w:lang w:val="el-GR"/>
              </w:rPr>
              <w:t xml:space="preserve">Υπάρχει </w:t>
            </w:r>
            <w:r w:rsidR="00816353">
              <w:rPr>
                <w:rFonts w:ascii="Arial" w:hAnsi="Arial" w:cs="Arial"/>
                <w:sz w:val="22"/>
                <w:szCs w:val="22"/>
                <w:lang w:val="el-GR"/>
              </w:rPr>
              <w:t xml:space="preserve"> Σύστημα Διαχείρισης των Κινδύνων (</w:t>
            </w:r>
            <w:r w:rsidRPr="00816353">
              <w:rPr>
                <w:rFonts w:ascii="Arial" w:hAnsi="Arial" w:cs="Arial"/>
                <w:sz w:val="22"/>
                <w:szCs w:val="22"/>
                <w:lang w:val="el-GR"/>
              </w:rPr>
              <w:t>ΣΔ</w:t>
            </w:r>
            <w:r w:rsidRPr="00CC488E">
              <w:rPr>
                <w:rFonts w:ascii="Arial" w:hAnsi="Arial" w:cs="Arial"/>
                <w:sz w:val="22"/>
                <w:szCs w:val="22"/>
                <w:lang w:val="el-GR"/>
              </w:rPr>
              <w:t>Κ</w:t>
            </w:r>
            <w:r w:rsidR="00816353">
              <w:rPr>
                <w:rFonts w:ascii="Arial" w:hAnsi="Arial" w:cs="Arial"/>
                <w:sz w:val="22"/>
                <w:szCs w:val="22"/>
                <w:lang w:val="el-GR"/>
              </w:rPr>
              <w:t>)</w:t>
            </w:r>
            <w:r w:rsidRPr="00816353">
              <w:rPr>
                <w:rFonts w:ascii="Arial" w:hAnsi="Arial" w:cs="Arial"/>
                <w:sz w:val="22"/>
                <w:szCs w:val="22"/>
                <w:lang w:val="el-GR"/>
              </w:rPr>
              <w:t>;</w:t>
            </w:r>
          </w:p>
        </w:tc>
      </w:tr>
      <w:tr w:rsidR="00763BD3" w:rsidRPr="00F26CAD" w:rsidTr="00947D51">
        <w:trPr>
          <w:trHeight w:hRule="exact" w:val="352"/>
          <w:jc w:val="center"/>
        </w:trPr>
        <w:tc>
          <w:tcPr>
            <w:tcW w:w="644" w:type="dxa"/>
            <w:vAlign w:val="center"/>
          </w:tcPr>
          <w:p w:rsidR="00763BD3" w:rsidRPr="00CC488E" w:rsidRDefault="00763BD3" w:rsidP="00947D51">
            <w:pPr>
              <w:jc w:val="center"/>
              <w:rPr>
                <w:rFonts w:ascii="Arial" w:hAnsi="Arial" w:cs="Arial"/>
                <w:sz w:val="22"/>
                <w:szCs w:val="22"/>
                <w:lang w:val="el-GR"/>
              </w:rPr>
            </w:pPr>
            <w:r w:rsidRPr="00CC488E">
              <w:rPr>
                <w:rFonts w:ascii="Arial" w:hAnsi="Arial" w:cs="Arial"/>
                <w:sz w:val="22"/>
                <w:szCs w:val="22"/>
                <w:lang w:val="el-GR"/>
              </w:rPr>
              <w:t>2</w:t>
            </w:r>
          </w:p>
        </w:tc>
        <w:tc>
          <w:tcPr>
            <w:tcW w:w="10328" w:type="dxa"/>
            <w:vAlign w:val="center"/>
          </w:tcPr>
          <w:p w:rsidR="00763BD3" w:rsidRPr="00CC488E" w:rsidRDefault="00763BD3" w:rsidP="00947D51">
            <w:pPr>
              <w:rPr>
                <w:rFonts w:ascii="Arial" w:hAnsi="Arial" w:cs="Arial"/>
                <w:sz w:val="22"/>
                <w:szCs w:val="22"/>
              </w:rPr>
            </w:pPr>
            <w:proofErr w:type="spellStart"/>
            <w:r w:rsidRPr="00CC488E">
              <w:rPr>
                <w:rFonts w:ascii="Arial" w:hAnsi="Arial" w:cs="Arial"/>
                <w:sz w:val="22"/>
                <w:szCs w:val="22"/>
              </w:rPr>
              <w:t>Εφ</w:t>
            </w:r>
            <w:proofErr w:type="spellEnd"/>
            <w:r w:rsidRPr="00CC488E">
              <w:rPr>
                <w:rFonts w:ascii="Arial" w:hAnsi="Arial" w:cs="Arial"/>
                <w:sz w:val="22"/>
                <w:szCs w:val="22"/>
              </w:rPr>
              <w:t>αρμόζεται ΣΔ</w:t>
            </w:r>
            <w:r w:rsidRPr="00CC488E">
              <w:rPr>
                <w:rFonts w:ascii="Arial" w:hAnsi="Arial" w:cs="Arial"/>
                <w:sz w:val="22"/>
                <w:szCs w:val="22"/>
                <w:lang w:val="el-GR"/>
              </w:rPr>
              <w:t>Κ</w:t>
            </w:r>
            <w:r w:rsidRPr="00CC488E">
              <w:rPr>
                <w:rFonts w:ascii="Arial" w:hAnsi="Arial" w:cs="Arial"/>
                <w:sz w:val="22"/>
                <w:szCs w:val="22"/>
              </w:rPr>
              <w:t>;</w:t>
            </w:r>
          </w:p>
        </w:tc>
      </w:tr>
      <w:tr w:rsidR="00763BD3" w:rsidRPr="006004EE" w:rsidTr="00947D51">
        <w:trPr>
          <w:trHeight w:hRule="exact" w:val="442"/>
          <w:jc w:val="center"/>
        </w:trPr>
        <w:tc>
          <w:tcPr>
            <w:tcW w:w="644" w:type="dxa"/>
            <w:vAlign w:val="center"/>
          </w:tcPr>
          <w:p w:rsidR="00763BD3" w:rsidRPr="00CC488E" w:rsidRDefault="00763BD3" w:rsidP="00947D51">
            <w:pPr>
              <w:jc w:val="center"/>
              <w:rPr>
                <w:rFonts w:ascii="Arial" w:hAnsi="Arial" w:cs="Arial"/>
                <w:sz w:val="22"/>
                <w:szCs w:val="22"/>
                <w:lang w:val="el-GR"/>
              </w:rPr>
            </w:pPr>
            <w:r w:rsidRPr="00CC488E">
              <w:rPr>
                <w:rFonts w:ascii="Arial" w:hAnsi="Arial" w:cs="Arial"/>
                <w:sz w:val="22"/>
                <w:szCs w:val="22"/>
                <w:lang w:val="el-GR"/>
              </w:rPr>
              <w:t>3</w:t>
            </w:r>
          </w:p>
        </w:tc>
        <w:tc>
          <w:tcPr>
            <w:tcW w:w="10328" w:type="dxa"/>
            <w:vAlign w:val="center"/>
          </w:tcPr>
          <w:p w:rsidR="00763BD3" w:rsidRPr="00CC488E" w:rsidRDefault="00763BD3" w:rsidP="00947D51">
            <w:pPr>
              <w:rPr>
                <w:rFonts w:ascii="Arial" w:hAnsi="Arial" w:cs="Arial"/>
                <w:sz w:val="22"/>
                <w:szCs w:val="22"/>
                <w:lang w:val="el-GR"/>
              </w:rPr>
            </w:pPr>
            <w:r w:rsidRPr="00CC488E">
              <w:rPr>
                <w:rFonts w:ascii="Arial" w:hAnsi="Arial" w:cs="Arial"/>
                <w:sz w:val="22"/>
                <w:szCs w:val="22"/>
                <w:lang w:val="el-GR"/>
              </w:rPr>
              <w:t>Ορίστηκαν πρόσωπα υπεύθυνα για θέματα ασφάλειας και υγείας;</w:t>
            </w:r>
          </w:p>
        </w:tc>
      </w:tr>
      <w:tr w:rsidR="00763BD3" w:rsidRPr="006004EE" w:rsidTr="00947D51">
        <w:trPr>
          <w:trHeight w:hRule="exact" w:val="370"/>
          <w:jc w:val="center"/>
        </w:trPr>
        <w:tc>
          <w:tcPr>
            <w:tcW w:w="644" w:type="dxa"/>
            <w:tcBorders>
              <w:bottom w:val="single" w:sz="4" w:space="0" w:color="auto"/>
            </w:tcBorders>
            <w:vAlign w:val="center"/>
          </w:tcPr>
          <w:p w:rsidR="00763BD3" w:rsidRPr="00CC488E" w:rsidRDefault="00763BD3" w:rsidP="00947D51">
            <w:pPr>
              <w:jc w:val="center"/>
              <w:rPr>
                <w:rFonts w:ascii="Arial" w:hAnsi="Arial" w:cs="Arial"/>
                <w:sz w:val="22"/>
                <w:szCs w:val="22"/>
                <w:lang w:val="el-GR"/>
              </w:rPr>
            </w:pPr>
            <w:r w:rsidRPr="00CC488E">
              <w:rPr>
                <w:rFonts w:ascii="Arial" w:hAnsi="Arial" w:cs="Arial"/>
                <w:sz w:val="22"/>
                <w:szCs w:val="22"/>
                <w:lang w:val="el-GR"/>
              </w:rPr>
              <w:t>4</w:t>
            </w:r>
          </w:p>
        </w:tc>
        <w:tc>
          <w:tcPr>
            <w:tcW w:w="10328" w:type="dxa"/>
            <w:tcBorders>
              <w:bottom w:val="single" w:sz="4" w:space="0" w:color="auto"/>
            </w:tcBorders>
            <w:vAlign w:val="center"/>
          </w:tcPr>
          <w:p w:rsidR="00763BD3" w:rsidRPr="00CC488E" w:rsidRDefault="00763BD3" w:rsidP="00947D51">
            <w:pPr>
              <w:rPr>
                <w:rFonts w:ascii="Arial" w:hAnsi="Arial" w:cs="Arial"/>
                <w:sz w:val="22"/>
                <w:szCs w:val="22"/>
                <w:lang w:val="el-GR"/>
              </w:rPr>
            </w:pPr>
            <w:r w:rsidRPr="00CC488E">
              <w:rPr>
                <w:rFonts w:ascii="Arial" w:hAnsi="Arial" w:cs="Arial"/>
                <w:sz w:val="22"/>
                <w:szCs w:val="22"/>
                <w:lang w:val="el-GR"/>
              </w:rPr>
              <w:t>Τηρείται μητρώο εκπαίδευσης προσωπικού για ασφάλεια και υγεία;</w:t>
            </w:r>
          </w:p>
        </w:tc>
      </w:tr>
      <w:tr w:rsidR="00763BD3" w:rsidRPr="006004EE" w:rsidTr="00947D51">
        <w:trPr>
          <w:trHeight w:hRule="exact" w:val="432"/>
          <w:jc w:val="center"/>
        </w:trPr>
        <w:tc>
          <w:tcPr>
            <w:tcW w:w="644" w:type="dxa"/>
            <w:shd w:val="clear" w:color="auto" w:fill="auto"/>
            <w:vAlign w:val="center"/>
          </w:tcPr>
          <w:p w:rsidR="00763BD3" w:rsidRPr="00CC488E" w:rsidRDefault="00763BD3" w:rsidP="00947D51">
            <w:pPr>
              <w:jc w:val="center"/>
              <w:rPr>
                <w:rFonts w:ascii="Arial" w:hAnsi="Arial" w:cs="Arial"/>
                <w:sz w:val="22"/>
                <w:szCs w:val="22"/>
                <w:lang w:val="el-GR"/>
              </w:rPr>
            </w:pPr>
            <w:r w:rsidRPr="00CC488E">
              <w:rPr>
                <w:rFonts w:ascii="Arial" w:hAnsi="Arial" w:cs="Arial"/>
                <w:sz w:val="22"/>
                <w:szCs w:val="22"/>
                <w:lang w:val="el-GR"/>
              </w:rPr>
              <w:t>5</w:t>
            </w:r>
          </w:p>
        </w:tc>
        <w:tc>
          <w:tcPr>
            <w:tcW w:w="10328" w:type="dxa"/>
            <w:shd w:val="clear" w:color="auto" w:fill="auto"/>
            <w:vAlign w:val="center"/>
          </w:tcPr>
          <w:p w:rsidR="00763BD3" w:rsidRPr="00CC488E" w:rsidRDefault="00763BD3" w:rsidP="00947D51">
            <w:pPr>
              <w:rPr>
                <w:rFonts w:ascii="Arial" w:hAnsi="Arial" w:cs="Arial"/>
                <w:sz w:val="22"/>
                <w:szCs w:val="22"/>
                <w:lang w:val="el-GR"/>
              </w:rPr>
            </w:pPr>
            <w:r w:rsidRPr="00CC488E">
              <w:rPr>
                <w:rFonts w:ascii="Arial" w:hAnsi="Arial" w:cs="Arial"/>
                <w:sz w:val="22"/>
                <w:szCs w:val="22"/>
                <w:lang w:val="el-GR"/>
              </w:rPr>
              <w:t>Τηρείται μητρώο εργατικών ατυχημάτων και επικίνδυνων συμβάντων;</w:t>
            </w:r>
          </w:p>
        </w:tc>
      </w:tr>
      <w:tr w:rsidR="00763BD3" w:rsidRPr="006004EE" w:rsidTr="00947D51">
        <w:trPr>
          <w:trHeight w:hRule="exact" w:val="432"/>
          <w:jc w:val="center"/>
        </w:trPr>
        <w:tc>
          <w:tcPr>
            <w:tcW w:w="644" w:type="dxa"/>
            <w:vAlign w:val="center"/>
          </w:tcPr>
          <w:p w:rsidR="00763BD3" w:rsidRPr="00CC488E" w:rsidRDefault="00763BD3" w:rsidP="00947D51">
            <w:pPr>
              <w:jc w:val="center"/>
              <w:rPr>
                <w:rFonts w:ascii="Arial" w:hAnsi="Arial" w:cs="Arial"/>
                <w:sz w:val="22"/>
                <w:szCs w:val="22"/>
                <w:lang w:val="el-GR"/>
              </w:rPr>
            </w:pPr>
            <w:r w:rsidRPr="00CC488E">
              <w:rPr>
                <w:rFonts w:ascii="Arial" w:hAnsi="Arial" w:cs="Arial"/>
                <w:sz w:val="22"/>
                <w:szCs w:val="22"/>
                <w:lang w:val="el-GR"/>
              </w:rPr>
              <w:t>6</w:t>
            </w:r>
          </w:p>
        </w:tc>
        <w:tc>
          <w:tcPr>
            <w:tcW w:w="10328" w:type="dxa"/>
            <w:vAlign w:val="center"/>
          </w:tcPr>
          <w:p w:rsidR="00763BD3" w:rsidRPr="00CC488E" w:rsidRDefault="00763BD3" w:rsidP="00947D51">
            <w:pPr>
              <w:rPr>
                <w:rFonts w:ascii="Arial" w:hAnsi="Arial" w:cs="Arial"/>
                <w:sz w:val="22"/>
                <w:szCs w:val="22"/>
                <w:lang w:val="el-GR"/>
              </w:rPr>
            </w:pPr>
            <w:r w:rsidRPr="00CC488E">
              <w:rPr>
                <w:rFonts w:ascii="Arial" w:hAnsi="Arial" w:cs="Arial"/>
                <w:sz w:val="22"/>
                <w:szCs w:val="22"/>
                <w:lang w:val="el-GR"/>
              </w:rPr>
              <w:t>Τηρείται ειδικό αρχείο ασφάλειας και υγείας;</w:t>
            </w:r>
          </w:p>
        </w:tc>
      </w:tr>
      <w:tr w:rsidR="00763BD3" w:rsidRPr="006004EE" w:rsidTr="00947D51">
        <w:trPr>
          <w:trHeight w:hRule="exact" w:val="432"/>
          <w:jc w:val="center"/>
        </w:trPr>
        <w:tc>
          <w:tcPr>
            <w:tcW w:w="644" w:type="dxa"/>
            <w:tcBorders>
              <w:bottom w:val="single" w:sz="4" w:space="0" w:color="auto"/>
            </w:tcBorders>
            <w:vAlign w:val="center"/>
          </w:tcPr>
          <w:p w:rsidR="00763BD3" w:rsidRPr="00CC488E" w:rsidRDefault="00763BD3" w:rsidP="00947D51">
            <w:pPr>
              <w:jc w:val="center"/>
              <w:rPr>
                <w:rFonts w:ascii="Arial" w:hAnsi="Arial" w:cs="Arial"/>
                <w:sz w:val="22"/>
                <w:szCs w:val="22"/>
                <w:lang w:val="el-GR"/>
              </w:rPr>
            </w:pPr>
            <w:r w:rsidRPr="00CC488E">
              <w:rPr>
                <w:rFonts w:ascii="Arial" w:hAnsi="Arial" w:cs="Arial"/>
                <w:sz w:val="22"/>
                <w:szCs w:val="22"/>
                <w:lang w:val="el-GR"/>
              </w:rPr>
              <w:t>7</w:t>
            </w:r>
          </w:p>
        </w:tc>
        <w:tc>
          <w:tcPr>
            <w:tcW w:w="10328" w:type="dxa"/>
            <w:tcBorders>
              <w:bottom w:val="single" w:sz="4" w:space="0" w:color="auto"/>
            </w:tcBorders>
            <w:vAlign w:val="center"/>
          </w:tcPr>
          <w:p w:rsidR="00763BD3" w:rsidRPr="00CC488E" w:rsidRDefault="00763BD3" w:rsidP="00947D51">
            <w:pPr>
              <w:rPr>
                <w:rFonts w:ascii="Arial" w:hAnsi="Arial" w:cs="Arial"/>
                <w:sz w:val="22"/>
                <w:szCs w:val="22"/>
                <w:lang w:val="el-GR"/>
              </w:rPr>
            </w:pPr>
            <w:r w:rsidRPr="00CC488E">
              <w:rPr>
                <w:rFonts w:ascii="Arial" w:hAnsi="Arial" w:cs="Arial"/>
                <w:sz w:val="22"/>
                <w:szCs w:val="22"/>
                <w:lang w:val="el-GR"/>
              </w:rPr>
              <w:t>Τηρείται αρχείο συντηρήσεων των μηχανημάτων/εξοπλισμών;</w:t>
            </w:r>
          </w:p>
        </w:tc>
      </w:tr>
      <w:tr w:rsidR="00763BD3" w:rsidRPr="006004EE" w:rsidTr="00947D51">
        <w:trPr>
          <w:trHeight w:hRule="exact" w:val="388"/>
          <w:jc w:val="center"/>
        </w:trPr>
        <w:tc>
          <w:tcPr>
            <w:tcW w:w="644" w:type="dxa"/>
            <w:tcBorders>
              <w:bottom w:val="single" w:sz="4" w:space="0" w:color="auto"/>
            </w:tcBorders>
            <w:shd w:val="clear" w:color="auto" w:fill="BFBFBF" w:themeFill="background1" w:themeFillShade="BF"/>
            <w:vAlign w:val="center"/>
          </w:tcPr>
          <w:p w:rsidR="00763BD3" w:rsidRPr="00CC488E" w:rsidRDefault="00816353" w:rsidP="00947D51">
            <w:pPr>
              <w:jc w:val="center"/>
              <w:rPr>
                <w:rFonts w:ascii="Arial" w:hAnsi="Arial" w:cs="Arial"/>
                <w:b/>
                <w:sz w:val="22"/>
                <w:szCs w:val="22"/>
                <w:lang w:val="el-GR"/>
              </w:rPr>
            </w:pPr>
            <w:r>
              <w:rPr>
                <w:rFonts w:ascii="Arial" w:hAnsi="Arial" w:cs="Arial"/>
                <w:b/>
                <w:sz w:val="22"/>
                <w:szCs w:val="22"/>
                <w:lang w:val="el-GR"/>
              </w:rPr>
              <w:t>Β.</w:t>
            </w:r>
          </w:p>
        </w:tc>
        <w:tc>
          <w:tcPr>
            <w:tcW w:w="10328" w:type="dxa"/>
            <w:tcBorders>
              <w:bottom w:val="single" w:sz="4" w:space="0" w:color="auto"/>
            </w:tcBorders>
            <w:shd w:val="clear" w:color="auto" w:fill="BFBFBF" w:themeFill="background1" w:themeFillShade="BF"/>
            <w:vAlign w:val="center"/>
          </w:tcPr>
          <w:p w:rsidR="00763BD3" w:rsidRPr="00CC488E" w:rsidRDefault="00763BD3" w:rsidP="00947D51">
            <w:pPr>
              <w:rPr>
                <w:rFonts w:ascii="Arial" w:hAnsi="Arial" w:cs="Arial"/>
                <w:b/>
                <w:caps/>
                <w:sz w:val="22"/>
                <w:szCs w:val="22"/>
                <w:lang w:val="el-GR"/>
              </w:rPr>
            </w:pPr>
            <w:r w:rsidRPr="00CC488E">
              <w:rPr>
                <w:rFonts w:ascii="Arial" w:hAnsi="Arial" w:cs="Arial"/>
                <w:b/>
                <w:caps/>
                <w:sz w:val="22"/>
                <w:szCs w:val="22"/>
                <w:lang w:val="el-GR"/>
              </w:rPr>
              <w:t>Γραπτή Εκτίμηση των Κινδύνων (ΓΕΚ)</w:t>
            </w:r>
          </w:p>
        </w:tc>
      </w:tr>
      <w:tr w:rsidR="00763BD3" w:rsidRPr="006004EE" w:rsidTr="00947D51">
        <w:trPr>
          <w:trHeight w:hRule="exact" w:val="432"/>
          <w:jc w:val="center"/>
        </w:trPr>
        <w:tc>
          <w:tcPr>
            <w:tcW w:w="644" w:type="dxa"/>
            <w:tcBorders>
              <w:bottom w:val="single" w:sz="4" w:space="0" w:color="auto"/>
            </w:tcBorders>
            <w:vAlign w:val="center"/>
          </w:tcPr>
          <w:p w:rsidR="00763BD3" w:rsidRPr="00CC488E" w:rsidRDefault="00763BD3" w:rsidP="00947D51">
            <w:pPr>
              <w:jc w:val="center"/>
              <w:rPr>
                <w:rFonts w:ascii="Arial" w:hAnsi="Arial" w:cs="Arial"/>
                <w:sz w:val="22"/>
                <w:szCs w:val="22"/>
                <w:lang w:val="el-GR"/>
              </w:rPr>
            </w:pPr>
            <w:r w:rsidRPr="00CC488E">
              <w:rPr>
                <w:rFonts w:ascii="Arial" w:hAnsi="Arial" w:cs="Arial"/>
                <w:sz w:val="22"/>
                <w:szCs w:val="22"/>
                <w:lang w:val="el-GR"/>
              </w:rPr>
              <w:t>8</w:t>
            </w:r>
          </w:p>
        </w:tc>
        <w:tc>
          <w:tcPr>
            <w:tcW w:w="10328" w:type="dxa"/>
            <w:tcBorders>
              <w:bottom w:val="single" w:sz="4" w:space="0" w:color="auto"/>
            </w:tcBorders>
            <w:vAlign w:val="center"/>
          </w:tcPr>
          <w:p w:rsidR="00763BD3" w:rsidRPr="00CC488E" w:rsidRDefault="00763BD3" w:rsidP="00947D51">
            <w:pPr>
              <w:rPr>
                <w:rFonts w:ascii="Arial" w:hAnsi="Arial" w:cs="Arial"/>
                <w:sz w:val="22"/>
                <w:szCs w:val="22"/>
                <w:lang w:val="el-GR"/>
              </w:rPr>
            </w:pPr>
            <w:r w:rsidRPr="00CC488E">
              <w:rPr>
                <w:rFonts w:ascii="Arial" w:hAnsi="Arial" w:cs="Arial"/>
                <w:sz w:val="22"/>
                <w:szCs w:val="22"/>
                <w:lang w:val="el-GR"/>
              </w:rPr>
              <w:t>Υπάρχει Γραπτή Εκτίμηση των Κινδύνων</w:t>
            </w:r>
            <w:r w:rsidR="00816353">
              <w:rPr>
                <w:rFonts w:ascii="Arial" w:hAnsi="Arial" w:cs="Arial"/>
                <w:sz w:val="22"/>
                <w:szCs w:val="22"/>
                <w:lang w:val="el-GR"/>
              </w:rPr>
              <w:t xml:space="preserve"> (ΓΕΚ)</w:t>
            </w:r>
            <w:r w:rsidRPr="00CC488E">
              <w:rPr>
                <w:rFonts w:ascii="Arial" w:hAnsi="Arial" w:cs="Arial"/>
                <w:sz w:val="22"/>
                <w:szCs w:val="22"/>
                <w:lang w:val="el-GR"/>
              </w:rPr>
              <w:t>;</w:t>
            </w:r>
          </w:p>
        </w:tc>
      </w:tr>
      <w:tr w:rsidR="00763BD3" w:rsidRPr="006004EE" w:rsidTr="00947D51">
        <w:trPr>
          <w:trHeight w:hRule="exact" w:val="432"/>
          <w:jc w:val="center"/>
        </w:trPr>
        <w:tc>
          <w:tcPr>
            <w:tcW w:w="644" w:type="dxa"/>
            <w:tcBorders>
              <w:bottom w:val="single" w:sz="4" w:space="0" w:color="auto"/>
            </w:tcBorders>
            <w:vAlign w:val="center"/>
          </w:tcPr>
          <w:p w:rsidR="00763BD3" w:rsidRPr="00CC488E" w:rsidRDefault="00763BD3" w:rsidP="00947D51">
            <w:pPr>
              <w:jc w:val="center"/>
              <w:rPr>
                <w:rFonts w:ascii="Arial" w:hAnsi="Arial" w:cs="Arial"/>
                <w:sz w:val="22"/>
                <w:szCs w:val="22"/>
                <w:lang w:val="el-GR"/>
              </w:rPr>
            </w:pPr>
            <w:r w:rsidRPr="00CC488E">
              <w:rPr>
                <w:rFonts w:ascii="Arial" w:hAnsi="Arial" w:cs="Arial"/>
                <w:sz w:val="22"/>
                <w:szCs w:val="22"/>
                <w:lang w:val="el-GR"/>
              </w:rPr>
              <w:t>9</w:t>
            </w:r>
          </w:p>
        </w:tc>
        <w:tc>
          <w:tcPr>
            <w:tcW w:w="10328" w:type="dxa"/>
            <w:tcBorders>
              <w:bottom w:val="single" w:sz="4" w:space="0" w:color="auto"/>
            </w:tcBorders>
            <w:vAlign w:val="center"/>
          </w:tcPr>
          <w:p w:rsidR="00763BD3" w:rsidRPr="006609EB" w:rsidRDefault="006609EB" w:rsidP="00947D51">
            <w:pPr>
              <w:rPr>
                <w:rFonts w:ascii="Arial" w:hAnsi="Arial" w:cs="Arial"/>
                <w:sz w:val="22"/>
                <w:szCs w:val="22"/>
                <w:lang w:val="el-GR"/>
              </w:rPr>
            </w:pPr>
            <w:r w:rsidRPr="006609EB">
              <w:rPr>
                <w:rFonts w:ascii="Arial" w:hAnsi="Arial" w:cs="Arial"/>
                <w:sz w:val="22"/>
                <w:szCs w:val="22"/>
                <w:lang w:val="el-GR"/>
              </w:rPr>
              <w:t>Καθορίζονται κατάλληλα και επαρκή μέτρα στη ΓΕΚ για τους ακόλουθους ειδικούς κινδύνους</w:t>
            </w:r>
            <w:r w:rsidRPr="00CC488E">
              <w:rPr>
                <w:rFonts w:ascii="Arial" w:hAnsi="Arial" w:cs="Arial"/>
                <w:sz w:val="22"/>
                <w:szCs w:val="22"/>
                <w:lang w:val="el-GR"/>
              </w:rPr>
              <w:t>;</w:t>
            </w:r>
          </w:p>
        </w:tc>
      </w:tr>
      <w:tr w:rsidR="00763BD3" w:rsidRPr="009A732D" w:rsidTr="00947D51">
        <w:trPr>
          <w:trHeight w:hRule="exact" w:val="432"/>
          <w:jc w:val="center"/>
        </w:trPr>
        <w:tc>
          <w:tcPr>
            <w:tcW w:w="644" w:type="dxa"/>
            <w:vAlign w:val="center"/>
          </w:tcPr>
          <w:p w:rsidR="00763BD3" w:rsidRPr="009A732D" w:rsidRDefault="009A732D" w:rsidP="00947D51">
            <w:pPr>
              <w:jc w:val="center"/>
              <w:rPr>
                <w:rFonts w:ascii="Arial" w:hAnsi="Arial" w:cs="Arial"/>
                <w:sz w:val="22"/>
                <w:szCs w:val="22"/>
                <w:lang w:val="el-GR"/>
              </w:rPr>
            </w:pPr>
            <w:r>
              <w:rPr>
                <w:rFonts w:ascii="Arial" w:hAnsi="Arial" w:cs="Arial"/>
                <w:sz w:val="22"/>
                <w:szCs w:val="22"/>
                <w:lang w:val="el-GR"/>
              </w:rPr>
              <w:t>9.1</w:t>
            </w:r>
          </w:p>
        </w:tc>
        <w:tc>
          <w:tcPr>
            <w:tcW w:w="10328" w:type="dxa"/>
            <w:vAlign w:val="center"/>
          </w:tcPr>
          <w:p w:rsidR="00763BD3" w:rsidRPr="00CC488E" w:rsidRDefault="009A732D" w:rsidP="009A732D">
            <w:pPr>
              <w:rPr>
                <w:rFonts w:ascii="Arial" w:hAnsi="Arial" w:cs="Arial"/>
                <w:sz w:val="22"/>
                <w:szCs w:val="22"/>
                <w:lang w:val="el-GR"/>
              </w:rPr>
            </w:pPr>
            <w:r w:rsidRPr="00CC488E">
              <w:rPr>
                <w:rFonts w:ascii="Arial" w:hAnsi="Arial" w:cs="Arial"/>
                <w:sz w:val="22"/>
                <w:szCs w:val="22"/>
                <w:lang w:val="el-GR"/>
              </w:rPr>
              <w:t>Τα αιχμηρά  αντικείμενα;</w:t>
            </w:r>
          </w:p>
        </w:tc>
      </w:tr>
      <w:tr w:rsidR="00763BD3" w:rsidRPr="006004EE" w:rsidTr="00947D51">
        <w:trPr>
          <w:trHeight w:hRule="exact" w:val="432"/>
          <w:jc w:val="center"/>
        </w:trPr>
        <w:tc>
          <w:tcPr>
            <w:tcW w:w="644" w:type="dxa"/>
            <w:vAlign w:val="center"/>
          </w:tcPr>
          <w:p w:rsidR="00763BD3" w:rsidRPr="009A732D" w:rsidRDefault="009A732D" w:rsidP="00947D51">
            <w:pPr>
              <w:jc w:val="center"/>
              <w:rPr>
                <w:rFonts w:ascii="Arial" w:hAnsi="Arial" w:cs="Arial"/>
                <w:sz w:val="22"/>
                <w:szCs w:val="22"/>
                <w:lang w:val="el-GR"/>
              </w:rPr>
            </w:pPr>
            <w:r>
              <w:rPr>
                <w:rFonts w:ascii="Arial" w:hAnsi="Arial" w:cs="Arial"/>
                <w:sz w:val="22"/>
                <w:szCs w:val="22"/>
                <w:lang w:val="el-GR"/>
              </w:rPr>
              <w:t>9.2</w:t>
            </w:r>
          </w:p>
        </w:tc>
        <w:tc>
          <w:tcPr>
            <w:tcW w:w="10328" w:type="dxa"/>
            <w:vAlign w:val="center"/>
          </w:tcPr>
          <w:p w:rsidR="00763BD3" w:rsidRPr="00CC488E" w:rsidRDefault="009A732D" w:rsidP="009A732D">
            <w:pPr>
              <w:rPr>
                <w:rFonts w:ascii="Arial" w:hAnsi="Arial" w:cs="Arial"/>
                <w:sz w:val="22"/>
                <w:szCs w:val="22"/>
                <w:lang w:val="el-GR"/>
              </w:rPr>
            </w:pPr>
            <w:r w:rsidRPr="009A732D">
              <w:rPr>
                <w:rFonts w:ascii="Arial" w:hAnsi="Arial" w:cs="Arial"/>
                <w:sz w:val="22"/>
                <w:szCs w:val="22"/>
                <w:lang w:val="el-GR"/>
              </w:rPr>
              <w:t>Τα γλιστρήματα, παραπατήματα και πτώσεις από ύψος;</w:t>
            </w:r>
          </w:p>
        </w:tc>
      </w:tr>
      <w:tr w:rsidR="009A732D" w:rsidRPr="006004EE" w:rsidTr="00947D51">
        <w:trPr>
          <w:trHeight w:hRule="exact" w:val="432"/>
          <w:jc w:val="center"/>
        </w:trPr>
        <w:tc>
          <w:tcPr>
            <w:tcW w:w="644" w:type="dxa"/>
            <w:vAlign w:val="center"/>
          </w:tcPr>
          <w:p w:rsidR="009A732D" w:rsidRPr="009A732D" w:rsidRDefault="009A732D" w:rsidP="009A732D">
            <w:pPr>
              <w:jc w:val="center"/>
              <w:rPr>
                <w:rFonts w:ascii="Arial" w:hAnsi="Arial" w:cs="Arial"/>
                <w:sz w:val="22"/>
                <w:szCs w:val="22"/>
                <w:lang w:val="el-GR"/>
              </w:rPr>
            </w:pPr>
            <w:r>
              <w:rPr>
                <w:rFonts w:ascii="Arial" w:hAnsi="Arial" w:cs="Arial"/>
                <w:sz w:val="22"/>
                <w:szCs w:val="22"/>
                <w:lang w:val="el-GR"/>
              </w:rPr>
              <w:t>9.4</w:t>
            </w:r>
          </w:p>
        </w:tc>
        <w:tc>
          <w:tcPr>
            <w:tcW w:w="10328" w:type="dxa"/>
            <w:vAlign w:val="center"/>
          </w:tcPr>
          <w:p w:rsidR="009A732D" w:rsidRPr="00CC488E" w:rsidRDefault="009A732D" w:rsidP="009A732D">
            <w:pPr>
              <w:rPr>
                <w:rFonts w:ascii="Arial" w:hAnsi="Arial" w:cs="Arial"/>
                <w:sz w:val="22"/>
                <w:szCs w:val="22"/>
                <w:lang w:val="el-GR"/>
              </w:rPr>
            </w:pPr>
            <w:r w:rsidRPr="00CC488E">
              <w:rPr>
                <w:rFonts w:ascii="Arial" w:hAnsi="Arial" w:cs="Arial"/>
                <w:sz w:val="22"/>
                <w:szCs w:val="22"/>
                <w:lang w:val="el-GR"/>
              </w:rPr>
              <w:t>Τα επικίνδυνα μέρη μηχανημάτων και εξοπλισμών;</w:t>
            </w:r>
          </w:p>
        </w:tc>
      </w:tr>
      <w:tr w:rsidR="009A732D" w:rsidRPr="006609EB" w:rsidTr="00947D51">
        <w:trPr>
          <w:trHeight w:hRule="exact" w:val="568"/>
          <w:jc w:val="center"/>
        </w:trPr>
        <w:tc>
          <w:tcPr>
            <w:tcW w:w="644" w:type="dxa"/>
            <w:vAlign w:val="center"/>
          </w:tcPr>
          <w:p w:rsidR="009A732D" w:rsidRPr="009A732D" w:rsidRDefault="009A732D" w:rsidP="009A732D">
            <w:pPr>
              <w:jc w:val="center"/>
              <w:rPr>
                <w:rFonts w:ascii="Arial" w:hAnsi="Arial" w:cs="Arial"/>
                <w:sz w:val="22"/>
                <w:szCs w:val="22"/>
                <w:lang w:val="el-GR"/>
              </w:rPr>
            </w:pPr>
            <w:r>
              <w:rPr>
                <w:rFonts w:ascii="Arial" w:hAnsi="Arial" w:cs="Arial"/>
                <w:sz w:val="22"/>
                <w:szCs w:val="22"/>
                <w:lang w:val="el-GR"/>
              </w:rPr>
              <w:t>9.5</w:t>
            </w:r>
          </w:p>
        </w:tc>
        <w:tc>
          <w:tcPr>
            <w:tcW w:w="10328" w:type="dxa"/>
            <w:vAlign w:val="center"/>
          </w:tcPr>
          <w:p w:rsidR="009A732D" w:rsidRPr="00CC488E" w:rsidRDefault="006609EB" w:rsidP="009A732D">
            <w:pPr>
              <w:rPr>
                <w:rFonts w:ascii="Arial" w:hAnsi="Arial" w:cs="Arial"/>
                <w:sz w:val="22"/>
                <w:szCs w:val="22"/>
                <w:lang w:val="el-GR"/>
              </w:rPr>
            </w:pPr>
            <w:r w:rsidRPr="006609EB">
              <w:rPr>
                <w:rFonts w:ascii="Arial" w:hAnsi="Arial" w:cs="Arial"/>
                <w:sz w:val="22"/>
                <w:szCs w:val="22"/>
                <w:lang w:val="el-GR"/>
              </w:rPr>
              <w:t>Τις επικίνδυνες χημικές ουσίες;</w:t>
            </w:r>
          </w:p>
        </w:tc>
      </w:tr>
      <w:tr w:rsidR="009A732D" w:rsidRPr="006004EE" w:rsidTr="00947D51">
        <w:trPr>
          <w:trHeight w:val="323"/>
          <w:jc w:val="center"/>
        </w:trPr>
        <w:tc>
          <w:tcPr>
            <w:tcW w:w="644" w:type="dxa"/>
            <w:tcBorders>
              <w:bottom w:val="single" w:sz="4" w:space="0" w:color="auto"/>
            </w:tcBorders>
            <w:shd w:val="clear" w:color="auto" w:fill="C0C0C0"/>
            <w:vAlign w:val="center"/>
          </w:tcPr>
          <w:p w:rsidR="009A732D" w:rsidRPr="00CC488E" w:rsidRDefault="009A732D" w:rsidP="009A732D">
            <w:pPr>
              <w:jc w:val="center"/>
              <w:rPr>
                <w:rFonts w:ascii="Arial" w:hAnsi="Arial" w:cs="Arial"/>
                <w:b/>
                <w:sz w:val="22"/>
                <w:szCs w:val="22"/>
                <w:lang w:val="el-GR"/>
              </w:rPr>
            </w:pPr>
            <w:r>
              <w:rPr>
                <w:rFonts w:ascii="Arial" w:hAnsi="Arial" w:cs="Arial"/>
                <w:b/>
                <w:sz w:val="22"/>
                <w:szCs w:val="22"/>
                <w:lang w:val="el-GR"/>
              </w:rPr>
              <w:t>Γ.</w:t>
            </w:r>
          </w:p>
        </w:tc>
        <w:tc>
          <w:tcPr>
            <w:tcW w:w="10328" w:type="dxa"/>
            <w:tcBorders>
              <w:bottom w:val="single" w:sz="4" w:space="0" w:color="auto"/>
            </w:tcBorders>
            <w:shd w:val="clear" w:color="auto" w:fill="C0C0C0"/>
            <w:vAlign w:val="center"/>
          </w:tcPr>
          <w:p w:rsidR="009A732D" w:rsidRPr="00CC488E" w:rsidRDefault="009A732D" w:rsidP="009A732D">
            <w:pPr>
              <w:rPr>
                <w:rFonts w:ascii="Arial" w:hAnsi="Arial" w:cs="Arial"/>
                <w:b/>
                <w:sz w:val="22"/>
                <w:szCs w:val="22"/>
                <w:lang w:val="el-GR"/>
              </w:rPr>
            </w:pPr>
            <w:r w:rsidRPr="00CC488E">
              <w:rPr>
                <w:rFonts w:ascii="Arial" w:hAnsi="Arial" w:cs="Arial"/>
                <w:b/>
                <w:sz w:val="22"/>
                <w:szCs w:val="22"/>
                <w:lang w:val="el-GR"/>
              </w:rPr>
              <w:t>ΕΛΕΓΧΟΣ ΕΙΔΙΚΩΝ ΚΙΝΔΥΝΩΝ - ΠΡΟΛΗΠΤΙΚΩΝ ΚΑΙ ΠΡΟΣΤΑΤΕΥΤΙΚΩΝ ΜΕΤΡΩΝ:</w:t>
            </w:r>
          </w:p>
        </w:tc>
      </w:tr>
      <w:tr w:rsidR="009A732D" w:rsidRPr="009A732D" w:rsidTr="009A732D">
        <w:trPr>
          <w:trHeight w:val="368"/>
          <w:jc w:val="center"/>
        </w:trPr>
        <w:tc>
          <w:tcPr>
            <w:tcW w:w="10972" w:type="dxa"/>
            <w:gridSpan w:val="2"/>
            <w:shd w:val="clear" w:color="auto" w:fill="BFBFBF" w:themeFill="background1" w:themeFillShade="BF"/>
            <w:vAlign w:val="center"/>
          </w:tcPr>
          <w:p w:rsidR="009A732D" w:rsidRPr="00A44900" w:rsidRDefault="009A732D" w:rsidP="009A732D">
            <w:r w:rsidRPr="009A732D">
              <w:rPr>
                <w:rFonts w:ascii="Arial" w:hAnsi="Arial" w:cs="Arial"/>
                <w:b/>
                <w:sz w:val="22"/>
                <w:szCs w:val="22"/>
                <w:lang w:val="el-GR"/>
              </w:rPr>
              <w:t>Εφαρμόζονται μέτρα για:</w:t>
            </w:r>
          </w:p>
        </w:tc>
      </w:tr>
      <w:tr w:rsidR="009A732D" w:rsidRPr="009A732D" w:rsidTr="009A732D">
        <w:trPr>
          <w:trHeight w:hRule="exact" w:val="506"/>
          <w:jc w:val="center"/>
        </w:trPr>
        <w:tc>
          <w:tcPr>
            <w:tcW w:w="644" w:type="dxa"/>
            <w:vAlign w:val="center"/>
          </w:tcPr>
          <w:p w:rsidR="009A732D" w:rsidRPr="009A732D" w:rsidRDefault="009A732D" w:rsidP="009A732D">
            <w:pPr>
              <w:jc w:val="center"/>
              <w:rPr>
                <w:rFonts w:ascii="Arial" w:hAnsi="Arial" w:cs="Arial"/>
                <w:sz w:val="22"/>
                <w:szCs w:val="22"/>
                <w:lang w:val="el-GR"/>
              </w:rPr>
            </w:pPr>
            <w:r>
              <w:rPr>
                <w:rFonts w:ascii="Arial" w:hAnsi="Arial" w:cs="Arial"/>
                <w:sz w:val="22"/>
                <w:szCs w:val="22"/>
                <w:lang w:val="el-GR"/>
              </w:rPr>
              <w:t>10</w:t>
            </w:r>
          </w:p>
        </w:tc>
        <w:tc>
          <w:tcPr>
            <w:tcW w:w="10328" w:type="dxa"/>
            <w:vAlign w:val="center"/>
          </w:tcPr>
          <w:p w:rsidR="009A732D" w:rsidRPr="009A732D" w:rsidRDefault="009A732D" w:rsidP="009A732D">
            <w:pPr>
              <w:rPr>
                <w:rFonts w:ascii="Arial" w:hAnsi="Arial" w:cs="Arial"/>
                <w:sz w:val="22"/>
                <w:szCs w:val="22"/>
                <w:lang w:val="el-GR"/>
              </w:rPr>
            </w:pPr>
            <w:r w:rsidRPr="009A732D">
              <w:rPr>
                <w:rFonts w:ascii="Arial" w:hAnsi="Arial" w:cs="Arial"/>
                <w:sz w:val="22"/>
                <w:szCs w:val="22"/>
                <w:lang w:val="el-GR"/>
              </w:rPr>
              <w:t>Τα αιχμηρά  αντικείμενα;</w:t>
            </w:r>
          </w:p>
        </w:tc>
      </w:tr>
      <w:tr w:rsidR="009A732D" w:rsidRPr="006004EE" w:rsidTr="009A732D">
        <w:trPr>
          <w:trHeight w:hRule="exact" w:val="540"/>
          <w:jc w:val="center"/>
        </w:trPr>
        <w:tc>
          <w:tcPr>
            <w:tcW w:w="644" w:type="dxa"/>
            <w:vAlign w:val="center"/>
          </w:tcPr>
          <w:p w:rsidR="009A732D" w:rsidRPr="009A732D" w:rsidRDefault="009A732D" w:rsidP="009A732D">
            <w:pPr>
              <w:jc w:val="center"/>
              <w:rPr>
                <w:rFonts w:ascii="Arial" w:hAnsi="Arial" w:cs="Arial"/>
                <w:sz w:val="22"/>
                <w:szCs w:val="22"/>
                <w:lang w:val="el-GR"/>
              </w:rPr>
            </w:pPr>
            <w:r>
              <w:rPr>
                <w:rFonts w:ascii="Arial" w:hAnsi="Arial" w:cs="Arial"/>
                <w:sz w:val="22"/>
                <w:szCs w:val="22"/>
                <w:lang w:val="el-GR"/>
              </w:rPr>
              <w:t>11</w:t>
            </w:r>
          </w:p>
        </w:tc>
        <w:tc>
          <w:tcPr>
            <w:tcW w:w="10328" w:type="dxa"/>
            <w:vAlign w:val="center"/>
          </w:tcPr>
          <w:p w:rsidR="009A732D" w:rsidRPr="009A732D" w:rsidRDefault="009A732D" w:rsidP="009A732D">
            <w:pPr>
              <w:rPr>
                <w:rFonts w:ascii="Arial" w:hAnsi="Arial" w:cs="Arial"/>
                <w:sz w:val="22"/>
                <w:szCs w:val="22"/>
                <w:lang w:val="el-GR"/>
              </w:rPr>
            </w:pPr>
            <w:r w:rsidRPr="009A732D">
              <w:rPr>
                <w:rFonts w:ascii="Arial" w:hAnsi="Arial" w:cs="Arial"/>
                <w:sz w:val="22"/>
                <w:szCs w:val="22"/>
                <w:lang w:val="el-GR"/>
              </w:rPr>
              <w:t>Τα γλιστρήματα, παραπατήματα και πτώσεις από ύψος;</w:t>
            </w:r>
          </w:p>
        </w:tc>
      </w:tr>
      <w:tr w:rsidR="009A732D" w:rsidRPr="006004EE" w:rsidTr="009A732D">
        <w:trPr>
          <w:trHeight w:hRule="exact" w:val="474"/>
          <w:jc w:val="center"/>
        </w:trPr>
        <w:tc>
          <w:tcPr>
            <w:tcW w:w="644" w:type="dxa"/>
            <w:vAlign w:val="center"/>
          </w:tcPr>
          <w:p w:rsidR="009A732D" w:rsidRPr="009A732D" w:rsidRDefault="009A732D" w:rsidP="009A732D">
            <w:pPr>
              <w:jc w:val="center"/>
              <w:rPr>
                <w:rFonts w:ascii="Arial" w:hAnsi="Arial" w:cs="Arial"/>
                <w:sz w:val="22"/>
                <w:szCs w:val="22"/>
                <w:lang w:val="el-GR"/>
              </w:rPr>
            </w:pPr>
            <w:r>
              <w:rPr>
                <w:rFonts w:ascii="Arial" w:hAnsi="Arial" w:cs="Arial"/>
                <w:sz w:val="22"/>
                <w:szCs w:val="22"/>
                <w:lang w:val="el-GR"/>
              </w:rPr>
              <w:t>12</w:t>
            </w:r>
          </w:p>
        </w:tc>
        <w:tc>
          <w:tcPr>
            <w:tcW w:w="10328" w:type="dxa"/>
            <w:vAlign w:val="center"/>
          </w:tcPr>
          <w:p w:rsidR="009A732D" w:rsidRPr="009A732D" w:rsidRDefault="009A732D" w:rsidP="009A732D">
            <w:pPr>
              <w:rPr>
                <w:rFonts w:ascii="Arial" w:hAnsi="Arial" w:cs="Arial"/>
                <w:sz w:val="22"/>
                <w:szCs w:val="22"/>
                <w:lang w:val="el-GR"/>
              </w:rPr>
            </w:pPr>
            <w:r w:rsidRPr="009A732D">
              <w:rPr>
                <w:rFonts w:ascii="Arial" w:hAnsi="Arial" w:cs="Arial"/>
                <w:sz w:val="22"/>
                <w:szCs w:val="22"/>
                <w:lang w:val="el-GR"/>
              </w:rPr>
              <w:t>Τα επικίνδυνα μέρη μηχανημάτων και εξοπλισμών;</w:t>
            </w:r>
          </w:p>
        </w:tc>
      </w:tr>
      <w:tr w:rsidR="009A732D" w:rsidRPr="006609EB" w:rsidTr="009A732D">
        <w:trPr>
          <w:trHeight w:hRule="exact" w:val="422"/>
          <w:jc w:val="center"/>
        </w:trPr>
        <w:tc>
          <w:tcPr>
            <w:tcW w:w="644" w:type="dxa"/>
            <w:vAlign w:val="center"/>
          </w:tcPr>
          <w:p w:rsidR="009A732D" w:rsidRPr="009A732D" w:rsidRDefault="009A732D" w:rsidP="009A732D">
            <w:pPr>
              <w:jc w:val="center"/>
              <w:rPr>
                <w:rFonts w:ascii="Arial" w:hAnsi="Arial" w:cs="Arial"/>
                <w:sz w:val="22"/>
                <w:szCs w:val="22"/>
                <w:lang w:val="el-GR"/>
              </w:rPr>
            </w:pPr>
            <w:r>
              <w:rPr>
                <w:rFonts w:ascii="Arial" w:hAnsi="Arial" w:cs="Arial"/>
                <w:sz w:val="22"/>
                <w:szCs w:val="22"/>
                <w:lang w:val="el-GR"/>
              </w:rPr>
              <w:t>13</w:t>
            </w:r>
          </w:p>
        </w:tc>
        <w:tc>
          <w:tcPr>
            <w:tcW w:w="10328" w:type="dxa"/>
            <w:vAlign w:val="center"/>
          </w:tcPr>
          <w:p w:rsidR="009A732D" w:rsidRPr="009A732D" w:rsidRDefault="006609EB" w:rsidP="009A732D">
            <w:pPr>
              <w:rPr>
                <w:rFonts w:ascii="Arial" w:hAnsi="Arial" w:cs="Arial"/>
                <w:sz w:val="22"/>
                <w:szCs w:val="22"/>
                <w:lang w:val="el-GR"/>
              </w:rPr>
            </w:pPr>
            <w:r w:rsidRPr="006609EB">
              <w:rPr>
                <w:rFonts w:ascii="Arial" w:hAnsi="Arial" w:cs="Arial"/>
                <w:sz w:val="22"/>
                <w:szCs w:val="22"/>
                <w:lang w:val="el-GR"/>
              </w:rPr>
              <w:t>Τις επικίνδυνες χημικές ουσίες;</w:t>
            </w:r>
          </w:p>
        </w:tc>
      </w:tr>
      <w:tr w:rsidR="009A732D" w:rsidRPr="00816353" w:rsidTr="00947D51">
        <w:trPr>
          <w:trHeight w:val="350"/>
          <w:jc w:val="center"/>
        </w:trPr>
        <w:tc>
          <w:tcPr>
            <w:tcW w:w="644" w:type="dxa"/>
            <w:shd w:val="clear" w:color="auto" w:fill="BFBFBF" w:themeFill="background1" w:themeFillShade="BF"/>
            <w:vAlign w:val="center"/>
          </w:tcPr>
          <w:p w:rsidR="009A732D" w:rsidRPr="00CC488E" w:rsidRDefault="009A732D" w:rsidP="009A732D">
            <w:pPr>
              <w:jc w:val="center"/>
              <w:rPr>
                <w:rFonts w:ascii="Arial" w:hAnsi="Arial" w:cs="Arial"/>
                <w:sz w:val="22"/>
                <w:szCs w:val="22"/>
                <w:lang w:val="el-GR"/>
              </w:rPr>
            </w:pPr>
            <w:r>
              <w:rPr>
                <w:rFonts w:ascii="Arial" w:hAnsi="Arial" w:cs="Arial"/>
                <w:b/>
                <w:sz w:val="22"/>
                <w:szCs w:val="22"/>
                <w:lang w:val="el-GR"/>
              </w:rPr>
              <w:t>Δ.</w:t>
            </w:r>
            <w:r w:rsidRPr="00CC488E">
              <w:rPr>
                <w:rFonts w:ascii="Arial" w:hAnsi="Arial" w:cs="Arial"/>
                <w:b/>
                <w:sz w:val="22"/>
                <w:szCs w:val="22"/>
                <w:lang w:val="el-GR"/>
              </w:rPr>
              <w:t xml:space="preserve">  </w:t>
            </w:r>
          </w:p>
        </w:tc>
        <w:tc>
          <w:tcPr>
            <w:tcW w:w="10328" w:type="dxa"/>
            <w:shd w:val="clear" w:color="auto" w:fill="BFBFBF" w:themeFill="background1" w:themeFillShade="BF"/>
            <w:vAlign w:val="center"/>
          </w:tcPr>
          <w:p w:rsidR="009A732D" w:rsidRPr="00CC488E" w:rsidRDefault="009A732D" w:rsidP="009A732D">
            <w:pPr>
              <w:rPr>
                <w:rFonts w:ascii="Arial" w:hAnsi="Arial" w:cs="Arial"/>
                <w:b/>
                <w:sz w:val="22"/>
                <w:szCs w:val="22"/>
                <w:lang w:val="el-GR"/>
              </w:rPr>
            </w:pPr>
            <w:r w:rsidRPr="00CC488E">
              <w:rPr>
                <w:rFonts w:ascii="Arial" w:hAnsi="Arial" w:cs="Arial"/>
                <w:b/>
                <w:sz w:val="22"/>
                <w:szCs w:val="22"/>
                <w:lang w:val="el-GR"/>
              </w:rPr>
              <w:t>ΔΙΑΒΟΥΛΕΥΣΗ ΚΑΙ ΣΥΜΜΕΤΟΧΗ ΕΡΓΑΖΟΜΕΝΩΝ</w:t>
            </w:r>
          </w:p>
        </w:tc>
      </w:tr>
      <w:tr w:rsidR="009A732D" w:rsidRPr="00816353" w:rsidTr="006609EB">
        <w:trPr>
          <w:trHeight w:hRule="exact" w:val="498"/>
          <w:jc w:val="center"/>
        </w:trPr>
        <w:tc>
          <w:tcPr>
            <w:tcW w:w="644" w:type="dxa"/>
            <w:vAlign w:val="center"/>
          </w:tcPr>
          <w:p w:rsidR="009A732D" w:rsidRPr="00CC488E" w:rsidRDefault="009A732D" w:rsidP="009A732D">
            <w:pPr>
              <w:jc w:val="center"/>
              <w:rPr>
                <w:rFonts w:ascii="Arial" w:hAnsi="Arial" w:cs="Arial"/>
                <w:sz w:val="22"/>
                <w:szCs w:val="22"/>
                <w:lang w:val="el-GR"/>
              </w:rPr>
            </w:pPr>
            <w:r>
              <w:rPr>
                <w:rFonts w:ascii="Arial" w:hAnsi="Arial" w:cs="Arial"/>
                <w:sz w:val="22"/>
                <w:szCs w:val="22"/>
                <w:lang w:val="el-GR"/>
              </w:rPr>
              <w:t>14</w:t>
            </w:r>
          </w:p>
        </w:tc>
        <w:tc>
          <w:tcPr>
            <w:tcW w:w="10328" w:type="dxa"/>
            <w:vAlign w:val="center"/>
          </w:tcPr>
          <w:p w:rsidR="009A732D" w:rsidRPr="00CC488E" w:rsidRDefault="009A732D" w:rsidP="009A732D">
            <w:pPr>
              <w:spacing w:before="10"/>
              <w:rPr>
                <w:rFonts w:ascii="Arial" w:hAnsi="Arial" w:cs="Arial"/>
                <w:sz w:val="22"/>
                <w:szCs w:val="22"/>
                <w:lang w:val="el-GR"/>
              </w:rPr>
            </w:pPr>
            <w:r w:rsidRPr="00CC488E">
              <w:rPr>
                <w:rFonts w:ascii="Arial" w:hAnsi="Arial" w:cs="Arial"/>
                <w:sz w:val="22"/>
                <w:szCs w:val="22"/>
                <w:lang w:val="el-GR"/>
              </w:rPr>
              <w:t xml:space="preserve"> Ορίστηκαν Αντιπρόσωποι Ασφάλειας (Α.Α.) ;</w:t>
            </w:r>
          </w:p>
        </w:tc>
      </w:tr>
      <w:tr w:rsidR="009A732D" w:rsidRPr="00CC488E" w:rsidTr="00B14EFC">
        <w:trPr>
          <w:trHeight w:hRule="exact" w:val="562"/>
          <w:jc w:val="center"/>
        </w:trPr>
        <w:tc>
          <w:tcPr>
            <w:tcW w:w="644" w:type="dxa"/>
            <w:vAlign w:val="center"/>
          </w:tcPr>
          <w:p w:rsidR="009A732D" w:rsidRPr="00CC488E" w:rsidRDefault="009A732D" w:rsidP="009A732D">
            <w:pPr>
              <w:jc w:val="center"/>
              <w:rPr>
                <w:rFonts w:ascii="Arial" w:hAnsi="Arial" w:cs="Arial"/>
                <w:sz w:val="22"/>
                <w:szCs w:val="22"/>
                <w:lang w:val="el-GR"/>
              </w:rPr>
            </w:pPr>
            <w:r>
              <w:rPr>
                <w:rFonts w:ascii="Arial" w:hAnsi="Arial" w:cs="Arial"/>
                <w:sz w:val="22"/>
                <w:szCs w:val="22"/>
                <w:lang w:val="el-GR"/>
              </w:rPr>
              <w:t>15</w:t>
            </w:r>
          </w:p>
        </w:tc>
        <w:tc>
          <w:tcPr>
            <w:tcW w:w="10328" w:type="dxa"/>
            <w:vAlign w:val="center"/>
          </w:tcPr>
          <w:p w:rsidR="009A732D" w:rsidRPr="00CC488E" w:rsidRDefault="009A732D" w:rsidP="009A732D">
            <w:pPr>
              <w:rPr>
                <w:rFonts w:ascii="Arial" w:hAnsi="Arial" w:cs="Arial"/>
                <w:sz w:val="22"/>
                <w:szCs w:val="22"/>
                <w:lang w:val="el-GR"/>
              </w:rPr>
            </w:pPr>
            <w:r w:rsidRPr="00CC488E">
              <w:rPr>
                <w:rFonts w:ascii="Arial" w:hAnsi="Arial" w:cs="Arial"/>
                <w:sz w:val="22"/>
                <w:szCs w:val="22"/>
                <w:lang w:val="el-GR"/>
              </w:rPr>
              <w:t xml:space="preserve"> Υπάρχει και λειτουργεί αποτελεσματικά η Επιτροπή Ασφάλειας (Ε.Α.) ;</w:t>
            </w:r>
          </w:p>
        </w:tc>
      </w:tr>
    </w:tbl>
    <w:p w:rsidR="00763BD3" w:rsidRPr="00B179C6" w:rsidRDefault="00763BD3" w:rsidP="00763BD3">
      <w:pPr>
        <w:tabs>
          <w:tab w:val="left" w:pos="0"/>
          <w:tab w:val="left" w:pos="360"/>
        </w:tabs>
        <w:jc w:val="both"/>
        <w:rPr>
          <w:rFonts w:ascii="Arial" w:hAnsi="Arial" w:cs="Arial"/>
          <w:b/>
          <w:lang w:val="el-GR"/>
        </w:rPr>
      </w:pPr>
      <w:r>
        <w:rPr>
          <w:rFonts w:ascii="Arial" w:hAnsi="Arial" w:cs="Arial"/>
          <w:sz w:val="22"/>
          <w:szCs w:val="22"/>
          <w:lang w:val="el-GR"/>
        </w:rPr>
        <w:br w:type="page"/>
      </w:r>
    </w:p>
    <w:p w:rsidR="00763BD3" w:rsidRDefault="00763BD3" w:rsidP="00763BD3">
      <w:pPr>
        <w:tabs>
          <w:tab w:val="left" w:pos="567"/>
          <w:tab w:val="left" w:pos="1134"/>
        </w:tabs>
        <w:jc w:val="center"/>
        <w:rPr>
          <w:rFonts w:ascii="Arial" w:hAnsi="Arial" w:cs="Arial"/>
          <w:b/>
          <w:u w:val="single"/>
          <w:lang w:val="el-GR"/>
        </w:rPr>
      </w:pPr>
      <w:r w:rsidRPr="003733BD">
        <w:rPr>
          <w:rFonts w:ascii="Arial" w:hAnsi="Arial" w:cs="Arial"/>
          <w:b/>
          <w:u w:val="single"/>
          <w:lang w:val="el-GR"/>
        </w:rPr>
        <w:lastRenderedPageBreak/>
        <w:t>Εκστρατεία Επιθεώρησης στις Βιομηχανίες Τροφίμων και Ποτών</w:t>
      </w:r>
      <w:r>
        <w:rPr>
          <w:rFonts w:ascii="Arial" w:hAnsi="Arial" w:cs="Arial"/>
          <w:b/>
          <w:u w:val="single"/>
          <w:lang w:val="el-GR"/>
        </w:rPr>
        <w:t xml:space="preserve"> </w:t>
      </w:r>
    </w:p>
    <w:p w:rsidR="00763BD3" w:rsidRDefault="00763BD3" w:rsidP="00763BD3">
      <w:pPr>
        <w:tabs>
          <w:tab w:val="left" w:pos="567"/>
          <w:tab w:val="left" w:pos="1134"/>
        </w:tabs>
        <w:jc w:val="center"/>
        <w:rPr>
          <w:rFonts w:ascii="Arial" w:hAnsi="Arial" w:cs="Arial"/>
          <w:b/>
          <w:u w:val="single"/>
          <w:lang w:val="el-GR"/>
        </w:rPr>
      </w:pPr>
      <w:r w:rsidRPr="003733BD">
        <w:rPr>
          <w:rFonts w:ascii="Arial" w:hAnsi="Arial" w:cs="Arial"/>
          <w:b/>
          <w:u w:val="single"/>
          <w:lang w:val="el-GR"/>
        </w:rPr>
        <w:t>Τμήματος Επιθεώρησης Εργασίας</w:t>
      </w:r>
      <w:r>
        <w:rPr>
          <w:rFonts w:ascii="Arial" w:hAnsi="Arial" w:cs="Arial"/>
          <w:b/>
          <w:u w:val="single"/>
          <w:lang w:val="el-GR"/>
        </w:rPr>
        <w:t xml:space="preserve"> </w:t>
      </w:r>
    </w:p>
    <w:p w:rsidR="00763BD3" w:rsidRPr="0030350A" w:rsidRDefault="00763BD3" w:rsidP="00763BD3">
      <w:pPr>
        <w:tabs>
          <w:tab w:val="left" w:pos="567"/>
          <w:tab w:val="left" w:pos="1134"/>
        </w:tabs>
        <w:jc w:val="center"/>
        <w:rPr>
          <w:rFonts w:ascii="Arial" w:hAnsi="Arial" w:cs="Arial"/>
          <w:b/>
          <w:u w:val="single"/>
          <w:lang w:val="el-GR"/>
        </w:rPr>
      </w:pPr>
      <w:r w:rsidRPr="003733BD">
        <w:rPr>
          <w:rFonts w:ascii="Arial" w:hAnsi="Arial" w:cs="Arial"/>
          <w:b/>
          <w:u w:val="single"/>
          <w:lang w:val="el-GR"/>
        </w:rPr>
        <w:t xml:space="preserve">Σεπτέμβριος </w:t>
      </w:r>
      <w:r w:rsidR="006609EB">
        <w:rPr>
          <w:rFonts w:ascii="Arial" w:hAnsi="Arial" w:cs="Arial"/>
          <w:b/>
          <w:u w:val="single"/>
          <w:lang w:val="el-GR"/>
        </w:rPr>
        <w:t>2018</w:t>
      </w:r>
    </w:p>
    <w:p w:rsidR="00763BD3" w:rsidRDefault="00763BD3" w:rsidP="00763BD3">
      <w:pPr>
        <w:tabs>
          <w:tab w:val="left" w:pos="567"/>
          <w:tab w:val="left" w:pos="1134"/>
        </w:tabs>
        <w:jc w:val="center"/>
        <w:rPr>
          <w:rFonts w:ascii="Arial" w:hAnsi="Arial" w:cs="Arial"/>
          <w:b/>
          <w:u w:val="single"/>
          <w:lang w:val="el-GR"/>
        </w:rPr>
      </w:pPr>
    </w:p>
    <w:p w:rsidR="00763BD3" w:rsidRPr="00CF35E4" w:rsidRDefault="00763BD3" w:rsidP="00763BD3">
      <w:pPr>
        <w:tabs>
          <w:tab w:val="left" w:pos="567"/>
          <w:tab w:val="left" w:pos="1134"/>
        </w:tabs>
        <w:jc w:val="center"/>
        <w:rPr>
          <w:rFonts w:ascii="Arial" w:hAnsi="Arial" w:cs="Arial"/>
          <w:b/>
          <w:u w:val="single"/>
          <w:lang w:val="el-GR"/>
        </w:rPr>
      </w:pPr>
      <w:r w:rsidRPr="00CF35E4">
        <w:rPr>
          <w:rFonts w:ascii="Arial" w:hAnsi="Arial" w:cs="Arial"/>
          <w:b/>
          <w:u w:val="single"/>
          <w:lang w:val="el-GR"/>
        </w:rPr>
        <w:t>Επεξηγήσ</w:t>
      </w:r>
      <w:r>
        <w:rPr>
          <w:rFonts w:ascii="Arial" w:hAnsi="Arial" w:cs="Arial"/>
          <w:b/>
          <w:u w:val="single"/>
          <w:lang w:val="el-GR"/>
        </w:rPr>
        <w:t>εις</w:t>
      </w:r>
      <w:r w:rsidRPr="00CF35E4">
        <w:rPr>
          <w:rFonts w:ascii="Arial" w:hAnsi="Arial" w:cs="Arial"/>
          <w:b/>
          <w:u w:val="single"/>
          <w:lang w:val="el-GR"/>
        </w:rPr>
        <w:t xml:space="preserve"> Σημείων Ελέγχου (ΣΕ)</w:t>
      </w:r>
    </w:p>
    <w:p w:rsidR="00763BD3" w:rsidRDefault="00763BD3" w:rsidP="00763BD3">
      <w:pPr>
        <w:tabs>
          <w:tab w:val="left" w:pos="0"/>
        </w:tabs>
        <w:jc w:val="both"/>
        <w:rPr>
          <w:rFonts w:ascii="Arial" w:hAnsi="Arial" w:cs="Arial"/>
          <w:lang w:val="el-GR"/>
        </w:rPr>
      </w:pPr>
    </w:p>
    <w:p w:rsidR="00763BD3" w:rsidRPr="00AC6858" w:rsidRDefault="00763BD3" w:rsidP="00763BD3">
      <w:pPr>
        <w:tabs>
          <w:tab w:val="left" w:pos="0"/>
        </w:tabs>
        <w:jc w:val="both"/>
        <w:rPr>
          <w:rFonts w:ascii="Arial" w:hAnsi="Arial" w:cs="Arial"/>
          <w:sz w:val="22"/>
          <w:szCs w:val="22"/>
          <w:lang w:val="el-GR"/>
        </w:rPr>
      </w:pPr>
      <w:r w:rsidRPr="00AC6858">
        <w:rPr>
          <w:rFonts w:ascii="Arial" w:hAnsi="Arial" w:cs="Arial"/>
          <w:sz w:val="22"/>
          <w:szCs w:val="22"/>
          <w:lang w:val="el-GR"/>
        </w:rPr>
        <w:t>Κατά τις επιθεωρήσεις θα ελέγχονται τα ακόλουθα:</w:t>
      </w:r>
    </w:p>
    <w:p w:rsidR="00763BD3" w:rsidRPr="00AC6858" w:rsidRDefault="00763BD3" w:rsidP="00763BD3">
      <w:pPr>
        <w:jc w:val="both"/>
        <w:rPr>
          <w:rFonts w:ascii="Arial" w:hAnsi="Arial" w:cs="Arial"/>
          <w:sz w:val="22"/>
          <w:szCs w:val="22"/>
          <w:lang w:val="el-GR"/>
        </w:rPr>
      </w:pPr>
    </w:p>
    <w:p w:rsidR="00F72A1E" w:rsidRDefault="00763BD3" w:rsidP="00F72A1E">
      <w:pPr>
        <w:ind w:left="709" w:hanging="709"/>
        <w:jc w:val="both"/>
        <w:rPr>
          <w:rFonts w:ascii="Arial" w:hAnsi="Arial" w:cs="Arial"/>
          <w:sz w:val="22"/>
          <w:szCs w:val="22"/>
          <w:lang w:val="el-GR"/>
        </w:rPr>
      </w:pPr>
      <w:r w:rsidRPr="00AC6858">
        <w:rPr>
          <w:rFonts w:ascii="Arial" w:hAnsi="Arial" w:cs="Arial"/>
          <w:b/>
          <w:sz w:val="22"/>
          <w:szCs w:val="22"/>
          <w:lang w:val="el-GR"/>
        </w:rPr>
        <w:t>1</w:t>
      </w:r>
      <w:r w:rsidR="00027C75">
        <w:rPr>
          <w:rFonts w:ascii="Arial" w:hAnsi="Arial" w:cs="Arial"/>
          <w:b/>
          <w:sz w:val="22"/>
          <w:szCs w:val="22"/>
          <w:lang w:val="el-GR"/>
        </w:rPr>
        <w:t xml:space="preserve"> </w:t>
      </w:r>
      <w:r w:rsidRPr="00AC6858">
        <w:rPr>
          <w:rFonts w:ascii="Arial" w:hAnsi="Arial" w:cs="Arial"/>
          <w:b/>
          <w:sz w:val="22"/>
          <w:szCs w:val="22"/>
          <w:lang w:val="el-GR"/>
        </w:rPr>
        <w:t xml:space="preserve">: </w:t>
      </w:r>
      <w:r w:rsidR="00C157E1">
        <w:rPr>
          <w:rFonts w:ascii="Arial" w:hAnsi="Arial" w:cs="Arial"/>
          <w:b/>
          <w:sz w:val="22"/>
          <w:szCs w:val="22"/>
          <w:lang w:val="el-GR"/>
        </w:rPr>
        <w:tab/>
      </w:r>
      <w:r w:rsidRPr="00AC6858">
        <w:rPr>
          <w:rFonts w:ascii="Arial" w:hAnsi="Arial" w:cs="Arial"/>
          <w:sz w:val="22"/>
          <w:szCs w:val="22"/>
          <w:lang w:val="el-GR"/>
        </w:rPr>
        <w:t>Η ύπαρξη διαθέσιμων στο υποστατικό εγγράφων</w:t>
      </w:r>
      <w:r w:rsidR="00E70803" w:rsidRPr="00AC6858">
        <w:rPr>
          <w:rFonts w:ascii="Arial" w:hAnsi="Arial" w:cs="Arial"/>
          <w:sz w:val="22"/>
          <w:szCs w:val="22"/>
          <w:lang w:val="el-GR"/>
        </w:rPr>
        <w:t xml:space="preserve"> που καθορίζουν </w:t>
      </w:r>
      <w:r w:rsidR="00B14EFC" w:rsidRPr="00AC6858">
        <w:rPr>
          <w:rFonts w:ascii="Arial" w:hAnsi="Arial" w:cs="Arial"/>
          <w:sz w:val="22"/>
          <w:szCs w:val="22"/>
          <w:lang w:val="el-GR"/>
        </w:rPr>
        <w:t>την</w:t>
      </w:r>
      <w:r w:rsidR="00504254">
        <w:rPr>
          <w:rFonts w:ascii="Arial" w:hAnsi="Arial" w:cs="Arial"/>
          <w:sz w:val="22"/>
          <w:szCs w:val="22"/>
          <w:lang w:val="el-GR"/>
        </w:rPr>
        <w:t xml:space="preserve"> πολιτική</w:t>
      </w:r>
      <w:r w:rsidR="00677FB4">
        <w:rPr>
          <w:rFonts w:ascii="Arial" w:hAnsi="Arial" w:cs="Arial"/>
          <w:sz w:val="22"/>
          <w:szCs w:val="22"/>
          <w:lang w:val="el-GR"/>
        </w:rPr>
        <w:t>, την</w:t>
      </w:r>
      <w:r w:rsidR="00B14EFC" w:rsidRPr="00AC6858">
        <w:rPr>
          <w:rFonts w:ascii="Arial" w:hAnsi="Arial" w:cs="Arial"/>
          <w:sz w:val="22"/>
          <w:szCs w:val="22"/>
          <w:lang w:val="el-GR"/>
        </w:rPr>
        <w:t xml:space="preserve"> οργανωτική δομή, τις διαδικασίες </w:t>
      </w:r>
      <w:r w:rsidRPr="00AC6858">
        <w:rPr>
          <w:rFonts w:ascii="Arial" w:hAnsi="Arial" w:cs="Arial"/>
          <w:sz w:val="22"/>
          <w:szCs w:val="22"/>
          <w:lang w:val="el-GR"/>
        </w:rPr>
        <w:t xml:space="preserve">και λειτουργία της επιχείρησης, αναφορικά με τα θέματα ασφάλειας και υγείας. </w:t>
      </w:r>
      <w:r w:rsidR="00677FB4" w:rsidRPr="00B47B88">
        <w:rPr>
          <w:rFonts w:ascii="Arial" w:hAnsi="Arial" w:cs="Arial"/>
          <w:sz w:val="22"/>
          <w:szCs w:val="22"/>
          <w:lang w:val="el-GR"/>
        </w:rPr>
        <w:t xml:space="preserve">Τα έγγραφα αυτά πρέπει να περιλαμβάνουν, μεταξύ άλλων, </w:t>
      </w:r>
      <w:r w:rsidR="00677FB4">
        <w:rPr>
          <w:rFonts w:ascii="Arial" w:hAnsi="Arial" w:cs="Arial"/>
          <w:sz w:val="22"/>
          <w:szCs w:val="22"/>
          <w:lang w:val="el-GR"/>
        </w:rPr>
        <w:t xml:space="preserve">(α) </w:t>
      </w:r>
      <w:r w:rsidR="00677FB4" w:rsidRPr="00B47B88">
        <w:rPr>
          <w:rFonts w:ascii="Arial" w:hAnsi="Arial" w:cs="Arial"/>
          <w:sz w:val="22"/>
          <w:szCs w:val="22"/>
          <w:lang w:val="el-GR"/>
        </w:rPr>
        <w:t xml:space="preserve">τα στοιχεία των προσώπων που ασχολούνται με τις δραστηριότητες προστασίας και πρόληψης, </w:t>
      </w:r>
      <w:r w:rsidR="00677FB4">
        <w:rPr>
          <w:rFonts w:ascii="Arial" w:hAnsi="Arial" w:cs="Arial"/>
          <w:sz w:val="22"/>
          <w:szCs w:val="22"/>
          <w:lang w:val="el-GR"/>
        </w:rPr>
        <w:t xml:space="preserve">(β) </w:t>
      </w:r>
      <w:r w:rsidR="00677FB4" w:rsidRPr="00B47B88">
        <w:rPr>
          <w:rFonts w:ascii="Arial" w:hAnsi="Arial" w:cs="Arial"/>
          <w:sz w:val="22"/>
          <w:szCs w:val="22"/>
          <w:lang w:val="el-GR"/>
        </w:rPr>
        <w:t>τις γραπτές διαδικασίες για τη διαχείριση των κινδύνων</w:t>
      </w:r>
      <w:r w:rsidR="00677FB4">
        <w:rPr>
          <w:rFonts w:ascii="Arial" w:hAnsi="Arial" w:cs="Arial"/>
          <w:sz w:val="22"/>
          <w:szCs w:val="22"/>
          <w:lang w:val="el-GR"/>
        </w:rPr>
        <w:t>, συμπεριλαμβανομένων και διαδικασιών για τη διερεύνηση ατυχημάτων και επικίνδυνων συμβάντων και λήψης διορθωτικών ενεργειών και στοιχεία σε σχέση με τον έλεγχο ότι ικανοποιούνται τα μέτρα προστασίας και πρόληψης που καθορίστηκαν από την Γραπτή</w:t>
      </w:r>
      <w:r w:rsidR="00677FB4" w:rsidRPr="00EA1E67">
        <w:rPr>
          <w:lang w:val="el-GR"/>
        </w:rPr>
        <w:t xml:space="preserve"> </w:t>
      </w:r>
      <w:r w:rsidR="00677FB4" w:rsidRPr="00EA1E67">
        <w:rPr>
          <w:rFonts w:ascii="Arial" w:hAnsi="Arial" w:cs="Arial"/>
          <w:sz w:val="22"/>
          <w:szCs w:val="22"/>
          <w:lang w:val="el-GR"/>
        </w:rPr>
        <w:t>Εκτίμηση των Κινδύνων (ΓΕΚ)</w:t>
      </w:r>
      <w:r w:rsidR="00677FB4">
        <w:rPr>
          <w:rFonts w:ascii="Arial" w:hAnsi="Arial" w:cs="Arial"/>
          <w:sz w:val="22"/>
          <w:szCs w:val="22"/>
          <w:lang w:val="el-GR"/>
        </w:rPr>
        <w:t xml:space="preserve"> καθώς </w:t>
      </w:r>
      <w:r w:rsidR="00677FB4" w:rsidRPr="00B47B88">
        <w:rPr>
          <w:rFonts w:ascii="Arial" w:hAnsi="Arial" w:cs="Arial"/>
          <w:sz w:val="22"/>
          <w:szCs w:val="22"/>
          <w:lang w:val="el-GR"/>
        </w:rPr>
        <w:t>και</w:t>
      </w:r>
      <w:r w:rsidR="00677FB4">
        <w:rPr>
          <w:rFonts w:ascii="Arial" w:hAnsi="Arial" w:cs="Arial"/>
          <w:sz w:val="22"/>
          <w:szCs w:val="22"/>
          <w:lang w:val="el-GR"/>
        </w:rPr>
        <w:t xml:space="preserve"> (γ) το </w:t>
      </w:r>
      <w:r w:rsidR="00677FB4" w:rsidRPr="00EA1E67">
        <w:rPr>
          <w:rFonts w:ascii="Arial" w:hAnsi="Arial" w:cs="Arial"/>
          <w:sz w:val="22"/>
          <w:szCs w:val="22"/>
          <w:lang w:val="el-GR"/>
        </w:rPr>
        <w:t xml:space="preserve">ειδικό αρχείο ασφάλειας και υγείας, στο οποίο </w:t>
      </w:r>
      <w:r w:rsidR="00677FB4">
        <w:rPr>
          <w:rFonts w:ascii="Arial" w:hAnsi="Arial" w:cs="Arial"/>
          <w:sz w:val="22"/>
          <w:szCs w:val="22"/>
          <w:lang w:val="el-GR"/>
        </w:rPr>
        <w:t>καταχωρείται</w:t>
      </w:r>
      <w:r w:rsidR="00677FB4" w:rsidRPr="00EA1E67">
        <w:rPr>
          <w:rFonts w:ascii="Arial" w:hAnsi="Arial" w:cs="Arial"/>
          <w:sz w:val="22"/>
          <w:szCs w:val="22"/>
          <w:lang w:val="el-GR"/>
        </w:rPr>
        <w:t xml:space="preserve"> μεταξύ άλλων η ΓΕΚ</w:t>
      </w:r>
      <w:r w:rsidR="00677FB4" w:rsidRPr="00B47B88">
        <w:rPr>
          <w:rFonts w:ascii="Arial" w:hAnsi="Arial" w:cs="Arial"/>
          <w:sz w:val="22"/>
          <w:szCs w:val="22"/>
          <w:lang w:val="el-GR"/>
        </w:rPr>
        <w:t xml:space="preserve">, ώστε να εξασφαλίζεται η ύπαρξη Συστήματος Διαχείρισης των Κινδύνων (ΣΔΚ).  </w:t>
      </w:r>
    </w:p>
    <w:p w:rsidR="00F72A1E" w:rsidRDefault="00F72A1E" w:rsidP="00F72A1E">
      <w:pPr>
        <w:jc w:val="both"/>
        <w:rPr>
          <w:rFonts w:ascii="Arial" w:hAnsi="Arial" w:cs="Arial"/>
          <w:sz w:val="22"/>
          <w:szCs w:val="22"/>
          <w:lang w:val="el-GR"/>
        </w:rPr>
      </w:pPr>
    </w:p>
    <w:p w:rsidR="00F72A1E" w:rsidRPr="00F72A1E" w:rsidRDefault="00F72A1E" w:rsidP="00061D5D">
      <w:pPr>
        <w:tabs>
          <w:tab w:val="left" w:pos="90"/>
          <w:tab w:val="left" w:pos="480"/>
        </w:tabs>
        <w:ind w:left="709"/>
        <w:jc w:val="both"/>
        <w:rPr>
          <w:rFonts w:ascii="Arial" w:hAnsi="Arial" w:cs="Arial"/>
          <w:sz w:val="22"/>
          <w:szCs w:val="22"/>
          <w:lang w:val="el-GR"/>
        </w:rPr>
      </w:pPr>
      <w:r>
        <w:rPr>
          <w:rFonts w:ascii="Arial" w:hAnsi="Arial" w:cs="Arial"/>
          <w:sz w:val="22"/>
          <w:szCs w:val="22"/>
          <w:lang w:val="el-GR"/>
        </w:rPr>
        <w:t>Ειδικά για τις επικίνδυνες ουσίες θα πρέπει, μεταξύ άλλων, να διασφαλίζεται η ύπαρξη Δελτίων Δεδομένων Ασφάλειας (ΔΔΑ), για τις χημικές ουσίες που χρησιμοποιούνται και η αρχειοθέτηση τους σε ειδικό αρχείο, να καθορίζονται διαδικασίες για την ειδική εκπαίδευση των εργαζομένων στις επικίνδυνες αυτές ουσίες, την ασφαλή μεταφορά, το χειρισμό, τη χρήση και την αποθήκευση αυτών, καθώς και να περιλαμβάνεται σχέδιο</w:t>
      </w:r>
      <w:r w:rsidRPr="00C90761">
        <w:rPr>
          <w:rFonts w:ascii="Arial" w:hAnsi="Arial" w:cs="Arial"/>
          <w:sz w:val="22"/>
          <w:szCs w:val="22"/>
          <w:lang w:val="el-GR"/>
        </w:rPr>
        <w:t xml:space="preserve"> δράσης</w:t>
      </w:r>
      <w:r>
        <w:rPr>
          <w:rFonts w:ascii="Arial" w:hAnsi="Arial" w:cs="Arial"/>
          <w:sz w:val="22"/>
          <w:szCs w:val="22"/>
          <w:lang w:val="el-GR"/>
        </w:rPr>
        <w:t xml:space="preserve"> στο οποίο</w:t>
      </w:r>
      <w:r w:rsidRPr="00C90761">
        <w:rPr>
          <w:rFonts w:ascii="Arial" w:hAnsi="Arial" w:cs="Arial"/>
          <w:sz w:val="22"/>
          <w:szCs w:val="22"/>
          <w:lang w:val="el-GR"/>
        </w:rPr>
        <w:t xml:space="preserve"> να αναφέρονται, μεταξύ άλλων, οι ενέργειες που πρέπει να πραγματοποιήσουν τα πρόσωπα στην εργασία σε περίπτωση ατυχήματος, συμβάντος ή κατάσταση έκτακτης ανάγκης.</w:t>
      </w:r>
    </w:p>
    <w:p w:rsidR="00763BD3" w:rsidRPr="00AC6858" w:rsidRDefault="00763BD3" w:rsidP="00763BD3">
      <w:pPr>
        <w:jc w:val="both"/>
        <w:rPr>
          <w:rFonts w:ascii="Arial" w:hAnsi="Arial" w:cs="Arial"/>
          <w:sz w:val="22"/>
          <w:szCs w:val="22"/>
          <w:lang w:val="el-GR"/>
        </w:rPr>
      </w:pPr>
    </w:p>
    <w:p w:rsidR="00763BD3" w:rsidRPr="00AC6858" w:rsidRDefault="00763BD3" w:rsidP="00C157E1">
      <w:pPr>
        <w:ind w:left="709" w:hanging="709"/>
        <w:jc w:val="both"/>
        <w:rPr>
          <w:rFonts w:ascii="Arial" w:hAnsi="Arial" w:cs="Arial"/>
          <w:sz w:val="22"/>
          <w:szCs w:val="22"/>
          <w:lang w:val="el-GR"/>
        </w:rPr>
      </w:pPr>
      <w:r w:rsidRPr="00AC6858">
        <w:rPr>
          <w:rFonts w:ascii="Arial" w:hAnsi="Arial" w:cs="Arial"/>
          <w:b/>
          <w:sz w:val="22"/>
          <w:szCs w:val="22"/>
          <w:lang w:val="el-GR"/>
        </w:rPr>
        <w:t xml:space="preserve">2 : </w:t>
      </w:r>
      <w:r w:rsidR="00C157E1">
        <w:rPr>
          <w:rFonts w:ascii="Arial" w:hAnsi="Arial" w:cs="Arial"/>
          <w:b/>
          <w:sz w:val="22"/>
          <w:szCs w:val="22"/>
          <w:lang w:val="el-GR"/>
        </w:rPr>
        <w:tab/>
      </w:r>
      <w:r w:rsidRPr="00AC6858">
        <w:rPr>
          <w:rFonts w:ascii="Arial" w:hAnsi="Arial" w:cs="Arial"/>
          <w:sz w:val="22"/>
          <w:szCs w:val="22"/>
          <w:lang w:val="el-GR"/>
        </w:rPr>
        <w:t>Η</w:t>
      </w:r>
      <w:r w:rsidRPr="00AC6858">
        <w:rPr>
          <w:sz w:val="22"/>
          <w:szCs w:val="22"/>
          <w:lang w:val="el-GR"/>
        </w:rPr>
        <w:t xml:space="preserve"> </w:t>
      </w:r>
      <w:r w:rsidRPr="00AC6858">
        <w:rPr>
          <w:rFonts w:ascii="Arial" w:hAnsi="Arial" w:cs="Arial"/>
          <w:sz w:val="22"/>
          <w:szCs w:val="22"/>
          <w:lang w:val="el-GR"/>
        </w:rPr>
        <w:t xml:space="preserve">τήρηση </w:t>
      </w:r>
      <w:r w:rsidR="00E70803" w:rsidRPr="00AC6858">
        <w:rPr>
          <w:rFonts w:ascii="Arial" w:hAnsi="Arial" w:cs="Arial"/>
          <w:sz w:val="22"/>
          <w:szCs w:val="22"/>
          <w:lang w:val="el-GR"/>
        </w:rPr>
        <w:t xml:space="preserve">των </w:t>
      </w:r>
      <w:r w:rsidRPr="00AC6858">
        <w:rPr>
          <w:rFonts w:ascii="Arial" w:hAnsi="Arial" w:cs="Arial"/>
          <w:sz w:val="22"/>
          <w:szCs w:val="22"/>
          <w:lang w:val="el-GR"/>
        </w:rPr>
        <w:t xml:space="preserve">διαδικασιών και η εφαρμογή </w:t>
      </w:r>
      <w:r w:rsidR="00E70803" w:rsidRPr="00AC6858">
        <w:rPr>
          <w:rFonts w:ascii="Arial" w:hAnsi="Arial" w:cs="Arial"/>
          <w:sz w:val="22"/>
          <w:szCs w:val="22"/>
          <w:lang w:val="el-GR"/>
        </w:rPr>
        <w:t xml:space="preserve">των </w:t>
      </w:r>
      <w:r w:rsidRPr="00AC6858">
        <w:rPr>
          <w:rFonts w:ascii="Arial" w:hAnsi="Arial" w:cs="Arial"/>
          <w:sz w:val="22"/>
          <w:szCs w:val="22"/>
          <w:lang w:val="el-GR"/>
        </w:rPr>
        <w:t xml:space="preserve">προληπτικών και προστατευτικών μέτρων που καθορίζονται στα πιο πάνω έγγραφα του ΣΔΚ, όπως αυτά προκύπτουν από τη ΓΕΚ. Ο εργοδότης οφείλει να εφαρμόζει ΣΔΚ έτσι ώστε να διασφαλίζει τον αποτελεσματικό προγραμματισμό, την οργάνωση και τον έλεγχο των κινδύνων με την </w:t>
      </w:r>
      <w:r w:rsidR="00B14EFC" w:rsidRPr="00AC6858">
        <w:rPr>
          <w:rFonts w:ascii="Arial" w:hAnsi="Arial" w:cs="Arial"/>
          <w:sz w:val="22"/>
          <w:szCs w:val="22"/>
          <w:lang w:val="el-GR"/>
        </w:rPr>
        <w:t>εφαρμογή</w:t>
      </w:r>
      <w:r w:rsidRPr="00AC6858">
        <w:rPr>
          <w:rFonts w:ascii="Arial" w:hAnsi="Arial" w:cs="Arial"/>
          <w:sz w:val="22"/>
          <w:szCs w:val="22"/>
          <w:lang w:val="el-GR"/>
        </w:rPr>
        <w:t xml:space="preserve"> των προληπτικών και προστατευτικών μέτρων (οργανωτικών ή και τεχνικών) που απορρέουν από τη ΓΕΚ καθώς και την παρακολούθηση και αναθεώρηση των μέτρων αυτών</w:t>
      </w:r>
      <w:r w:rsidR="00B14EFC" w:rsidRPr="00AC6858">
        <w:rPr>
          <w:rFonts w:ascii="Arial" w:hAnsi="Arial" w:cs="Arial"/>
          <w:sz w:val="22"/>
          <w:szCs w:val="22"/>
          <w:lang w:val="el-GR"/>
        </w:rPr>
        <w:t>.</w:t>
      </w:r>
    </w:p>
    <w:p w:rsidR="00763BD3" w:rsidRPr="00AC6858" w:rsidRDefault="00763BD3" w:rsidP="00763BD3">
      <w:pPr>
        <w:jc w:val="both"/>
        <w:rPr>
          <w:rFonts w:ascii="Arial" w:hAnsi="Arial" w:cs="Arial"/>
          <w:sz w:val="22"/>
          <w:szCs w:val="22"/>
          <w:lang w:val="el-GR"/>
        </w:rPr>
      </w:pPr>
    </w:p>
    <w:p w:rsidR="00677FB4" w:rsidRPr="00677FB4" w:rsidRDefault="00763BD3" w:rsidP="00C157E1">
      <w:pPr>
        <w:ind w:left="709" w:hanging="709"/>
        <w:jc w:val="both"/>
        <w:rPr>
          <w:rFonts w:ascii="Arial" w:hAnsi="Arial" w:cs="Arial"/>
          <w:sz w:val="22"/>
          <w:szCs w:val="22"/>
          <w:lang w:val="el-GR"/>
        </w:rPr>
      </w:pPr>
      <w:r w:rsidRPr="00AC6858">
        <w:rPr>
          <w:rFonts w:ascii="Arial" w:hAnsi="Arial" w:cs="Arial"/>
          <w:b/>
          <w:sz w:val="22"/>
          <w:szCs w:val="22"/>
          <w:lang w:val="el-GR"/>
        </w:rPr>
        <w:t xml:space="preserve">3 : </w:t>
      </w:r>
      <w:r w:rsidR="00C157E1">
        <w:rPr>
          <w:rFonts w:ascii="Arial" w:hAnsi="Arial" w:cs="Arial"/>
          <w:b/>
          <w:sz w:val="22"/>
          <w:szCs w:val="22"/>
          <w:lang w:val="el-GR"/>
        </w:rPr>
        <w:tab/>
      </w:r>
      <w:r w:rsidRPr="00AC6858">
        <w:rPr>
          <w:rFonts w:ascii="Arial" w:hAnsi="Arial" w:cs="Arial"/>
          <w:sz w:val="22"/>
          <w:szCs w:val="22"/>
          <w:lang w:val="el-GR"/>
        </w:rPr>
        <w:t xml:space="preserve">Ο γραπτός ορισμός συγκεκριμένων προσώπων για να ασχολούνται με τις δραστηριότητες προστασίας και πρόληψης των κινδύνων </w:t>
      </w:r>
      <w:r w:rsidR="00E70803" w:rsidRPr="00AC6858">
        <w:rPr>
          <w:rFonts w:ascii="Arial" w:hAnsi="Arial" w:cs="Arial"/>
          <w:sz w:val="22"/>
          <w:szCs w:val="22"/>
          <w:lang w:val="el-GR"/>
        </w:rPr>
        <w:t xml:space="preserve">τα οποία </w:t>
      </w:r>
      <w:r w:rsidRPr="00AC6858">
        <w:rPr>
          <w:rFonts w:ascii="Arial" w:hAnsi="Arial" w:cs="Arial"/>
          <w:sz w:val="22"/>
          <w:szCs w:val="22"/>
          <w:lang w:val="el-GR"/>
        </w:rPr>
        <w:t>είναι επαρκώς εκπαιδευμένα</w:t>
      </w:r>
      <w:r w:rsidR="00677FB4">
        <w:rPr>
          <w:rFonts w:ascii="Arial" w:hAnsi="Arial" w:cs="Arial"/>
          <w:sz w:val="22"/>
          <w:szCs w:val="22"/>
          <w:lang w:val="el-GR"/>
        </w:rPr>
        <w:t xml:space="preserve"> </w:t>
      </w:r>
      <w:r w:rsidR="00677FB4" w:rsidRPr="00677FB4">
        <w:rPr>
          <w:rFonts w:ascii="Arial" w:hAnsi="Arial" w:cs="Arial"/>
          <w:sz w:val="22"/>
          <w:szCs w:val="22"/>
          <w:lang w:val="el-GR"/>
        </w:rPr>
        <w:t xml:space="preserve">(Εσωτερικές / Εξωτερικές Υπηρεσίες Προστασίας και Πρόληψης – ΕΣΥΠΠ / ΕΞΥΠΠ). </w:t>
      </w:r>
    </w:p>
    <w:p w:rsidR="00763BD3" w:rsidRPr="00AC6858" w:rsidRDefault="00763BD3" w:rsidP="00C157E1">
      <w:pPr>
        <w:ind w:left="709" w:hanging="709"/>
        <w:jc w:val="both"/>
        <w:rPr>
          <w:rFonts w:ascii="Arial" w:hAnsi="Arial" w:cs="Arial"/>
          <w:sz w:val="22"/>
          <w:szCs w:val="22"/>
          <w:lang w:val="el-GR"/>
        </w:rPr>
      </w:pPr>
    </w:p>
    <w:p w:rsidR="00763BD3" w:rsidRPr="00AC6858" w:rsidRDefault="00763BD3" w:rsidP="00C157E1">
      <w:pPr>
        <w:ind w:left="709" w:hanging="709"/>
        <w:jc w:val="both"/>
        <w:rPr>
          <w:sz w:val="22"/>
          <w:szCs w:val="22"/>
          <w:lang w:val="el-GR"/>
        </w:rPr>
      </w:pPr>
      <w:r w:rsidRPr="00AC6858">
        <w:rPr>
          <w:rFonts w:ascii="Arial" w:hAnsi="Arial" w:cs="Arial"/>
          <w:b/>
          <w:sz w:val="22"/>
          <w:szCs w:val="22"/>
          <w:lang w:val="el-GR"/>
        </w:rPr>
        <w:t xml:space="preserve">4 : </w:t>
      </w:r>
      <w:r w:rsidR="00C157E1">
        <w:rPr>
          <w:rFonts w:ascii="Arial" w:hAnsi="Arial" w:cs="Arial"/>
          <w:b/>
          <w:sz w:val="22"/>
          <w:szCs w:val="22"/>
          <w:lang w:val="el-GR"/>
        </w:rPr>
        <w:tab/>
      </w:r>
      <w:r w:rsidRPr="00AC6858">
        <w:rPr>
          <w:rFonts w:ascii="Arial" w:hAnsi="Arial" w:cs="Arial"/>
          <w:sz w:val="22"/>
          <w:szCs w:val="22"/>
          <w:lang w:val="el-GR"/>
        </w:rPr>
        <w:t>Η τήρηση μητρώου εκπαίδευσης προσωπικού στα θέματα Ασφάλειας και Υγείας (Α&amp;Υ), στο οποίο να αναφέρονται μεταξύ άλλων ο τίτλος, το περιεχόμενο, η ημέρα διεξαγωγής και η διάρκεια της εκπαίδευσης, το όνομα του εκπαιδευτή καθώς και τα ονόματα των προσώπων που εκπαιδεύτηκαν.</w:t>
      </w:r>
      <w:r w:rsidRPr="00AC6858">
        <w:rPr>
          <w:sz w:val="22"/>
          <w:szCs w:val="22"/>
          <w:lang w:val="el-GR"/>
        </w:rPr>
        <w:t xml:space="preserve"> </w:t>
      </w:r>
    </w:p>
    <w:p w:rsidR="00763BD3" w:rsidRPr="00AC6858" w:rsidRDefault="00763BD3" w:rsidP="00C157E1">
      <w:pPr>
        <w:ind w:left="709" w:hanging="709"/>
        <w:jc w:val="both"/>
        <w:rPr>
          <w:rStyle w:val="FontStyle30"/>
          <w:rFonts w:ascii="Arial" w:hAnsi="Arial" w:cs="Arial"/>
          <w:sz w:val="22"/>
          <w:szCs w:val="22"/>
          <w:lang w:val="el-GR" w:eastAsia="el-GR"/>
        </w:rPr>
      </w:pPr>
    </w:p>
    <w:p w:rsidR="00763BD3" w:rsidRPr="00AC6858" w:rsidRDefault="00763BD3" w:rsidP="00C157E1">
      <w:pPr>
        <w:ind w:left="709" w:hanging="709"/>
        <w:jc w:val="both"/>
        <w:rPr>
          <w:rStyle w:val="FontStyle30"/>
          <w:rFonts w:ascii="Arial" w:hAnsi="Arial" w:cs="Arial"/>
          <w:sz w:val="22"/>
          <w:szCs w:val="22"/>
          <w:lang w:val="el-GR" w:eastAsia="el-GR"/>
        </w:rPr>
      </w:pPr>
      <w:r w:rsidRPr="00AC6858">
        <w:rPr>
          <w:rFonts w:ascii="Arial" w:hAnsi="Arial" w:cs="Arial"/>
          <w:b/>
          <w:sz w:val="22"/>
          <w:szCs w:val="22"/>
          <w:lang w:val="el-GR"/>
        </w:rPr>
        <w:t xml:space="preserve">5 : </w:t>
      </w:r>
      <w:r w:rsidR="00C157E1">
        <w:rPr>
          <w:rFonts w:ascii="Arial" w:hAnsi="Arial" w:cs="Arial"/>
          <w:b/>
          <w:sz w:val="22"/>
          <w:szCs w:val="22"/>
          <w:lang w:val="el-GR"/>
        </w:rPr>
        <w:tab/>
      </w:r>
      <w:r w:rsidRPr="00AC6858">
        <w:rPr>
          <w:rFonts w:ascii="Arial" w:hAnsi="Arial" w:cs="Arial"/>
          <w:sz w:val="22"/>
          <w:szCs w:val="22"/>
          <w:lang w:val="el-GR"/>
        </w:rPr>
        <w:t xml:space="preserve">Η τήρηση μητρώου ατυχημάτων, επαγγελματικών ασθενειών και επικίνδυνων συμβάντων στο οποίο να αναφέρονται μεταξύ άλλων </w:t>
      </w:r>
      <w:r w:rsidRPr="00AC6858">
        <w:rPr>
          <w:rStyle w:val="FontStyle30"/>
          <w:rFonts w:ascii="Arial" w:hAnsi="Arial" w:cs="Arial"/>
          <w:sz w:val="22"/>
          <w:szCs w:val="22"/>
          <w:lang w:val="el-GR" w:eastAsia="el-GR"/>
        </w:rPr>
        <w:t>το όνομα του θύματος / του παθόντα, η ημερομηνία που συνέβηκε το ατύχημα ή το επικίνδυνο συμβάν ή διαπιστώθηκε η επαγγελματική ασθένεια, σύντομη περιγραφή του περιστατικού και ο συνολικός αριθμός ημερών που απουσίαζε από την εργασία κάθε τραυματισμένος / ασθενής εργοδοτούμενος.</w:t>
      </w:r>
    </w:p>
    <w:p w:rsidR="00763BD3" w:rsidRPr="00AC6858" w:rsidRDefault="00763BD3" w:rsidP="00C157E1">
      <w:pPr>
        <w:ind w:left="709" w:hanging="709"/>
        <w:jc w:val="both"/>
        <w:rPr>
          <w:rStyle w:val="FontStyle30"/>
          <w:rFonts w:ascii="Arial" w:hAnsi="Arial" w:cs="Arial"/>
          <w:sz w:val="22"/>
          <w:szCs w:val="22"/>
          <w:lang w:val="el-GR" w:eastAsia="el-GR"/>
        </w:rPr>
      </w:pPr>
    </w:p>
    <w:p w:rsidR="00763BD3" w:rsidRPr="00AC6858" w:rsidRDefault="00763BD3" w:rsidP="00C157E1">
      <w:pPr>
        <w:ind w:left="709" w:hanging="709"/>
        <w:jc w:val="both"/>
        <w:rPr>
          <w:rFonts w:ascii="Arial" w:hAnsi="Arial" w:cs="Arial"/>
          <w:sz w:val="22"/>
          <w:szCs w:val="22"/>
          <w:lang w:val="el-GR"/>
        </w:rPr>
      </w:pPr>
      <w:r w:rsidRPr="00AC6858">
        <w:rPr>
          <w:rFonts w:ascii="Arial" w:hAnsi="Arial" w:cs="Arial"/>
          <w:b/>
          <w:sz w:val="22"/>
          <w:szCs w:val="22"/>
          <w:lang w:val="el-GR"/>
        </w:rPr>
        <w:t xml:space="preserve">6 : </w:t>
      </w:r>
      <w:r w:rsidR="00C157E1">
        <w:rPr>
          <w:rFonts w:ascii="Arial" w:hAnsi="Arial" w:cs="Arial"/>
          <w:b/>
          <w:sz w:val="22"/>
          <w:szCs w:val="22"/>
          <w:lang w:val="el-GR"/>
        </w:rPr>
        <w:tab/>
      </w:r>
      <w:r w:rsidRPr="00AC6858">
        <w:rPr>
          <w:rFonts w:ascii="Arial" w:hAnsi="Arial" w:cs="Arial"/>
          <w:sz w:val="22"/>
          <w:szCs w:val="22"/>
          <w:lang w:val="el-GR"/>
        </w:rPr>
        <w:t xml:space="preserve">Η τήρηση ειδικού αρχείου ασφάλειας και υγείας, στο οποίο να καταχωρούνται μεταξύ άλλων η ΓΕΚ, τα στοιχεία του προσώπου που διεξήγαγε τη ΓΕΚ, τα προληπτικά και προστατευτικά μέτρα που καθορίστηκαν </w:t>
      </w:r>
      <w:r w:rsidR="00E70803" w:rsidRPr="00AC6858">
        <w:rPr>
          <w:rFonts w:ascii="Arial" w:hAnsi="Arial" w:cs="Arial"/>
          <w:sz w:val="22"/>
          <w:szCs w:val="22"/>
          <w:lang w:val="el-GR"/>
        </w:rPr>
        <w:t xml:space="preserve">με βάση </w:t>
      </w:r>
      <w:r w:rsidRPr="00AC6858">
        <w:rPr>
          <w:rFonts w:ascii="Arial" w:hAnsi="Arial" w:cs="Arial"/>
          <w:sz w:val="22"/>
          <w:szCs w:val="22"/>
          <w:lang w:val="el-GR"/>
        </w:rPr>
        <w:t xml:space="preserve">τη ΓΕΚ, τα στοιχεία των </w:t>
      </w:r>
      <w:proofErr w:type="spellStart"/>
      <w:r w:rsidRPr="00AC6858">
        <w:rPr>
          <w:rFonts w:ascii="Arial" w:hAnsi="Arial" w:cs="Arial"/>
          <w:sz w:val="22"/>
          <w:szCs w:val="22"/>
          <w:lang w:val="el-GR"/>
        </w:rPr>
        <w:t>εργοδοτουμένων</w:t>
      </w:r>
      <w:proofErr w:type="spellEnd"/>
      <w:r w:rsidRPr="00AC6858">
        <w:rPr>
          <w:rFonts w:ascii="Arial" w:hAnsi="Arial" w:cs="Arial"/>
          <w:sz w:val="22"/>
          <w:szCs w:val="22"/>
          <w:lang w:val="el-GR"/>
        </w:rPr>
        <w:t xml:space="preserve"> ή και άλλων προσώπων που εκτίθενται σε κίνδυνο, τα ονόματα και η εκπαίδευση των προσώπων που ορίστηκαν να ασχολούνται με τις δραστηριότητες προστασίας και πρόληψης των κινδύνων, τα στοιχεία</w:t>
      </w:r>
      <w:r w:rsidR="00E70803" w:rsidRPr="00AC6858">
        <w:rPr>
          <w:rFonts w:ascii="Arial" w:hAnsi="Arial" w:cs="Arial"/>
          <w:sz w:val="22"/>
          <w:szCs w:val="22"/>
          <w:lang w:val="el-GR"/>
        </w:rPr>
        <w:t xml:space="preserve"> (αναγκαία μέτρα, επαφή με εξωτερικές υπηρεσίες, ορισμό</w:t>
      </w:r>
      <w:r w:rsidR="000D2BCC" w:rsidRPr="00AC6858">
        <w:rPr>
          <w:rFonts w:ascii="Arial" w:hAnsi="Arial" w:cs="Arial"/>
          <w:sz w:val="22"/>
          <w:szCs w:val="22"/>
          <w:lang w:val="el-GR"/>
        </w:rPr>
        <w:t>ς</w:t>
      </w:r>
      <w:r w:rsidR="00E70803" w:rsidRPr="00AC6858">
        <w:rPr>
          <w:rFonts w:ascii="Arial" w:hAnsi="Arial" w:cs="Arial"/>
          <w:sz w:val="22"/>
          <w:szCs w:val="22"/>
          <w:lang w:val="el-GR"/>
        </w:rPr>
        <w:t xml:space="preserve"> υπεύθυνων </w:t>
      </w:r>
      <w:proofErr w:type="spellStart"/>
      <w:r w:rsidR="00E70803" w:rsidRPr="00AC6858">
        <w:rPr>
          <w:rFonts w:ascii="Arial" w:hAnsi="Arial" w:cs="Arial"/>
          <w:sz w:val="22"/>
          <w:szCs w:val="22"/>
          <w:lang w:val="el-GR"/>
        </w:rPr>
        <w:t>εργοδοτουμένων</w:t>
      </w:r>
      <w:proofErr w:type="spellEnd"/>
      <w:r w:rsidR="00E70803" w:rsidRPr="00AC6858">
        <w:rPr>
          <w:rFonts w:ascii="Arial" w:hAnsi="Arial" w:cs="Arial"/>
          <w:sz w:val="22"/>
          <w:szCs w:val="22"/>
          <w:lang w:val="el-GR"/>
        </w:rPr>
        <w:t>)</w:t>
      </w:r>
      <w:r w:rsidRPr="00AC6858">
        <w:rPr>
          <w:rFonts w:ascii="Arial" w:hAnsi="Arial" w:cs="Arial"/>
          <w:sz w:val="22"/>
          <w:szCs w:val="22"/>
          <w:lang w:val="el-GR"/>
        </w:rPr>
        <w:t xml:space="preserve"> που αφορούν τα θέματα πρώτων βοηθειών, πυρασφάλειας και εκκένωσης χώρων όπως π.χ. σχέδια διαφυγής, στοιχεία συντήρησης πυροσβεστικού εξοπλισμού και ανανέωσης υλικών πρώτων </w:t>
      </w:r>
      <w:r w:rsidRPr="00AC6858">
        <w:rPr>
          <w:rFonts w:ascii="Arial" w:hAnsi="Arial" w:cs="Arial"/>
          <w:sz w:val="22"/>
          <w:szCs w:val="22"/>
          <w:lang w:val="el-GR"/>
        </w:rPr>
        <w:lastRenderedPageBreak/>
        <w:t xml:space="preserve">βοηθειών, τα στοιχεία εκπαίδευσης του προσωπικού σε θέματα Α&amp;Υ και ο κατάλογος ατυχημάτων και επικίνδυνων συμβάντων.   </w:t>
      </w:r>
    </w:p>
    <w:p w:rsidR="00763BD3" w:rsidRPr="00AC6858" w:rsidRDefault="00763BD3" w:rsidP="00C157E1">
      <w:pPr>
        <w:ind w:left="709" w:hanging="709"/>
        <w:jc w:val="both"/>
        <w:rPr>
          <w:rFonts w:ascii="Arial" w:hAnsi="Arial" w:cs="Arial"/>
          <w:sz w:val="22"/>
          <w:szCs w:val="22"/>
          <w:lang w:val="el-GR"/>
        </w:rPr>
      </w:pPr>
    </w:p>
    <w:p w:rsidR="00763BD3" w:rsidRPr="00AC6858" w:rsidRDefault="00763BD3" w:rsidP="00C157E1">
      <w:pPr>
        <w:ind w:left="709" w:right="-153" w:hanging="709"/>
        <w:jc w:val="both"/>
        <w:rPr>
          <w:rFonts w:ascii="Arial" w:hAnsi="Arial" w:cs="Arial"/>
          <w:sz w:val="22"/>
          <w:szCs w:val="22"/>
          <w:lang w:val="el-GR"/>
        </w:rPr>
      </w:pPr>
      <w:r w:rsidRPr="00AC6858">
        <w:rPr>
          <w:rFonts w:ascii="Arial" w:hAnsi="Arial" w:cs="Arial"/>
          <w:b/>
          <w:sz w:val="22"/>
          <w:szCs w:val="22"/>
          <w:lang w:val="el-GR"/>
        </w:rPr>
        <w:t>7 :</w:t>
      </w:r>
      <w:r w:rsidRPr="00AC6858">
        <w:rPr>
          <w:rFonts w:ascii="Arial" w:hAnsi="Arial" w:cs="Arial"/>
          <w:sz w:val="22"/>
          <w:szCs w:val="22"/>
          <w:lang w:val="el-GR"/>
        </w:rPr>
        <w:t xml:space="preserve"> </w:t>
      </w:r>
      <w:r w:rsidR="00C157E1">
        <w:rPr>
          <w:rFonts w:ascii="Arial" w:hAnsi="Arial" w:cs="Arial"/>
          <w:sz w:val="22"/>
          <w:szCs w:val="22"/>
          <w:lang w:val="el-GR"/>
        </w:rPr>
        <w:tab/>
      </w:r>
      <w:r w:rsidRPr="00AC6858">
        <w:rPr>
          <w:rFonts w:ascii="Arial" w:hAnsi="Arial" w:cs="Arial"/>
          <w:sz w:val="22"/>
          <w:szCs w:val="22"/>
          <w:lang w:val="el-GR"/>
        </w:rPr>
        <w:t xml:space="preserve">Η τήρηση αρχείου συντήρησης μηχανημάτων/εξοπλισμών, όπου καταγράφεται η κατάστασή τους και παρακολουθείται η συντήρηση τους, καθώς και εάν υπάρχει σύστημα έτσι ώστε το προσωπικό να αναφέρει τυχόν ελαττωματικά ή </w:t>
      </w:r>
      <w:proofErr w:type="spellStart"/>
      <w:r w:rsidRPr="00AC6858">
        <w:rPr>
          <w:rFonts w:ascii="Arial" w:hAnsi="Arial" w:cs="Arial"/>
          <w:sz w:val="22"/>
          <w:szCs w:val="22"/>
          <w:lang w:val="el-GR"/>
        </w:rPr>
        <w:t>καταστρεμμένα</w:t>
      </w:r>
      <w:proofErr w:type="spellEnd"/>
      <w:r w:rsidRPr="00AC6858">
        <w:rPr>
          <w:rFonts w:ascii="Arial" w:hAnsi="Arial" w:cs="Arial"/>
          <w:sz w:val="22"/>
          <w:szCs w:val="22"/>
          <w:lang w:val="el-GR"/>
        </w:rPr>
        <w:t xml:space="preserve"> μηχανήματα, εργαλεία ή εξοπλισμό που εντοπίζει κατά τη διάρκεια της εργασίας του.</w:t>
      </w:r>
    </w:p>
    <w:p w:rsidR="00763BD3" w:rsidRPr="00AC6858" w:rsidRDefault="00763BD3" w:rsidP="00C157E1">
      <w:pPr>
        <w:ind w:left="709" w:hanging="709"/>
        <w:jc w:val="both"/>
        <w:rPr>
          <w:rFonts w:ascii="Arial" w:hAnsi="Arial" w:cs="Arial"/>
          <w:sz w:val="22"/>
          <w:szCs w:val="22"/>
          <w:lang w:val="el-GR"/>
        </w:rPr>
      </w:pPr>
    </w:p>
    <w:p w:rsidR="00763BD3" w:rsidRPr="00AC6858" w:rsidRDefault="00763BD3" w:rsidP="00C157E1">
      <w:pPr>
        <w:tabs>
          <w:tab w:val="left" w:pos="0"/>
        </w:tabs>
        <w:ind w:left="709" w:hanging="709"/>
        <w:jc w:val="both"/>
        <w:rPr>
          <w:rFonts w:ascii="Arial" w:hAnsi="Arial" w:cs="Arial"/>
          <w:sz w:val="22"/>
          <w:szCs w:val="22"/>
          <w:lang w:val="el-GR"/>
        </w:rPr>
      </w:pPr>
      <w:r w:rsidRPr="00AC6858">
        <w:rPr>
          <w:rFonts w:ascii="Arial" w:hAnsi="Arial" w:cs="Arial"/>
          <w:b/>
          <w:sz w:val="22"/>
          <w:szCs w:val="22"/>
          <w:lang w:val="el-GR"/>
        </w:rPr>
        <w:t>8 :</w:t>
      </w:r>
      <w:r w:rsidRPr="00AC6858">
        <w:rPr>
          <w:rFonts w:ascii="Arial" w:hAnsi="Arial" w:cs="Arial"/>
          <w:sz w:val="22"/>
          <w:szCs w:val="22"/>
          <w:lang w:val="el-GR"/>
        </w:rPr>
        <w:t xml:space="preserve"> </w:t>
      </w:r>
      <w:r w:rsidR="00C157E1">
        <w:rPr>
          <w:rFonts w:ascii="Arial" w:hAnsi="Arial" w:cs="Arial"/>
          <w:sz w:val="22"/>
          <w:szCs w:val="22"/>
          <w:lang w:val="el-GR"/>
        </w:rPr>
        <w:tab/>
      </w:r>
      <w:r w:rsidRPr="00AC6858">
        <w:rPr>
          <w:rFonts w:ascii="Arial" w:hAnsi="Arial" w:cs="Arial"/>
          <w:sz w:val="22"/>
          <w:szCs w:val="22"/>
          <w:lang w:val="el-GR"/>
        </w:rPr>
        <w:t xml:space="preserve">Η ύπαρξη ΓΕΚ για όλες τις δραστηριότητες του υποστατικού. Σημειώνεται ότι, σύμφωνα με την ισχύουσα νομοθεσία για τη διαχείριση των θεμάτων ασφάλειας και υγείας στον χώρο εργασίας, η απαίτηση για ετοιμασία ΓΕΚ εφαρμόζεται σε όλα τα υποστατικά ανεξάρτητα του μεγέθους του υποστατικού ή του αριθμού των </w:t>
      </w:r>
      <w:proofErr w:type="spellStart"/>
      <w:r w:rsidRPr="00AC6858">
        <w:rPr>
          <w:rFonts w:ascii="Arial" w:hAnsi="Arial" w:cs="Arial"/>
          <w:sz w:val="22"/>
          <w:szCs w:val="22"/>
          <w:lang w:val="el-GR"/>
        </w:rPr>
        <w:t>εργοδοτουμένων</w:t>
      </w:r>
      <w:proofErr w:type="spellEnd"/>
      <w:r w:rsidRPr="00AC6858">
        <w:rPr>
          <w:rFonts w:ascii="Arial" w:hAnsi="Arial" w:cs="Arial"/>
          <w:sz w:val="22"/>
          <w:szCs w:val="22"/>
          <w:lang w:val="el-GR"/>
        </w:rPr>
        <w:t xml:space="preserve"> που </w:t>
      </w:r>
      <w:proofErr w:type="spellStart"/>
      <w:r w:rsidRPr="00AC6858">
        <w:rPr>
          <w:rFonts w:ascii="Arial" w:hAnsi="Arial" w:cs="Arial"/>
          <w:sz w:val="22"/>
          <w:szCs w:val="22"/>
          <w:lang w:val="el-GR"/>
        </w:rPr>
        <w:t>εργοδοτούνται</w:t>
      </w:r>
      <w:proofErr w:type="spellEnd"/>
      <w:r w:rsidRPr="00AC6858">
        <w:rPr>
          <w:rFonts w:ascii="Arial" w:hAnsi="Arial" w:cs="Arial"/>
          <w:sz w:val="22"/>
          <w:szCs w:val="22"/>
          <w:lang w:val="el-GR"/>
        </w:rPr>
        <w:t xml:space="preserve"> σε αυτά. Επίσης, επιβάλλεται η </w:t>
      </w:r>
      <w:r w:rsidR="00E70803" w:rsidRPr="00AC6858">
        <w:rPr>
          <w:rFonts w:ascii="Arial" w:hAnsi="Arial" w:cs="Arial"/>
          <w:sz w:val="22"/>
          <w:szCs w:val="22"/>
          <w:lang w:val="el-GR"/>
        </w:rPr>
        <w:t>ύπαρξη και διάθεση της ΓΕΚ</w:t>
      </w:r>
      <w:r w:rsidRPr="00AC6858">
        <w:rPr>
          <w:rFonts w:ascii="Arial" w:hAnsi="Arial" w:cs="Arial"/>
          <w:sz w:val="22"/>
          <w:szCs w:val="22"/>
          <w:lang w:val="el-GR"/>
        </w:rPr>
        <w:t xml:space="preserve"> ακόμη και από τα </w:t>
      </w:r>
      <w:proofErr w:type="spellStart"/>
      <w:r w:rsidRPr="00AC6858">
        <w:rPr>
          <w:rFonts w:ascii="Arial" w:hAnsi="Arial" w:cs="Arial"/>
          <w:sz w:val="22"/>
          <w:szCs w:val="22"/>
          <w:lang w:val="el-GR"/>
        </w:rPr>
        <w:t>αυτοεργοδοτούμενα</w:t>
      </w:r>
      <w:proofErr w:type="spellEnd"/>
      <w:r w:rsidRPr="00AC6858">
        <w:rPr>
          <w:rFonts w:ascii="Arial" w:hAnsi="Arial" w:cs="Arial"/>
          <w:sz w:val="22"/>
          <w:szCs w:val="22"/>
          <w:lang w:val="el-GR"/>
        </w:rPr>
        <w:t xml:space="preserve"> πρόσωπα.</w:t>
      </w:r>
    </w:p>
    <w:p w:rsidR="00763BD3" w:rsidRPr="00AC6858" w:rsidRDefault="00763BD3" w:rsidP="00C157E1">
      <w:pPr>
        <w:tabs>
          <w:tab w:val="left" w:pos="90"/>
          <w:tab w:val="left" w:pos="480"/>
        </w:tabs>
        <w:ind w:left="709" w:hanging="709"/>
        <w:jc w:val="both"/>
        <w:rPr>
          <w:rFonts w:ascii="Arial" w:hAnsi="Arial" w:cs="Arial"/>
          <w:sz w:val="22"/>
          <w:szCs w:val="22"/>
          <w:lang w:val="el-GR"/>
        </w:rPr>
      </w:pPr>
    </w:p>
    <w:p w:rsidR="00677FB4" w:rsidRDefault="00763BD3" w:rsidP="00C157E1">
      <w:pPr>
        <w:ind w:left="709" w:hanging="709"/>
        <w:jc w:val="both"/>
        <w:rPr>
          <w:rFonts w:ascii="Arial" w:hAnsi="Arial" w:cs="Arial"/>
          <w:sz w:val="22"/>
          <w:szCs w:val="22"/>
          <w:lang w:val="el-GR"/>
        </w:rPr>
      </w:pPr>
      <w:r w:rsidRPr="00AC6858">
        <w:rPr>
          <w:rFonts w:ascii="Arial" w:hAnsi="Arial" w:cs="Arial"/>
          <w:b/>
          <w:sz w:val="22"/>
          <w:szCs w:val="22"/>
          <w:lang w:val="el-GR"/>
        </w:rPr>
        <w:t>9 :</w:t>
      </w:r>
      <w:r w:rsidRPr="00AC6858">
        <w:rPr>
          <w:rFonts w:ascii="Arial" w:hAnsi="Arial" w:cs="Arial"/>
          <w:sz w:val="22"/>
          <w:szCs w:val="22"/>
          <w:lang w:val="el-GR"/>
        </w:rPr>
        <w:t xml:space="preserve"> </w:t>
      </w:r>
      <w:r w:rsidR="00C157E1">
        <w:rPr>
          <w:rFonts w:ascii="Arial" w:hAnsi="Arial" w:cs="Arial"/>
          <w:sz w:val="22"/>
          <w:szCs w:val="22"/>
          <w:lang w:val="el-GR"/>
        </w:rPr>
        <w:tab/>
      </w:r>
      <w:r w:rsidRPr="00AC6858">
        <w:rPr>
          <w:rFonts w:ascii="Arial" w:hAnsi="Arial" w:cs="Arial"/>
          <w:sz w:val="22"/>
          <w:szCs w:val="22"/>
          <w:lang w:val="el-GR"/>
        </w:rPr>
        <w:t>Ο καθορισμός με βάση τη ΓΕΚ</w:t>
      </w:r>
      <w:r w:rsidR="00E70803" w:rsidRPr="00AC6858">
        <w:rPr>
          <w:rFonts w:ascii="Arial" w:hAnsi="Arial" w:cs="Arial"/>
          <w:sz w:val="22"/>
          <w:szCs w:val="22"/>
          <w:lang w:val="el-GR"/>
        </w:rPr>
        <w:t xml:space="preserve">, </w:t>
      </w:r>
      <w:r w:rsidRPr="00AC6858">
        <w:rPr>
          <w:rFonts w:ascii="Arial" w:hAnsi="Arial" w:cs="Arial"/>
          <w:sz w:val="22"/>
          <w:szCs w:val="22"/>
          <w:lang w:val="el-GR"/>
        </w:rPr>
        <w:t>για όλους τους κινδύνους,</w:t>
      </w:r>
      <w:r w:rsidR="00E70803" w:rsidRPr="00AC6858">
        <w:rPr>
          <w:rFonts w:ascii="Arial" w:hAnsi="Arial" w:cs="Arial"/>
          <w:sz w:val="22"/>
          <w:szCs w:val="22"/>
          <w:lang w:val="el-GR"/>
        </w:rPr>
        <w:t xml:space="preserve"> </w:t>
      </w:r>
      <w:r w:rsidRPr="00AC6858">
        <w:rPr>
          <w:rFonts w:ascii="Arial" w:hAnsi="Arial" w:cs="Arial"/>
          <w:sz w:val="22"/>
          <w:szCs w:val="22"/>
          <w:lang w:val="el-GR"/>
        </w:rPr>
        <w:t>των απαιτούμενων προληπτικών και προστατευτικών μέτρων ανά θέση εργασίας και ανά δραστηριότητα (μηχανήματα / εξοπλισμό / ουσίες / υποστατικά / εγκαταστάσεις / διεργασίες)</w:t>
      </w:r>
      <w:r w:rsidR="00677FB4">
        <w:rPr>
          <w:rFonts w:ascii="Arial" w:hAnsi="Arial" w:cs="Arial"/>
          <w:sz w:val="22"/>
          <w:szCs w:val="22"/>
          <w:lang w:val="el-GR"/>
        </w:rPr>
        <w:t>.</w:t>
      </w:r>
      <w:r w:rsidRPr="00AC6858">
        <w:rPr>
          <w:rFonts w:ascii="Arial" w:hAnsi="Arial" w:cs="Arial"/>
          <w:sz w:val="22"/>
          <w:szCs w:val="22"/>
          <w:lang w:val="el-GR"/>
        </w:rPr>
        <w:t xml:space="preserve"> </w:t>
      </w:r>
      <w:r w:rsidR="00677FB4" w:rsidRPr="00677FB4">
        <w:rPr>
          <w:rFonts w:ascii="Arial" w:hAnsi="Arial" w:cs="Arial"/>
          <w:sz w:val="22"/>
          <w:szCs w:val="22"/>
          <w:lang w:val="el-GR"/>
        </w:rPr>
        <w:t>Στη ΓΕΚ πρέπει να περιλαμβάνονται οι πηγές κινδύνου, τα πρόσωπα που επηρεάζονται (π.χ. χειριστές, συντηρητές, προσωπικό καθαρισμού, επισκέπτες), τα μέτρα που ήδη έχουν ληφθεί και τα πρόσθετα μέτρα (οργανωτικά και τεχνικά) που πρέπει να ληφθούν καθώς και τα πρόσωπα που είναι υπεύθυνα για την εφαρμογή των μέτρων αυτών</w:t>
      </w:r>
      <w:r w:rsidR="00677FB4">
        <w:rPr>
          <w:rFonts w:ascii="Arial" w:hAnsi="Arial" w:cs="Arial"/>
          <w:sz w:val="22"/>
          <w:szCs w:val="22"/>
          <w:lang w:val="el-GR"/>
        </w:rPr>
        <w:t>.</w:t>
      </w:r>
    </w:p>
    <w:p w:rsidR="00677FB4" w:rsidRDefault="00677FB4" w:rsidP="00C157E1">
      <w:pPr>
        <w:ind w:left="709" w:hanging="709"/>
        <w:jc w:val="both"/>
        <w:rPr>
          <w:rFonts w:ascii="Arial" w:hAnsi="Arial" w:cs="Arial"/>
          <w:sz w:val="22"/>
          <w:szCs w:val="22"/>
          <w:lang w:val="el-GR"/>
        </w:rPr>
      </w:pPr>
    </w:p>
    <w:p w:rsidR="00B14EFC" w:rsidRPr="00F72A1E" w:rsidRDefault="00C157E1" w:rsidP="00F72A1E">
      <w:pPr>
        <w:ind w:left="709" w:hanging="709"/>
        <w:jc w:val="both"/>
        <w:rPr>
          <w:rFonts w:ascii="Arial" w:hAnsi="Arial" w:cs="Arial"/>
          <w:b/>
          <w:sz w:val="22"/>
          <w:szCs w:val="22"/>
          <w:lang w:val="el-GR"/>
        </w:rPr>
      </w:pPr>
      <w:r>
        <w:rPr>
          <w:rFonts w:ascii="Arial" w:hAnsi="Arial" w:cs="Arial"/>
          <w:b/>
          <w:sz w:val="22"/>
          <w:szCs w:val="22"/>
          <w:lang w:val="el-GR"/>
        </w:rPr>
        <w:tab/>
      </w:r>
      <w:r w:rsidR="00F72A1E" w:rsidRPr="007A3A50">
        <w:rPr>
          <w:rFonts w:ascii="Arial" w:hAnsi="Arial" w:cs="Arial"/>
          <w:b/>
          <w:sz w:val="22"/>
          <w:szCs w:val="22"/>
          <w:lang w:val="el-GR"/>
        </w:rPr>
        <w:t>Στη ΓΕΚ καθορίζονται τα απαιτούμενα μέτρα για την αντιμετώπιση, μεταξύ άλλων, των κινδύνων που δημιουργούνται / προέρχονται από τις πιο κάτω επικίνδυνες καταστάσεις, ως ακολούθως:</w:t>
      </w:r>
    </w:p>
    <w:p w:rsidR="00B14EFC" w:rsidRDefault="00B14EFC" w:rsidP="00763BD3">
      <w:pPr>
        <w:jc w:val="both"/>
        <w:rPr>
          <w:rFonts w:ascii="Arial" w:hAnsi="Arial" w:cs="Arial"/>
          <w:sz w:val="20"/>
          <w:lang w:val="el-GR"/>
        </w:rPr>
      </w:pPr>
    </w:p>
    <w:p w:rsidR="00677FB4" w:rsidRPr="00677FB4" w:rsidRDefault="00C07C6B" w:rsidP="00677FB4">
      <w:pPr>
        <w:tabs>
          <w:tab w:val="left" w:pos="993"/>
        </w:tabs>
        <w:ind w:left="709" w:hanging="709"/>
        <w:contextualSpacing/>
        <w:jc w:val="both"/>
        <w:rPr>
          <w:rFonts w:ascii="Arial" w:hAnsi="Arial" w:cs="Arial"/>
          <w:sz w:val="22"/>
          <w:szCs w:val="22"/>
          <w:lang w:val="el-GR"/>
        </w:rPr>
      </w:pPr>
      <w:r w:rsidRPr="00C07C6B">
        <w:rPr>
          <w:rFonts w:ascii="Arial" w:hAnsi="Arial" w:cs="Arial"/>
          <w:b/>
          <w:sz w:val="22"/>
          <w:szCs w:val="22"/>
          <w:lang w:val="el-GR"/>
        </w:rPr>
        <w:t>9.1.</w:t>
      </w:r>
      <w:r w:rsidRPr="00C07C6B">
        <w:rPr>
          <w:rFonts w:ascii="Arial" w:hAnsi="Arial" w:cs="Arial"/>
          <w:sz w:val="22"/>
          <w:szCs w:val="22"/>
          <w:lang w:val="el-GR"/>
        </w:rPr>
        <w:t xml:space="preserve"> </w:t>
      </w:r>
      <w:r w:rsidRPr="00C07C6B">
        <w:rPr>
          <w:rFonts w:ascii="Arial" w:hAnsi="Arial" w:cs="Arial"/>
          <w:sz w:val="22"/>
          <w:szCs w:val="22"/>
          <w:lang w:val="el-GR"/>
        </w:rPr>
        <w:tab/>
      </w:r>
      <w:r w:rsidR="00677FB4" w:rsidRPr="00677FB4">
        <w:rPr>
          <w:rFonts w:ascii="Arial" w:hAnsi="Arial" w:cs="Arial"/>
          <w:b/>
          <w:sz w:val="22"/>
          <w:szCs w:val="22"/>
          <w:lang w:val="el-GR"/>
        </w:rPr>
        <w:t>Αιχμηρά αντικείμενα, όπως μαχαίρια, αιχμηρές επιφάνειες:</w:t>
      </w:r>
      <w:r w:rsidR="00677FB4" w:rsidRPr="00677FB4">
        <w:rPr>
          <w:rFonts w:ascii="Arial" w:hAnsi="Arial" w:cs="Arial"/>
          <w:sz w:val="22"/>
          <w:szCs w:val="22"/>
          <w:lang w:val="el-GR"/>
        </w:rPr>
        <w:t xml:space="preserve"> Τα μέτρα αυτά πρέπει να περιλαμβάνουν, μεταξύ άλλων, την παροχή και χρήση κατάλληλων μέσων π.χ. θηκών, προσαρτημάτων καθώς και μέσων ατομικής προστασίας όπως γάντια, ποδιές, παπούτσια.</w:t>
      </w:r>
    </w:p>
    <w:p w:rsidR="00C07C6B" w:rsidRDefault="00C07C6B" w:rsidP="00C07C6B">
      <w:pPr>
        <w:tabs>
          <w:tab w:val="left" w:pos="993"/>
        </w:tabs>
        <w:ind w:left="709" w:hanging="709"/>
        <w:contextualSpacing/>
        <w:jc w:val="both"/>
        <w:rPr>
          <w:rFonts w:ascii="Arial" w:hAnsi="Arial" w:cs="Arial"/>
          <w:sz w:val="22"/>
          <w:szCs w:val="22"/>
          <w:lang w:val="el-GR"/>
        </w:rPr>
      </w:pPr>
    </w:p>
    <w:p w:rsidR="00677FB4" w:rsidRPr="00677FB4" w:rsidRDefault="00C07C6B" w:rsidP="00677FB4">
      <w:pPr>
        <w:pStyle w:val="ListParagraph"/>
        <w:tabs>
          <w:tab w:val="left" w:pos="993"/>
        </w:tabs>
        <w:ind w:left="709" w:hanging="709"/>
        <w:jc w:val="both"/>
        <w:rPr>
          <w:rFonts w:ascii="Arial" w:hAnsi="Arial" w:cs="Arial"/>
          <w:sz w:val="22"/>
          <w:szCs w:val="22"/>
          <w:lang w:val="el-GR"/>
        </w:rPr>
      </w:pPr>
      <w:r w:rsidRPr="00F64D6F">
        <w:rPr>
          <w:rFonts w:ascii="Arial" w:hAnsi="Arial" w:cs="Arial"/>
          <w:b/>
          <w:sz w:val="22"/>
          <w:szCs w:val="22"/>
          <w:lang w:val="el-GR"/>
        </w:rPr>
        <w:t>9.2.</w:t>
      </w:r>
      <w:r w:rsidRPr="00F64D6F">
        <w:rPr>
          <w:rFonts w:ascii="Arial" w:hAnsi="Arial" w:cs="Arial"/>
          <w:sz w:val="22"/>
          <w:szCs w:val="22"/>
          <w:lang w:val="el-GR"/>
        </w:rPr>
        <w:t xml:space="preserve"> </w:t>
      </w:r>
      <w:r>
        <w:rPr>
          <w:rFonts w:ascii="Arial" w:hAnsi="Arial" w:cs="Arial"/>
          <w:sz w:val="22"/>
          <w:szCs w:val="22"/>
          <w:lang w:val="el-GR"/>
        </w:rPr>
        <w:t xml:space="preserve"> </w:t>
      </w:r>
      <w:r>
        <w:rPr>
          <w:rFonts w:ascii="Arial" w:hAnsi="Arial" w:cs="Arial"/>
          <w:sz w:val="22"/>
          <w:szCs w:val="22"/>
          <w:lang w:val="el-GR"/>
        </w:rPr>
        <w:tab/>
      </w:r>
      <w:r w:rsidR="00677FB4" w:rsidRPr="00677FB4">
        <w:rPr>
          <w:rFonts w:ascii="Arial" w:hAnsi="Arial" w:cs="Arial"/>
          <w:b/>
          <w:sz w:val="22"/>
          <w:szCs w:val="22"/>
          <w:lang w:val="el-GR"/>
        </w:rPr>
        <w:t>Γλιστρήματα, παραπατήματα και πτώσεις από ύψος:</w:t>
      </w:r>
      <w:r w:rsidR="00677FB4" w:rsidRPr="00677FB4">
        <w:rPr>
          <w:rFonts w:ascii="Arial" w:hAnsi="Arial" w:cs="Arial"/>
          <w:sz w:val="22"/>
          <w:szCs w:val="22"/>
          <w:lang w:val="el-GR"/>
        </w:rPr>
        <w:t xml:space="preserve"> Τα μέτρα αυτά πρέπει να περιλαμβάνουν, μεταξύ άλλων και τα ακόλουθα:</w:t>
      </w:r>
    </w:p>
    <w:p w:rsidR="00677FB4" w:rsidRPr="00677FB4" w:rsidRDefault="00677FB4" w:rsidP="00677FB4">
      <w:pPr>
        <w:tabs>
          <w:tab w:val="left" w:pos="993"/>
        </w:tabs>
        <w:ind w:left="993" w:hanging="567"/>
        <w:contextualSpacing/>
        <w:jc w:val="both"/>
        <w:rPr>
          <w:rFonts w:ascii="Arial" w:hAnsi="Arial" w:cs="Arial"/>
          <w:sz w:val="22"/>
          <w:szCs w:val="22"/>
          <w:lang w:val="el-GR"/>
        </w:rPr>
      </w:pPr>
      <w:r w:rsidRPr="00677FB4">
        <w:rPr>
          <w:rFonts w:ascii="Arial" w:hAnsi="Arial" w:cs="Arial"/>
          <w:sz w:val="22"/>
          <w:szCs w:val="22"/>
          <w:lang w:val="el-GR"/>
        </w:rPr>
        <w:tab/>
      </w:r>
    </w:p>
    <w:p w:rsidR="00677FB4" w:rsidRPr="00677FB4" w:rsidRDefault="00677FB4" w:rsidP="00677FB4">
      <w:pPr>
        <w:numPr>
          <w:ilvl w:val="0"/>
          <w:numId w:val="16"/>
        </w:numPr>
        <w:tabs>
          <w:tab w:val="left" w:pos="993"/>
        </w:tabs>
        <w:ind w:left="1418" w:hanging="142"/>
        <w:contextualSpacing/>
        <w:jc w:val="both"/>
        <w:rPr>
          <w:rFonts w:ascii="Arial" w:hAnsi="Arial" w:cs="Arial"/>
          <w:sz w:val="22"/>
          <w:szCs w:val="22"/>
          <w:lang w:val="el-GR"/>
        </w:rPr>
      </w:pPr>
      <w:r w:rsidRPr="00677FB4">
        <w:rPr>
          <w:rFonts w:ascii="Arial" w:hAnsi="Arial" w:cs="Arial"/>
          <w:sz w:val="22"/>
          <w:szCs w:val="22"/>
          <w:lang w:val="el-GR"/>
        </w:rPr>
        <w:t xml:space="preserve">Τακτικό έλεγχο των δαπέδων των χώρων εργασίας ώστε αυτά να διατηρούνται καθαρά και ελεύθερα εμποδίων και ανωμαλιών. </w:t>
      </w:r>
    </w:p>
    <w:p w:rsidR="00677FB4" w:rsidRPr="00677FB4" w:rsidRDefault="00677FB4" w:rsidP="00677FB4">
      <w:pPr>
        <w:numPr>
          <w:ilvl w:val="0"/>
          <w:numId w:val="16"/>
        </w:numPr>
        <w:tabs>
          <w:tab w:val="left" w:pos="993"/>
        </w:tabs>
        <w:ind w:left="1418" w:hanging="142"/>
        <w:contextualSpacing/>
        <w:jc w:val="both"/>
        <w:rPr>
          <w:rFonts w:ascii="Arial" w:hAnsi="Arial" w:cs="Arial"/>
          <w:sz w:val="22"/>
          <w:szCs w:val="22"/>
          <w:lang w:val="el-GR"/>
        </w:rPr>
      </w:pPr>
      <w:r w:rsidRPr="00677FB4">
        <w:rPr>
          <w:rFonts w:ascii="Arial" w:hAnsi="Arial" w:cs="Arial"/>
          <w:sz w:val="22"/>
          <w:szCs w:val="22"/>
          <w:lang w:val="el-GR"/>
        </w:rPr>
        <w:t xml:space="preserve">Κατάλληλα συστήματα αποστράγγισης των νερών ή άλλων υγρών αποβλήτων. </w:t>
      </w:r>
    </w:p>
    <w:p w:rsidR="00677FB4" w:rsidRPr="00677FB4" w:rsidRDefault="00677FB4" w:rsidP="00677FB4">
      <w:pPr>
        <w:numPr>
          <w:ilvl w:val="0"/>
          <w:numId w:val="16"/>
        </w:numPr>
        <w:tabs>
          <w:tab w:val="left" w:pos="993"/>
        </w:tabs>
        <w:ind w:left="1418" w:hanging="142"/>
        <w:contextualSpacing/>
        <w:jc w:val="both"/>
        <w:rPr>
          <w:rFonts w:ascii="Arial" w:hAnsi="Arial" w:cs="Arial"/>
          <w:sz w:val="22"/>
          <w:szCs w:val="22"/>
          <w:lang w:val="el-GR"/>
        </w:rPr>
      </w:pPr>
      <w:r w:rsidRPr="00677FB4">
        <w:rPr>
          <w:rFonts w:ascii="Arial" w:hAnsi="Arial" w:cs="Arial"/>
          <w:sz w:val="22"/>
          <w:szCs w:val="22"/>
          <w:lang w:val="el-GR"/>
        </w:rPr>
        <w:t>Παροχή και χρήση αντιολισθητικών υποδημάτων από τους εργαζομένους όπου αυτό απαιτείται.</w:t>
      </w:r>
    </w:p>
    <w:p w:rsidR="00677FB4" w:rsidRPr="00677FB4" w:rsidRDefault="00677FB4" w:rsidP="00677FB4">
      <w:pPr>
        <w:numPr>
          <w:ilvl w:val="0"/>
          <w:numId w:val="16"/>
        </w:numPr>
        <w:tabs>
          <w:tab w:val="left" w:pos="993"/>
        </w:tabs>
        <w:ind w:left="1418" w:hanging="142"/>
        <w:contextualSpacing/>
        <w:jc w:val="both"/>
        <w:rPr>
          <w:rFonts w:ascii="Arial" w:hAnsi="Arial" w:cs="Arial"/>
          <w:sz w:val="22"/>
          <w:szCs w:val="22"/>
          <w:lang w:val="el-GR"/>
        </w:rPr>
      </w:pPr>
      <w:r w:rsidRPr="00677FB4">
        <w:rPr>
          <w:rFonts w:ascii="Arial" w:hAnsi="Arial" w:cs="Arial"/>
          <w:sz w:val="22"/>
          <w:szCs w:val="22"/>
          <w:lang w:val="el-GR"/>
        </w:rPr>
        <w:t xml:space="preserve">Σήμανση του ολισθηρού χώρου με κατάλληλη πινακίδα. </w:t>
      </w:r>
    </w:p>
    <w:p w:rsidR="00677FB4" w:rsidRPr="00677FB4" w:rsidRDefault="00677FB4" w:rsidP="00677FB4">
      <w:pPr>
        <w:numPr>
          <w:ilvl w:val="0"/>
          <w:numId w:val="16"/>
        </w:numPr>
        <w:tabs>
          <w:tab w:val="left" w:pos="993"/>
        </w:tabs>
        <w:ind w:left="1418" w:hanging="142"/>
        <w:contextualSpacing/>
        <w:jc w:val="both"/>
        <w:rPr>
          <w:rFonts w:ascii="Arial" w:hAnsi="Arial" w:cs="Arial"/>
          <w:sz w:val="22"/>
          <w:szCs w:val="22"/>
          <w:lang w:val="el-GR"/>
        </w:rPr>
      </w:pPr>
      <w:r w:rsidRPr="00677FB4">
        <w:rPr>
          <w:rFonts w:ascii="Arial" w:hAnsi="Arial" w:cs="Arial"/>
          <w:sz w:val="22"/>
          <w:szCs w:val="22"/>
          <w:lang w:val="el-GR"/>
        </w:rPr>
        <w:t>Χρήση κατάλληλου εξοπλισμού ανάλογα με τη φύση και διάρκεια της εργασίας, όπως φορητές κλίμακες, μηχανικούς εξοπλισμούς ανύψωσης προσώπων (όπου εφαρμόζεται).</w:t>
      </w:r>
    </w:p>
    <w:p w:rsidR="00677FB4" w:rsidRPr="00677FB4" w:rsidRDefault="00677FB4" w:rsidP="00677FB4">
      <w:pPr>
        <w:numPr>
          <w:ilvl w:val="0"/>
          <w:numId w:val="16"/>
        </w:numPr>
        <w:tabs>
          <w:tab w:val="left" w:pos="993"/>
        </w:tabs>
        <w:ind w:left="1418" w:hanging="142"/>
        <w:contextualSpacing/>
        <w:jc w:val="both"/>
        <w:rPr>
          <w:rFonts w:ascii="Arial" w:hAnsi="Arial" w:cs="Arial"/>
          <w:sz w:val="22"/>
          <w:szCs w:val="22"/>
          <w:lang w:val="el-GR"/>
        </w:rPr>
      </w:pPr>
      <w:r w:rsidRPr="00677FB4">
        <w:rPr>
          <w:rFonts w:ascii="Arial" w:hAnsi="Arial" w:cs="Arial"/>
          <w:sz w:val="22"/>
          <w:szCs w:val="22"/>
          <w:lang w:val="el-GR"/>
        </w:rPr>
        <w:t>Ύπαρξη κατάλληλων κιγκλιδωμάτων / στηθαίων σε θέσεις εργασίας που βρίσκονται σε ύψος.</w:t>
      </w:r>
    </w:p>
    <w:p w:rsidR="00677FB4" w:rsidRPr="00677FB4" w:rsidRDefault="00677FB4" w:rsidP="00677FB4">
      <w:pPr>
        <w:numPr>
          <w:ilvl w:val="0"/>
          <w:numId w:val="16"/>
        </w:numPr>
        <w:tabs>
          <w:tab w:val="left" w:pos="993"/>
        </w:tabs>
        <w:ind w:left="1418" w:hanging="142"/>
        <w:contextualSpacing/>
        <w:jc w:val="both"/>
        <w:rPr>
          <w:rFonts w:ascii="Arial" w:hAnsi="Arial" w:cs="Arial"/>
          <w:sz w:val="22"/>
          <w:szCs w:val="22"/>
          <w:lang w:val="el-GR"/>
        </w:rPr>
      </w:pPr>
      <w:r w:rsidRPr="00677FB4">
        <w:rPr>
          <w:rFonts w:ascii="Arial" w:hAnsi="Arial" w:cs="Arial"/>
          <w:sz w:val="22"/>
          <w:szCs w:val="22"/>
          <w:lang w:val="el-GR"/>
        </w:rPr>
        <w:t xml:space="preserve">Ύπαρξη </w:t>
      </w:r>
      <w:proofErr w:type="spellStart"/>
      <w:r w:rsidRPr="00677FB4">
        <w:rPr>
          <w:rFonts w:ascii="Arial" w:hAnsi="Arial" w:cs="Arial"/>
          <w:sz w:val="22"/>
          <w:szCs w:val="22"/>
          <w:lang w:val="el-GR"/>
        </w:rPr>
        <w:t>χειρολισθήρων</w:t>
      </w:r>
      <w:proofErr w:type="spellEnd"/>
      <w:r w:rsidRPr="00677FB4">
        <w:rPr>
          <w:rFonts w:ascii="Arial" w:hAnsi="Arial" w:cs="Arial"/>
          <w:sz w:val="22"/>
          <w:szCs w:val="22"/>
          <w:lang w:val="el-GR"/>
        </w:rPr>
        <w:t xml:space="preserve"> και κιγκλιδωμάτων / στηθαίων στα κλιμακοστάσια.</w:t>
      </w:r>
    </w:p>
    <w:p w:rsidR="00677FB4" w:rsidRPr="00677FB4" w:rsidRDefault="00677FB4" w:rsidP="00677FB4">
      <w:pPr>
        <w:numPr>
          <w:ilvl w:val="0"/>
          <w:numId w:val="16"/>
        </w:numPr>
        <w:tabs>
          <w:tab w:val="left" w:pos="993"/>
        </w:tabs>
        <w:ind w:left="1418" w:hanging="142"/>
        <w:contextualSpacing/>
        <w:jc w:val="both"/>
        <w:rPr>
          <w:rFonts w:ascii="Arial" w:hAnsi="Arial" w:cs="Arial"/>
          <w:sz w:val="22"/>
          <w:szCs w:val="22"/>
          <w:lang w:val="el-GR"/>
        </w:rPr>
      </w:pPr>
      <w:r w:rsidRPr="00677FB4">
        <w:rPr>
          <w:rFonts w:ascii="Arial" w:hAnsi="Arial" w:cs="Arial"/>
          <w:sz w:val="22"/>
          <w:szCs w:val="22"/>
          <w:lang w:val="el-GR"/>
        </w:rPr>
        <w:t>Ύπαρξη επαρκούς φωτισμού των χώρων εργασίας και διακίνησης.</w:t>
      </w:r>
    </w:p>
    <w:p w:rsidR="00677FB4" w:rsidRPr="00677FB4" w:rsidRDefault="00677FB4" w:rsidP="00677FB4">
      <w:pPr>
        <w:tabs>
          <w:tab w:val="left" w:pos="993"/>
        </w:tabs>
        <w:contextualSpacing/>
        <w:jc w:val="both"/>
        <w:rPr>
          <w:rFonts w:ascii="Arial" w:hAnsi="Arial" w:cs="Arial"/>
          <w:sz w:val="22"/>
          <w:szCs w:val="22"/>
          <w:lang w:val="el-GR"/>
        </w:rPr>
      </w:pPr>
    </w:p>
    <w:p w:rsidR="00677FB4" w:rsidRPr="00677FB4" w:rsidRDefault="00677FB4" w:rsidP="00677FB4">
      <w:pPr>
        <w:tabs>
          <w:tab w:val="left" w:pos="851"/>
        </w:tabs>
        <w:contextualSpacing/>
        <w:jc w:val="both"/>
        <w:rPr>
          <w:rFonts w:ascii="Arial" w:hAnsi="Arial" w:cs="Arial"/>
          <w:sz w:val="22"/>
          <w:szCs w:val="22"/>
          <w:lang w:val="el-GR"/>
        </w:rPr>
      </w:pPr>
    </w:p>
    <w:p w:rsidR="00677FB4" w:rsidRPr="00677FB4" w:rsidRDefault="00677FB4" w:rsidP="00677FB4">
      <w:pPr>
        <w:tabs>
          <w:tab w:val="left" w:pos="993"/>
        </w:tabs>
        <w:ind w:left="709" w:hanging="709"/>
        <w:jc w:val="both"/>
        <w:rPr>
          <w:rFonts w:ascii="Arial" w:hAnsi="Arial" w:cs="Arial"/>
          <w:sz w:val="22"/>
          <w:szCs w:val="22"/>
          <w:lang w:val="el-GR"/>
        </w:rPr>
      </w:pPr>
      <w:r w:rsidRPr="00677FB4">
        <w:rPr>
          <w:rFonts w:ascii="Arial" w:hAnsi="Arial" w:cs="Arial"/>
          <w:b/>
          <w:sz w:val="22"/>
          <w:szCs w:val="22"/>
          <w:lang w:val="el-GR"/>
        </w:rPr>
        <w:t>9.3</w:t>
      </w:r>
      <w:r w:rsidRPr="00677FB4">
        <w:rPr>
          <w:rFonts w:ascii="Arial" w:hAnsi="Arial" w:cs="Arial"/>
          <w:b/>
          <w:sz w:val="22"/>
          <w:szCs w:val="22"/>
          <w:lang w:val="el-GR"/>
        </w:rPr>
        <w:tab/>
        <w:t>Επικίνδυνα μέρη μηχανημάτων και εξοπλισμών</w:t>
      </w:r>
      <w:r w:rsidRPr="00677FB4">
        <w:rPr>
          <w:rFonts w:ascii="Arial" w:hAnsi="Arial" w:cs="Arial"/>
          <w:sz w:val="22"/>
          <w:szCs w:val="22"/>
          <w:lang w:val="el-GR"/>
        </w:rPr>
        <w:t xml:space="preserve"> </w:t>
      </w:r>
      <w:r w:rsidRPr="00677FB4">
        <w:rPr>
          <w:rFonts w:ascii="Arial" w:hAnsi="Arial" w:cs="Arial"/>
          <w:b/>
          <w:sz w:val="22"/>
          <w:szCs w:val="22"/>
          <w:lang w:val="el-GR"/>
        </w:rPr>
        <w:t>που κινούνται ή</w:t>
      </w:r>
      <w:r w:rsidR="00AE15F1">
        <w:rPr>
          <w:rFonts w:ascii="Arial" w:hAnsi="Arial" w:cs="Arial"/>
          <w:b/>
          <w:sz w:val="22"/>
          <w:szCs w:val="22"/>
          <w:lang w:val="el-GR"/>
        </w:rPr>
        <w:t xml:space="preserve"> περιστρέφονται ή έχουν αιχμηρά άκρα</w:t>
      </w:r>
      <w:r w:rsidRPr="00677FB4">
        <w:rPr>
          <w:rFonts w:ascii="Arial" w:hAnsi="Arial" w:cs="Arial"/>
          <w:b/>
          <w:sz w:val="22"/>
          <w:szCs w:val="22"/>
          <w:lang w:val="el-GR"/>
        </w:rPr>
        <w:t>:</w:t>
      </w:r>
      <w:r w:rsidRPr="00677FB4">
        <w:rPr>
          <w:rFonts w:ascii="Arial" w:hAnsi="Arial" w:cs="Arial"/>
          <w:sz w:val="22"/>
          <w:szCs w:val="22"/>
          <w:lang w:val="el-GR"/>
        </w:rPr>
        <w:t xml:space="preserve"> Τα μέτρα αυτά πρέπει να περιλαμβάνουν, μεταξύ άλλων και τα ακόλουθα:</w:t>
      </w:r>
    </w:p>
    <w:p w:rsidR="00677FB4" w:rsidRPr="00677FB4" w:rsidRDefault="00677FB4" w:rsidP="00677FB4">
      <w:pPr>
        <w:tabs>
          <w:tab w:val="left" w:pos="993"/>
        </w:tabs>
        <w:jc w:val="both"/>
        <w:rPr>
          <w:rFonts w:ascii="Arial" w:hAnsi="Arial" w:cs="Arial"/>
          <w:sz w:val="22"/>
          <w:szCs w:val="22"/>
          <w:lang w:val="el-GR"/>
        </w:rPr>
      </w:pPr>
    </w:p>
    <w:p w:rsidR="00677FB4" w:rsidRPr="00677FB4" w:rsidRDefault="00677FB4" w:rsidP="00677FB4">
      <w:pPr>
        <w:numPr>
          <w:ilvl w:val="0"/>
          <w:numId w:val="17"/>
        </w:numPr>
        <w:tabs>
          <w:tab w:val="left" w:pos="993"/>
        </w:tabs>
        <w:ind w:hanging="447"/>
        <w:jc w:val="both"/>
        <w:rPr>
          <w:rFonts w:ascii="Arial" w:hAnsi="Arial" w:cs="Arial"/>
          <w:sz w:val="22"/>
          <w:szCs w:val="22"/>
          <w:lang w:val="el-GR"/>
        </w:rPr>
      </w:pPr>
      <w:r w:rsidRPr="00677FB4">
        <w:rPr>
          <w:rFonts w:ascii="Arial" w:hAnsi="Arial" w:cs="Arial"/>
          <w:sz w:val="22"/>
          <w:szCs w:val="22"/>
          <w:lang w:val="el-GR"/>
        </w:rPr>
        <w:t xml:space="preserve"> Όλα τα επικίνδυνα μέρη των μηχανημάτων / εξοπλισμού, απομονώνονται με κατάλληλους προφυλακτήρες ή με προστατευτικό κάλυμμα / πλέγμα ή έχουν άλλους κατάλληλους μηχανισμούς προστασίας.</w:t>
      </w:r>
    </w:p>
    <w:p w:rsidR="00677FB4" w:rsidRPr="00677FB4" w:rsidRDefault="00677FB4" w:rsidP="00677FB4">
      <w:pPr>
        <w:numPr>
          <w:ilvl w:val="0"/>
          <w:numId w:val="17"/>
        </w:numPr>
        <w:tabs>
          <w:tab w:val="left" w:pos="993"/>
        </w:tabs>
        <w:ind w:hanging="447"/>
        <w:jc w:val="both"/>
        <w:rPr>
          <w:rFonts w:ascii="Arial" w:hAnsi="Arial" w:cs="Arial"/>
          <w:sz w:val="22"/>
          <w:szCs w:val="22"/>
          <w:lang w:val="el-GR"/>
        </w:rPr>
      </w:pPr>
      <w:r w:rsidRPr="00677FB4">
        <w:rPr>
          <w:rFonts w:ascii="Arial" w:hAnsi="Arial" w:cs="Arial"/>
          <w:sz w:val="22"/>
          <w:szCs w:val="22"/>
          <w:lang w:val="el-GR"/>
        </w:rPr>
        <w:t>Τα μηχανήματα / εξοπλισμοί είναι εφοδιασμένα με κατάλληλα μέσα λειτουργίας (</w:t>
      </w:r>
      <w:proofErr w:type="spellStart"/>
      <w:r w:rsidRPr="00677FB4">
        <w:rPr>
          <w:rFonts w:ascii="Arial" w:hAnsi="Arial" w:cs="Arial"/>
          <w:sz w:val="22"/>
          <w:szCs w:val="22"/>
          <w:lang w:val="el-GR"/>
        </w:rPr>
        <w:t>εκκινητής</w:t>
      </w:r>
      <w:proofErr w:type="spellEnd"/>
      <w:r w:rsidRPr="00677FB4">
        <w:rPr>
          <w:rFonts w:ascii="Arial" w:hAnsi="Arial" w:cs="Arial"/>
          <w:sz w:val="22"/>
          <w:szCs w:val="22"/>
          <w:lang w:val="el-GR"/>
        </w:rPr>
        <w:t xml:space="preserve">) ή αποκοπής της λειτουργίας των μηχανημάτων ή του εξοπλισμού σε περίπτωση έκτακτης ανάγκης (διακόπτης έκτακτης ανάγκης) ή σε περίπτωση </w:t>
      </w:r>
      <w:r w:rsidRPr="00677FB4">
        <w:rPr>
          <w:rFonts w:ascii="Arial" w:hAnsi="Arial" w:cs="Arial"/>
          <w:sz w:val="22"/>
          <w:szCs w:val="22"/>
          <w:lang w:val="el-GR"/>
        </w:rPr>
        <w:lastRenderedPageBreak/>
        <w:t>πρόσβασης στα επικίνδυνα μέρη των μηχανημάτων / του εξοπλισμού (</w:t>
      </w:r>
      <w:proofErr w:type="spellStart"/>
      <w:r w:rsidRPr="00677FB4">
        <w:rPr>
          <w:rFonts w:ascii="Arial" w:hAnsi="Arial" w:cs="Arial"/>
          <w:sz w:val="22"/>
          <w:szCs w:val="22"/>
          <w:lang w:val="el-GR"/>
        </w:rPr>
        <w:t>ασφαλειοδιακόπτης</w:t>
      </w:r>
      <w:proofErr w:type="spellEnd"/>
      <w:r w:rsidRPr="00677FB4">
        <w:rPr>
          <w:rFonts w:ascii="Arial" w:hAnsi="Arial" w:cs="Arial"/>
          <w:sz w:val="22"/>
          <w:szCs w:val="22"/>
          <w:lang w:val="el-GR"/>
        </w:rPr>
        <w:t>) για σκοπούς συντήρησης.</w:t>
      </w:r>
    </w:p>
    <w:p w:rsidR="00677FB4" w:rsidRPr="00677FB4" w:rsidRDefault="00677FB4" w:rsidP="00677FB4">
      <w:pPr>
        <w:tabs>
          <w:tab w:val="left" w:pos="993"/>
        </w:tabs>
        <w:jc w:val="both"/>
        <w:rPr>
          <w:rFonts w:ascii="Arial" w:hAnsi="Arial" w:cs="Arial"/>
          <w:b/>
          <w:sz w:val="22"/>
          <w:szCs w:val="22"/>
          <w:lang w:val="el-GR" w:eastAsia="pl-PL"/>
        </w:rPr>
      </w:pPr>
    </w:p>
    <w:p w:rsidR="00B104FE" w:rsidRPr="00061D5D" w:rsidRDefault="00677FB4" w:rsidP="00B104FE">
      <w:pPr>
        <w:tabs>
          <w:tab w:val="left" w:pos="993"/>
        </w:tabs>
        <w:ind w:left="709" w:hanging="567"/>
        <w:jc w:val="both"/>
        <w:rPr>
          <w:rFonts w:ascii="Arial" w:hAnsi="Arial" w:cs="Arial"/>
          <w:sz w:val="22"/>
          <w:szCs w:val="22"/>
          <w:lang w:val="el-GR"/>
        </w:rPr>
      </w:pPr>
      <w:r w:rsidRPr="00061D5D">
        <w:rPr>
          <w:rFonts w:ascii="Arial" w:hAnsi="Arial" w:cs="Arial"/>
          <w:b/>
          <w:sz w:val="22"/>
          <w:szCs w:val="22"/>
          <w:lang w:val="el-GR"/>
        </w:rPr>
        <w:t xml:space="preserve">9.4. </w:t>
      </w:r>
      <w:r w:rsidRPr="00061D5D">
        <w:rPr>
          <w:rFonts w:ascii="Arial" w:hAnsi="Arial" w:cs="Arial"/>
          <w:sz w:val="22"/>
          <w:szCs w:val="22"/>
          <w:lang w:val="el-GR"/>
        </w:rPr>
        <w:t xml:space="preserve">   </w:t>
      </w:r>
      <w:r w:rsidRPr="00061D5D">
        <w:rPr>
          <w:rFonts w:ascii="Arial" w:hAnsi="Arial" w:cs="Arial"/>
          <w:sz w:val="22"/>
          <w:szCs w:val="22"/>
          <w:lang w:val="el-GR"/>
        </w:rPr>
        <w:tab/>
      </w:r>
      <w:r w:rsidR="00B104FE" w:rsidRPr="00061D5D">
        <w:rPr>
          <w:rFonts w:ascii="Arial" w:hAnsi="Arial" w:cs="Arial"/>
          <w:b/>
          <w:sz w:val="22"/>
          <w:szCs w:val="22"/>
          <w:lang w:val="el-GR"/>
        </w:rPr>
        <w:t>Επικίνδυνες χημικές ουσίες:</w:t>
      </w:r>
      <w:r w:rsidR="00B104FE" w:rsidRPr="00061D5D">
        <w:rPr>
          <w:rFonts w:ascii="Arial" w:hAnsi="Arial" w:cs="Arial"/>
          <w:sz w:val="22"/>
          <w:szCs w:val="22"/>
          <w:lang w:val="el-GR"/>
        </w:rPr>
        <w:t xml:space="preserve"> </w:t>
      </w:r>
      <w:r w:rsidR="00B104FE" w:rsidRPr="00061D5D">
        <w:rPr>
          <w:rFonts w:ascii="Arial" w:hAnsi="Arial" w:cs="Arial"/>
          <w:sz w:val="22"/>
          <w:szCs w:val="22"/>
        </w:rPr>
        <w:t>T</w:t>
      </w:r>
      <w:r w:rsidR="00B104FE" w:rsidRPr="00061D5D">
        <w:rPr>
          <w:rFonts w:ascii="Arial" w:hAnsi="Arial" w:cs="Arial"/>
          <w:sz w:val="22"/>
          <w:szCs w:val="22"/>
          <w:lang w:val="el-GR"/>
        </w:rPr>
        <w:t>α μέτρα αυτά πρέπει να περιλαμβάνουν, μεταξύ άλλων, τα ακόλουθα:</w:t>
      </w:r>
    </w:p>
    <w:p w:rsidR="00B104FE" w:rsidRPr="00BF2875" w:rsidRDefault="00B104FE" w:rsidP="00B104FE">
      <w:pPr>
        <w:tabs>
          <w:tab w:val="left" w:pos="993"/>
        </w:tabs>
        <w:jc w:val="both"/>
        <w:rPr>
          <w:rFonts w:ascii="Arial" w:hAnsi="Arial" w:cs="Arial"/>
          <w:sz w:val="22"/>
          <w:szCs w:val="22"/>
          <w:highlight w:val="yellow"/>
          <w:lang w:val="el-GR"/>
        </w:rPr>
      </w:pPr>
    </w:p>
    <w:p w:rsidR="00B104FE" w:rsidRPr="00061D5D" w:rsidRDefault="00B104FE" w:rsidP="00B104FE">
      <w:pPr>
        <w:numPr>
          <w:ilvl w:val="0"/>
          <w:numId w:val="14"/>
        </w:numPr>
        <w:ind w:left="1418" w:hanging="425"/>
        <w:rPr>
          <w:rFonts w:ascii="Arial" w:hAnsi="Arial" w:cs="Arial"/>
          <w:sz w:val="22"/>
          <w:szCs w:val="22"/>
          <w:lang w:val="el-GR" w:eastAsia="pl-PL"/>
        </w:rPr>
      </w:pPr>
      <w:r w:rsidRPr="00061D5D">
        <w:rPr>
          <w:rFonts w:ascii="Arial" w:hAnsi="Arial" w:cs="Arial"/>
          <w:sz w:val="22"/>
          <w:szCs w:val="22"/>
          <w:lang w:val="el-GR"/>
        </w:rPr>
        <w:t xml:space="preserve">Ειδικά μέτρα σε σχέση με την μεταφορά, χρήση και αποθήκευση που καθορίζονται μέσα από τα </w:t>
      </w:r>
      <w:r w:rsidR="00AE15F1">
        <w:rPr>
          <w:rFonts w:ascii="Arial" w:hAnsi="Arial" w:cs="Arial"/>
          <w:sz w:val="22"/>
          <w:szCs w:val="22"/>
          <w:lang w:val="el-GR"/>
        </w:rPr>
        <w:t>Δελτία Δεδομένων Ασφαλείας (</w:t>
      </w:r>
      <w:r w:rsidRPr="00061D5D">
        <w:rPr>
          <w:rFonts w:ascii="Arial" w:hAnsi="Arial" w:cs="Arial"/>
          <w:sz w:val="22"/>
          <w:szCs w:val="22"/>
          <w:lang w:val="el-GR"/>
        </w:rPr>
        <w:t>ΔΔΑ</w:t>
      </w:r>
      <w:r w:rsidR="00AE15F1">
        <w:rPr>
          <w:rFonts w:ascii="Arial" w:hAnsi="Arial" w:cs="Arial"/>
          <w:sz w:val="22"/>
          <w:szCs w:val="22"/>
          <w:lang w:val="el-GR"/>
        </w:rPr>
        <w:t>)</w:t>
      </w:r>
      <w:r w:rsidRPr="00061D5D">
        <w:rPr>
          <w:rFonts w:ascii="Arial" w:hAnsi="Arial" w:cs="Arial"/>
          <w:sz w:val="22"/>
          <w:szCs w:val="22"/>
          <w:lang w:val="el-GR"/>
        </w:rPr>
        <w:t>.</w:t>
      </w:r>
    </w:p>
    <w:p w:rsidR="00B104FE" w:rsidRPr="00061D5D" w:rsidRDefault="00B104FE" w:rsidP="00B104FE">
      <w:pPr>
        <w:numPr>
          <w:ilvl w:val="0"/>
          <w:numId w:val="14"/>
        </w:numPr>
        <w:tabs>
          <w:tab w:val="left" w:pos="993"/>
        </w:tabs>
        <w:ind w:left="1418" w:hanging="425"/>
        <w:jc w:val="both"/>
        <w:rPr>
          <w:rFonts w:ascii="Arial" w:hAnsi="Arial" w:cs="Arial"/>
          <w:sz w:val="22"/>
          <w:szCs w:val="22"/>
          <w:lang w:val="el-GR"/>
        </w:rPr>
      </w:pPr>
      <w:r w:rsidRPr="00061D5D">
        <w:rPr>
          <w:rFonts w:ascii="Arial" w:hAnsi="Arial" w:cs="Arial"/>
          <w:sz w:val="22"/>
          <w:szCs w:val="22"/>
          <w:lang w:val="el-GR"/>
        </w:rPr>
        <w:t>Εκπαίδευση / ενημέρωση των εργαζομένων για τους πιθανούς κινδύνους και τις ενδεδειγμένες ενέργειες.</w:t>
      </w:r>
    </w:p>
    <w:p w:rsidR="00B104FE" w:rsidRPr="00061D5D" w:rsidRDefault="00B104FE" w:rsidP="00B104FE">
      <w:pPr>
        <w:numPr>
          <w:ilvl w:val="0"/>
          <w:numId w:val="14"/>
        </w:numPr>
        <w:tabs>
          <w:tab w:val="left" w:pos="993"/>
        </w:tabs>
        <w:ind w:left="1418" w:hanging="425"/>
        <w:jc w:val="both"/>
        <w:rPr>
          <w:rFonts w:ascii="Arial" w:hAnsi="Arial" w:cs="Arial"/>
          <w:sz w:val="22"/>
          <w:szCs w:val="22"/>
          <w:lang w:val="el-GR"/>
        </w:rPr>
      </w:pPr>
      <w:r w:rsidRPr="00061D5D">
        <w:rPr>
          <w:rFonts w:ascii="Arial" w:hAnsi="Arial" w:cs="Arial"/>
          <w:sz w:val="22"/>
          <w:szCs w:val="22"/>
          <w:lang w:val="el-GR"/>
        </w:rPr>
        <w:t>Σήμανση των δοχείων που περιέχουν τις ουσίες αυτές.</w:t>
      </w:r>
    </w:p>
    <w:p w:rsidR="00B104FE" w:rsidRPr="00061D5D" w:rsidRDefault="00B104FE" w:rsidP="00B104FE">
      <w:pPr>
        <w:numPr>
          <w:ilvl w:val="0"/>
          <w:numId w:val="14"/>
        </w:numPr>
        <w:tabs>
          <w:tab w:val="left" w:pos="993"/>
        </w:tabs>
        <w:ind w:left="1418" w:hanging="425"/>
        <w:jc w:val="both"/>
        <w:rPr>
          <w:rFonts w:ascii="Arial" w:hAnsi="Arial" w:cs="Arial"/>
          <w:sz w:val="22"/>
          <w:szCs w:val="22"/>
          <w:lang w:val="el-GR"/>
        </w:rPr>
      </w:pPr>
      <w:r w:rsidRPr="00061D5D">
        <w:rPr>
          <w:rFonts w:ascii="Arial" w:hAnsi="Arial" w:cs="Arial"/>
          <w:sz w:val="22"/>
          <w:szCs w:val="22"/>
          <w:lang w:val="el-GR"/>
        </w:rPr>
        <w:t xml:space="preserve">Αποθήκευση των ουσιών κατά κατηγορία κινδύνου, ώστε οι μη συμβατές χημικές ουσίες να μην αποθηκεύονται μαζί. </w:t>
      </w:r>
    </w:p>
    <w:p w:rsidR="00B104FE" w:rsidRPr="00061D5D" w:rsidRDefault="00B104FE" w:rsidP="00B104FE">
      <w:pPr>
        <w:numPr>
          <w:ilvl w:val="0"/>
          <w:numId w:val="14"/>
        </w:numPr>
        <w:tabs>
          <w:tab w:val="left" w:pos="993"/>
        </w:tabs>
        <w:ind w:left="1418" w:hanging="425"/>
        <w:jc w:val="both"/>
        <w:rPr>
          <w:rFonts w:ascii="Arial" w:hAnsi="Arial" w:cs="Arial"/>
          <w:sz w:val="22"/>
          <w:szCs w:val="22"/>
          <w:lang w:val="el-GR"/>
        </w:rPr>
      </w:pPr>
      <w:r w:rsidRPr="00061D5D">
        <w:rPr>
          <w:rFonts w:ascii="Arial" w:hAnsi="Arial" w:cs="Arial"/>
          <w:sz w:val="22"/>
          <w:szCs w:val="22"/>
          <w:lang w:val="el-GR"/>
        </w:rPr>
        <w:t xml:space="preserve">Ύπαρξη γενικού εξαερισμού (φυσικού ή τεχνητού). </w:t>
      </w:r>
    </w:p>
    <w:p w:rsidR="00B104FE" w:rsidRPr="00061D5D" w:rsidRDefault="00B104FE" w:rsidP="00B104FE">
      <w:pPr>
        <w:numPr>
          <w:ilvl w:val="0"/>
          <w:numId w:val="14"/>
        </w:numPr>
        <w:tabs>
          <w:tab w:val="left" w:pos="993"/>
        </w:tabs>
        <w:ind w:left="1418" w:hanging="425"/>
        <w:jc w:val="both"/>
        <w:rPr>
          <w:rFonts w:ascii="Arial" w:hAnsi="Arial" w:cs="Arial"/>
          <w:sz w:val="22"/>
          <w:szCs w:val="22"/>
          <w:lang w:val="el-GR"/>
        </w:rPr>
      </w:pPr>
      <w:r w:rsidRPr="00061D5D">
        <w:rPr>
          <w:rFonts w:ascii="Arial" w:hAnsi="Arial" w:cs="Arial"/>
          <w:sz w:val="22"/>
          <w:szCs w:val="22"/>
          <w:lang w:val="el-GR"/>
        </w:rPr>
        <w:t xml:space="preserve">Ύπαρξη τεχνητού τοπικού συστήματος </w:t>
      </w:r>
      <w:r w:rsidR="00AE15F1">
        <w:rPr>
          <w:rFonts w:ascii="Arial" w:hAnsi="Arial" w:cs="Arial"/>
          <w:sz w:val="22"/>
          <w:szCs w:val="22"/>
          <w:lang w:val="el-GR"/>
        </w:rPr>
        <w:t xml:space="preserve">συλλογή ή/και </w:t>
      </w:r>
      <w:r w:rsidRPr="00061D5D">
        <w:rPr>
          <w:rFonts w:ascii="Arial" w:hAnsi="Arial" w:cs="Arial"/>
          <w:sz w:val="22"/>
          <w:szCs w:val="22"/>
          <w:lang w:val="el-GR"/>
        </w:rPr>
        <w:t xml:space="preserve">απαγωγής των αναθυμιάσεων / </w:t>
      </w:r>
      <w:proofErr w:type="spellStart"/>
      <w:r w:rsidRPr="00061D5D">
        <w:rPr>
          <w:rFonts w:ascii="Arial" w:hAnsi="Arial" w:cs="Arial"/>
          <w:sz w:val="22"/>
          <w:szCs w:val="22"/>
          <w:lang w:val="el-GR"/>
        </w:rPr>
        <w:t>σκονών</w:t>
      </w:r>
      <w:proofErr w:type="spellEnd"/>
      <w:r w:rsidRPr="00061D5D">
        <w:rPr>
          <w:rFonts w:ascii="Arial" w:hAnsi="Arial" w:cs="Arial"/>
          <w:sz w:val="22"/>
          <w:szCs w:val="22"/>
          <w:lang w:val="el-GR"/>
        </w:rPr>
        <w:t>.</w:t>
      </w:r>
    </w:p>
    <w:p w:rsidR="00B104FE" w:rsidRPr="00061D5D" w:rsidRDefault="00B104FE" w:rsidP="00B104FE">
      <w:pPr>
        <w:numPr>
          <w:ilvl w:val="0"/>
          <w:numId w:val="14"/>
        </w:numPr>
        <w:tabs>
          <w:tab w:val="left" w:pos="993"/>
        </w:tabs>
        <w:ind w:left="1418" w:hanging="425"/>
        <w:jc w:val="both"/>
        <w:rPr>
          <w:rFonts w:ascii="Arial" w:hAnsi="Arial" w:cs="Arial"/>
          <w:sz w:val="22"/>
          <w:szCs w:val="22"/>
          <w:lang w:val="el-GR"/>
        </w:rPr>
      </w:pPr>
      <w:r w:rsidRPr="00061D5D">
        <w:rPr>
          <w:rFonts w:ascii="Arial" w:hAnsi="Arial" w:cs="Arial"/>
          <w:sz w:val="22"/>
          <w:szCs w:val="22"/>
          <w:lang w:val="el-GR"/>
        </w:rPr>
        <w:t xml:space="preserve"> Παροχή κατάλληλου εξοπλισμού και μέσων ατομικής προστασίας. </w:t>
      </w:r>
    </w:p>
    <w:p w:rsidR="00763BD3" w:rsidRDefault="00763BD3" w:rsidP="00B104FE">
      <w:pPr>
        <w:tabs>
          <w:tab w:val="left" w:pos="993"/>
        </w:tabs>
        <w:ind w:left="709" w:hanging="709"/>
        <w:jc w:val="both"/>
        <w:rPr>
          <w:lang w:val="el-GR"/>
        </w:rPr>
      </w:pPr>
    </w:p>
    <w:p w:rsidR="00C07C6B" w:rsidRDefault="00C07C6B" w:rsidP="00C157E1">
      <w:pPr>
        <w:pStyle w:val="ListParagraph"/>
        <w:tabs>
          <w:tab w:val="left" w:pos="993"/>
        </w:tabs>
        <w:ind w:left="709" w:hanging="709"/>
        <w:jc w:val="both"/>
        <w:rPr>
          <w:rFonts w:ascii="Arial" w:hAnsi="Arial" w:cs="Arial"/>
          <w:sz w:val="22"/>
          <w:szCs w:val="22"/>
          <w:lang w:val="el-GR"/>
        </w:rPr>
      </w:pPr>
      <w:r>
        <w:rPr>
          <w:rFonts w:ascii="Arial" w:hAnsi="Arial" w:cs="Arial"/>
          <w:b/>
          <w:sz w:val="22"/>
          <w:szCs w:val="22"/>
          <w:lang w:val="el-GR" w:eastAsia="pl-PL"/>
        </w:rPr>
        <w:t>10-13</w:t>
      </w:r>
      <w:r w:rsidRPr="00B47B88">
        <w:rPr>
          <w:rFonts w:ascii="Arial" w:hAnsi="Arial" w:cs="Arial"/>
          <w:b/>
          <w:sz w:val="22"/>
          <w:szCs w:val="22"/>
          <w:lang w:val="el-GR" w:eastAsia="pl-PL"/>
        </w:rPr>
        <w:t xml:space="preserve">: </w:t>
      </w:r>
      <w:r>
        <w:rPr>
          <w:rFonts w:ascii="Arial" w:hAnsi="Arial" w:cs="Arial"/>
          <w:b/>
          <w:sz w:val="22"/>
          <w:szCs w:val="22"/>
          <w:lang w:val="el-GR" w:eastAsia="pl-PL"/>
        </w:rPr>
        <w:tab/>
      </w:r>
      <w:r w:rsidRPr="00784058">
        <w:rPr>
          <w:rFonts w:ascii="Arial" w:hAnsi="Arial" w:cs="Arial"/>
          <w:sz w:val="22"/>
          <w:szCs w:val="22"/>
          <w:lang w:val="el-GR"/>
        </w:rPr>
        <w:t>Εάν εφαρμόζονται κατάλληλα και επαρκή προληπτικά και προστατευτικά μέτρα αντιμετώπισης των κινδύνων σύμφωνα με αυτά που α</w:t>
      </w:r>
      <w:r>
        <w:rPr>
          <w:rFonts w:ascii="Arial" w:hAnsi="Arial" w:cs="Arial"/>
          <w:sz w:val="22"/>
          <w:szCs w:val="22"/>
          <w:lang w:val="el-GR"/>
        </w:rPr>
        <w:t>ναφέρονται στα πιο πάνω σημεία 9.1 – 9.</w:t>
      </w:r>
      <w:r w:rsidR="00AE15F1">
        <w:rPr>
          <w:rFonts w:ascii="Arial" w:hAnsi="Arial" w:cs="Arial"/>
          <w:sz w:val="22"/>
          <w:szCs w:val="22"/>
          <w:lang w:val="el-GR"/>
        </w:rPr>
        <w:t>5</w:t>
      </w:r>
      <w:r w:rsidR="00C157E1">
        <w:rPr>
          <w:rFonts w:ascii="Arial" w:hAnsi="Arial" w:cs="Arial"/>
          <w:sz w:val="22"/>
          <w:szCs w:val="22"/>
          <w:lang w:val="el-GR"/>
        </w:rPr>
        <w:t>, αντίστοιχα, ανεξάρτητα αν αυτά καθορίζονται στη ΓΕΚ ή όχι</w:t>
      </w:r>
      <w:r w:rsidR="00C157E1" w:rsidRPr="00784058">
        <w:rPr>
          <w:rFonts w:ascii="Arial" w:hAnsi="Arial" w:cs="Arial"/>
          <w:sz w:val="22"/>
          <w:szCs w:val="22"/>
          <w:lang w:val="el-GR"/>
        </w:rPr>
        <w:t>.</w:t>
      </w:r>
    </w:p>
    <w:p w:rsidR="00763BD3" w:rsidRDefault="00763BD3" w:rsidP="00763BD3">
      <w:pPr>
        <w:tabs>
          <w:tab w:val="left" w:pos="480"/>
        </w:tabs>
        <w:jc w:val="both"/>
        <w:rPr>
          <w:rFonts w:ascii="Arial" w:hAnsi="Arial" w:cs="Arial"/>
          <w:b/>
          <w:sz w:val="20"/>
          <w:lang w:val="el-GR" w:eastAsia="pl-PL"/>
        </w:rPr>
      </w:pPr>
    </w:p>
    <w:p w:rsidR="00763BD3" w:rsidRPr="00C07C6B" w:rsidRDefault="00F46A89" w:rsidP="00F50866">
      <w:pPr>
        <w:tabs>
          <w:tab w:val="left" w:pos="480"/>
        </w:tabs>
        <w:ind w:left="709" w:hanging="709"/>
        <w:jc w:val="both"/>
        <w:rPr>
          <w:rFonts w:ascii="Arial" w:hAnsi="Arial" w:cs="Arial"/>
          <w:sz w:val="22"/>
          <w:szCs w:val="22"/>
          <w:lang w:val="el-GR"/>
        </w:rPr>
      </w:pPr>
      <w:r w:rsidRPr="00F46A89">
        <w:rPr>
          <w:rFonts w:ascii="Arial" w:hAnsi="Arial" w:cs="Arial"/>
          <w:b/>
          <w:sz w:val="22"/>
          <w:szCs w:val="22"/>
          <w:lang w:val="el-GR" w:eastAsia="pl-PL"/>
        </w:rPr>
        <w:t>1</w:t>
      </w:r>
      <w:r w:rsidR="00763BD3" w:rsidRPr="00C07C6B">
        <w:rPr>
          <w:rFonts w:ascii="Arial" w:hAnsi="Arial" w:cs="Arial"/>
          <w:b/>
          <w:sz w:val="22"/>
          <w:szCs w:val="22"/>
          <w:lang w:val="el-GR" w:eastAsia="pl-PL"/>
        </w:rPr>
        <w:t>4</w:t>
      </w:r>
      <w:r w:rsidRPr="00F46A89">
        <w:rPr>
          <w:rFonts w:ascii="Arial" w:hAnsi="Arial" w:cs="Arial"/>
          <w:b/>
          <w:sz w:val="22"/>
          <w:szCs w:val="22"/>
          <w:lang w:val="el-GR" w:eastAsia="pl-PL"/>
        </w:rPr>
        <w:t xml:space="preserve"> </w:t>
      </w:r>
      <w:r w:rsidR="00763BD3" w:rsidRPr="00C07C6B">
        <w:rPr>
          <w:rFonts w:ascii="Arial" w:hAnsi="Arial" w:cs="Arial"/>
          <w:b/>
          <w:sz w:val="22"/>
          <w:szCs w:val="22"/>
          <w:lang w:val="el-GR" w:eastAsia="pl-PL"/>
        </w:rPr>
        <w:t xml:space="preserve">: </w:t>
      </w:r>
      <w:r w:rsidR="00F50866">
        <w:rPr>
          <w:rFonts w:ascii="Arial" w:hAnsi="Arial" w:cs="Arial"/>
          <w:b/>
          <w:sz w:val="22"/>
          <w:szCs w:val="22"/>
          <w:lang w:val="el-GR" w:eastAsia="pl-PL"/>
        </w:rPr>
        <w:tab/>
      </w:r>
      <w:r w:rsidR="00F50866">
        <w:rPr>
          <w:rFonts w:ascii="Arial" w:hAnsi="Arial" w:cs="Arial"/>
          <w:b/>
          <w:sz w:val="22"/>
          <w:szCs w:val="22"/>
          <w:lang w:val="el-GR" w:eastAsia="pl-PL"/>
        </w:rPr>
        <w:tab/>
      </w:r>
      <w:r w:rsidR="00763BD3" w:rsidRPr="00C07C6B">
        <w:rPr>
          <w:rFonts w:ascii="Arial" w:hAnsi="Arial" w:cs="Arial"/>
          <w:sz w:val="22"/>
          <w:szCs w:val="22"/>
          <w:lang w:val="el-GR" w:eastAsia="pl-PL"/>
        </w:rPr>
        <w:t>Ο ορισμός</w:t>
      </w:r>
      <w:r w:rsidR="00763BD3" w:rsidRPr="00C07C6B">
        <w:rPr>
          <w:rFonts w:ascii="Arial" w:hAnsi="Arial" w:cs="Arial"/>
          <w:sz w:val="22"/>
          <w:szCs w:val="22"/>
          <w:lang w:val="el-GR"/>
        </w:rPr>
        <w:t xml:space="preserve"> </w:t>
      </w:r>
      <w:r w:rsidR="00973359">
        <w:rPr>
          <w:rFonts w:ascii="Arial" w:hAnsi="Arial" w:cs="Arial"/>
          <w:sz w:val="22"/>
          <w:szCs w:val="22"/>
          <w:lang w:val="el-GR"/>
        </w:rPr>
        <w:t xml:space="preserve">ή η εκλογή από τους </w:t>
      </w:r>
      <w:proofErr w:type="spellStart"/>
      <w:r w:rsidR="00973359">
        <w:rPr>
          <w:rFonts w:ascii="Arial" w:hAnsi="Arial" w:cs="Arial"/>
          <w:sz w:val="22"/>
          <w:szCs w:val="22"/>
          <w:lang w:val="el-GR"/>
        </w:rPr>
        <w:t>εργοδοτούμενους</w:t>
      </w:r>
      <w:proofErr w:type="spellEnd"/>
      <w:r w:rsidR="00973359">
        <w:rPr>
          <w:rFonts w:ascii="Arial" w:hAnsi="Arial" w:cs="Arial"/>
          <w:sz w:val="22"/>
          <w:szCs w:val="22"/>
          <w:lang w:val="el-GR"/>
        </w:rPr>
        <w:t xml:space="preserve"> </w:t>
      </w:r>
      <w:r w:rsidR="00763BD3" w:rsidRPr="00C07C6B">
        <w:rPr>
          <w:rFonts w:ascii="Arial" w:hAnsi="Arial" w:cs="Arial"/>
          <w:sz w:val="22"/>
          <w:szCs w:val="22"/>
          <w:lang w:val="el-GR"/>
        </w:rPr>
        <w:t>Αντιπρόσωπων Ασφάλεια</w:t>
      </w:r>
      <w:r w:rsidR="00973359">
        <w:rPr>
          <w:rFonts w:ascii="Arial" w:hAnsi="Arial" w:cs="Arial"/>
          <w:sz w:val="22"/>
          <w:szCs w:val="22"/>
          <w:lang w:val="el-GR"/>
        </w:rPr>
        <w:t xml:space="preserve">ς.  Διευκρινίζεται ότι οι Αντιπρόσωποι Ασφάλειας, </w:t>
      </w:r>
      <w:r w:rsidR="00763BD3" w:rsidRPr="00C07C6B">
        <w:rPr>
          <w:rFonts w:ascii="Arial" w:hAnsi="Arial" w:cs="Arial"/>
          <w:sz w:val="22"/>
          <w:szCs w:val="22"/>
          <w:lang w:val="el-GR"/>
        </w:rPr>
        <w:t xml:space="preserve">όπου </w:t>
      </w:r>
      <w:proofErr w:type="spellStart"/>
      <w:r w:rsidR="00763BD3" w:rsidRPr="00C07C6B">
        <w:rPr>
          <w:rFonts w:ascii="Arial" w:hAnsi="Arial" w:cs="Arial"/>
          <w:sz w:val="22"/>
          <w:szCs w:val="22"/>
          <w:lang w:val="el-GR"/>
        </w:rPr>
        <w:t>εργοδοτούνται</w:t>
      </w:r>
      <w:proofErr w:type="spellEnd"/>
      <w:r w:rsidR="00763BD3" w:rsidRPr="00C07C6B">
        <w:rPr>
          <w:rFonts w:ascii="Arial" w:hAnsi="Arial" w:cs="Arial"/>
          <w:sz w:val="22"/>
          <w:szCs w:val="22"/>
          <w:lang w:val="el-GR"/>
        </w:rPr>
        <w:t xml:space="preserve"> από τον ίδιο εργοδότη τρία ή περισσότερα πρόσωπα</w:t>
      </w:r>
      <w:r w:rsidR="00973359">
        <w:rPr>
          <w:rFonts w:ascii="Arial" w:hAnsi="Arial" w:cs="Arial"/>
          <w:sz w:val="22"/>
          <w:szCs w:val="22"/>
          <w:lang w:val="el-GR"/>
        </w:rPr>
        <w:t>, θα εκπροσωπούν τους συναδέλφους τους και θα συμμετέχουν στη διαβούλευση με τον εργοδότη τους στα θέματα ασφάλειας και υγείας στην εργασία.</w:t>
      </w:r>
    </w:p>
    <w:p w:rsidR="00763BD3" w:rsidRPr="00C07C6B" w:rsidRDefault="00763BD3" w:rsidP="00F50866">
      <w:pPr>
        <w:ind w:left="709" w:hanging="709"/>
        <w:jc w:val="both"/>
        <w:rPr>
          <w:rFonts w:ascii="Arial" w:hAnsi="Arial" w:cs="Arial"/>
          <w:sz w:val="22"/>
          <w:szCs w:val="22"/>
          <w:lang w:val="el-GR"/>
        </w:rPr>
      </w:pPr>
    </w:p>
    <w:p w:rsidR="00763BD3" w:rsidRPr="00901C23" w:rsidRDefault="00F46A89" w:rsidP="00F50866">
      <w:pPr>
        <w:tabs>
          <w:tab w:val="left" w:pos="2640"/>
        </w:tabs>
        <w:ind w:left="709" w:hanging="709"/>
        <w:jc w:val="both"/>
        <w:rPr>
          <w:sz w:val="20"/>
          <w:lang w:val="el-GR"/>
        </w:rPr>
      </w:pPr>
      <w:r w:rsidRPr="00F46A89">
        <w:rPr>
          <w:rFonts w:ascii="Arial" w:hAnsi="Arial" w:cs="Arial"/>
          <w:b/>
          <w:sz w:val="22"/>
          <w:szCs w:val="22"/>
          <w:lang w:val="el-GR"/>
        </w:rPr>
        <w:t>1</w:t>
      </w:r>
      <w:r w:rsidR="00763BD3" w:rsidRPr="00C07C6B">
        <w:rPr>
          <w:rFonts w:ascii="Arial" w:hAnsi="Arial" w:cs="Arial"/>
          <w:b/>
          <w:sz w:val="22"/>
          <w:szCs w:val="22"/>
          <w:lang w:val="el-GR"/>
        </w:rPr>
        <w:t>5 :</w:t>
      </w:r>
      <w:r w:rsidR="00763BD3" w:rsidRPr="00C07C6B">
        <w:rPr>
          <w:rFonts w:ascii="Arial" w:hAnsi="Arial" w:cs="Arial"/>
          <w:sz w:val="22"/>
          <w:szCs w:val="22"/>
          <w:lang w:val="el-GR"/>
        </w:rPr>
        <w:t xml:space="preserve"> </w:t>
      </w:r>
      <w:r w:rsidR="00F50866">
        <w:rPr>
          <w:rFonts w:ascii="Arial" w:hAnsi="Arial" w:cs="Arial"/>
          <w:sz w:val="22"/>
          <w:szCs w:val="22"/>
          <w:lang w:val="el-GR"/>
        </w:rPr>
        <w:tab/>
      </w:r>
      <w:r w:rsidR="00763BD3" w:rsidRPr="00C07C6B">
        <w:rPr>
          <w:rFonts w:ascii="Arial" w:hAnsi="Arial" w:cs="Arial"/>
          <w:sz w:val="22"/>
          <w:szCs w:val="22"/>
          <w:lang w:val="el-GR"/>
        </w:rPr>
        <w:t xml:space="preserve">Η ύπαρξη Επιτροπής Ασφάλειας, όπου </w:t>
      </w:r>
      <w:proofErr w:type="spellStart"/>
      <w:r w:rsidR="00763BD3" w:rsidRPr="00C07C6B">
        <w:rPr>
          <w:rFonts w:ascii="Arial" w:hAnsi="Arial" w:cs="Arial"/>
          <w:sz w:val="22"/>
          <w:szCs w:val="22"/>
          <w:lang w:val="el-GR"/>
        </w:rPr>
        <w:t>εργοδοτούνται</w:t>
      </w:r>
      <w:proofErr w:type="spellEnd"/>
      <w:r w:rsidR="00763BD3" w:rsidRPr="00C07C6B">
        <w:rPr>
          <w:rFonts w:ascii="Arial" w:hAnsi="Arial" w:cs="Arial"/>
          <w:sz w:val="22"/>
          <w:szCs w:val="22"/>
          <w:lang w:val="el-GR"/>
        </w:rPr>
        <w:t xml:space="preserve"> δέκα ή περισσότερα πρόσωπα καθώς και διεξαγωγή </w:t>
      </w:r>
      <w:r w:rsidR="000D2BCC" w:rsidRPr="00C07C6B">
        <w:rPr>
          <w:rFonts w:ascii="Arial" w:hAnsi="Arial" w:cs="Arial"/>
          <w:sz w:val="22"/>
          <w:szCs w:val="22"/>
          <w:lang w:val="el-GR"/>
        </w:rPr>
        <w:t xml:space="preserve">επιθεωρήσεων και </w:t>
      </w:r>
      <w:r w:rsidR="00763BD3" w:rsidRPr="00C07C6B">
        <w:rPr>
          <w:rFonts w:ascii="Arial" w:hAnsi="Arial" w:cs="Arial"/>
          <w:sz w:val="22"/>
          <w:szCs w:val="22"/>
          <w:lang w:val="el-GR"/>
        </w:rPr>
        <w:t>συνεδριάσεων κάθε τρεις μήνες</w:t>
      </w:r>
      <w:r w:rsidR="000D2BCC" w:rsidRPr="00C07C6B">
        <w:rPr>
          <w:rFonts w:ascii="Arial" w:hAnsi="Arial" w:cs="Arial"/>
          <w:sz w:val="22"/>
          <w:szCs w:val="22"/>
          <w:lang w:val="el-GR"/>
        </w:rPr>
        <w:t xml:space="preserve"> (</w:t>
      </w:r>
      <w:r w:rsidR="00763BD3" w:rsidRPr="00C07C6B">
        <w:rPr>
          <w:rFonts w:ascii="Arial" w:hAnsi="Arial" w:cs="Arial"/>
          <w:sz w:val="22"/>
          <w:szCs w:val="22"/>
          <w:lang w:val="el-GR"/>
        </w:rPr>
        <w:t>τήρηση πρακτικών και υποβολή εισηγήσεων στον Εργοδότη σχετικά με τα προστατευτικά και προληπτικά μέτρα που πρέπει να λαμβάνονται</w:t>
      </w:r>
      <w:r w:rsidR="000D2BCC" w:rsidRPr="00C07C6B">
        <w:rPr>
          <w:rFonts w:ascii="Arial" w:hAnsi="Arial" w:cs="Arial"/>
          <w:sz w:val="22"/>
          <w:szCs w:val="22"/>
          <w:lang w:val="el-GR"/>
        </w:rPr>
        <w:t>)</w:t>
      </w:r>
      <w:r w:rsidR="00763BD3" w:rsidRPr="00C07C6B">
        <w:rPr>
          <w:sz w:val="22"/>
          <w:szCs w:val="22"/>
          <w:lang w:val="el-GR"/>
        </w:rPr>
        <w:t>.</w:t>
      </w:r>
      <w:r w:rsidR="00D43739">
        <w:rPr>
          <w:b/>
          <w:noProof/>
          <w:sz w:val="22"/>
          <w:szCs w:val="22"/>
          <w:u w:val="single"/>
          <w:lang w:val="el-GR" w:eastAsia="el-GR"/>
        </w:rPr>
        <mc:AlternateContent>
          <mc:Choice Requires="wps">
            <w:drawing>
              <wp:anchor distT="0" distB="0" distL="114300" distR="114300" simplePos="0" relativeHeight="251661824" behindDoc="0" locked="0" layoutInCell="1" allowOverlap="1">
                <wp:simplePos x="0" y="0"/>
                <wp:positionH relativeFrom="column">
                  <wp:posOffset>5715000</wp:posOffset>
                </wp:positionH>
                <wp:positionV relativeFrom="paragraph">
                  <wp:posOffset>80010</wp:posOffset>
                </wp:positionV>
                <wp:extent cx="1303020" cy="342900"/>
                <wp:effectExtent l="1905"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BD3" w:rsidRPr="004C693C" w:rsidRDefault="00763BD3" w:rsidP="00763B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450pt;margin-top:6.3pt;width:102.6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qLtwIAAME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" filled="f" stroked="f">
                <v:textbox>
                  <w:txbxContent>
                    <w:p w:rsidR="00763BD3" w:rsidRPr="004C693C" w:rsidRDefault="00763BD3" w:rsidP="00763BD3"/>
                  </w:txbxContent>
                </v:textbox>
              </v:shape>
            </w:pict>
          </mc:Fallback>
        </mc:AlternateContent>
      </w:r>
    </w:p>
    <w:p w:rsidR="00763BD3" w:rsidRDefault="00763BD3" w:rsidP="00763BD3">
      <w:pPr>
        <w:jc w:val="both"/>
        <w:rPr>
          <w:rFonts w:ascii="Arial" w:hAnsi="Arial" w:cs="Arial"/>
          <w:sz w:val="20"/>
          <w:lang w:val="el-GR"/>
        </w:rPr>
      </w:pPr>
    </w:p>
    <w:p w:rsidR="00763BD3" w:rsidRPr="003733BD" w:rsidRDefault="00763BD3" w:rsidP="00763BD3">
      <w:pPr>
        <w:jc w:val="both"/>
        <w:rPr>
          <w:rFonts w:ascii="Arial" w:hAnsi="Arial" w:cs="Arial"/>
          <w:sz w:val="20"/>
          <w:lang w:val="el-GR"/>
        </w:rPr>
      </w:pPr>
    </w:p>
    <w:p w:rsidR="00763BD3" w:rsidRPr="00CF35E4" w:rsidRDefault="00763BD3" w:rsidP="00763BD3">
      <w:pPr>
        <w:tabs>
          <w:tab w:val="left" w:pos="567"/>
        </w:tabs>
        <w:jc w:val="both"/>
        <w:rPr>
          <w:rFonts w:ascii="Arial" w:hAnsi="Arial" w:cs="Arial"/>
          <w:lang w:val="el-GR"/>
        </w:rPr>
      </w:pPr>
    </w:p>
    <w:p w:rsidR="00763BD3" w:rsidRPr="00921281" w:rsidRDefault="00F50866" w:rsidP="00763BD3">
      <w:pPr>
        <w:tabs>
          <w:tab w:val="left" w:pos="567"/>
          <w:tab w:val="left" w:pos="1134"/>
        </w:tabs>
        <w:jc w:val="both"/>
        <w:rPr>
          <w:rFonts w:ascii="Arial" w:hAnsi="Arial" w:cs="Arial"/>
          <w:b/>
          <w:lang w:val="el-GR"/>
        </w:rPr>
      </w:pPr>
      <w:r>
        <w:rPr>
          <w:rFonts w:ascii="Arial" w:hAnsi="Arial" w:cs="Arial"/>
          <w:b/>
          <w:lang w:val="el-GR"/>
        </w:rPr>
        <w:t xml:space="preserve">ΑΥΓΟΥΣΤΟΣ </w:t>
      </w:r>
      <w:r w:rsidR="00763BD3" w:rsidRPr="00921281">
        <w:rPr>
          <w:rFonts w:ascii="Arial" w:hAnsi="Arial" w:cs="Arial"/>
          <w:b/>
          <w:lang w:val="el-GR"/>
        </w:rPr>
        <w:t>201</w:t>
      </w:r>
      <w:r w:rsidR="00B104FE">
        <w:rPr>
          <w:rFonts w:ascii="Arial" w:hAnsi="Arial" w:cs="Arial"/>
          <w:b/>
          <w:lang w:val="el-GR"/>
        </w:rPr>
        <w:t>8</w:t>
      </w:r>
      <w:r w:rsidR="00763BD3" w:rsidRPr="00921281">
        <w:rPr>
          <w:rFonts w:ascii="Arial" w:hAnsi="Arial" w:cs="Arial"/>
          <w:b/>
          <w:lang w:val="el-GR"/>
        </w:rPr>
        <w:tab/>
      </w:r>
      <w:r w:rsidR="00763BD3" w:rsidRPr="00921281">
        <w:rPr>
          <w:rFonts w:ascii="Arial" w:hAnsi="Arial" w:cs="Arial"/>
          <w:b/>
          <w:lang w:val="el-GR"/>
        </w:rPr>
        <w:tab/>
      </w:r>
      <w:r w:rsidR="00763BD3" w:rsidRPr="00921281">
        <w:rPr>
          <w:rFonts w:ascii="Arial" w:hAnsi="Arial" w:cs="Arial"/>
          <w:b/>
          <w:lang w:val="el-GR"/>
        </w:rPr>
        <w:tab/>
      </w:r>
      <w:r w:rsidR="00763BD3" w:rsidRPr="00921281">
        <w:rPr>
          <w:rFonts w:ascii="Arial" w:hAnsi="Arial" w:cs="Arial"/>
          <w:b/>
          <w:lang w:val="el-GR"/>
        </w:rPr>
        <w:tab/>
      </w:r>
      <w:r w:rsidR="00763BD3" w:rsidRPr="00921281">
        <w:rPr>
          <w:rFonts w:ascii="Arial" w:hAnsi="Arial" w:cs="Arial"/>
          <w:b/>
          <w:lang w:val="el-GR"/>
        </w:rPr>
        <w:tab/>
      </w:r>
      <w:r w:rsidR="00763BD3" w:rsidRPr="00CE2123">
        <w:rPr>
          <w:rFonts w:ascii="Arial" w:hAnsi="Arial" w:cs="Arial"/>
          <w:b/>
          <w:lang w:val="el-GR"/>
        </w:rPr>
        <w:t xml:space="preserve">    </w:t>
      </w:r>
      <w:r w:rsidR="00763BD3" w:rsidRPr="00921281">
        <w:rPr>
          <w:rFonts w:ascii="Arial" w:hAnsi="Arial" w:cs="Arial"/>
          <w:b/>
          <w:caps/>
          <w:sz w:val="23"/>
          <w:szCs w:val="23"/>
          <w:lang w:val="el-GR"/>
        </w:rPr>
        <w:t>Τμήμα Επιθεώρησης Εργασίας</w:t>
      </w:r>
    </w:p>
    <w:p w:rsidR="00763BD3" w:rsidRPr="00921281" w:rsidRDefault="00763BD3" w:rsidP="00763BD3">
      <w:pPr>
        <w:tabs>
          <w:tab w:val="left" w:pos="567"/>
          <w:tab w:val="left" w:pos="1134"/>
          <w:tab w:val="left" w:pos="5220"/>
          <w:tab w:val="left" w:pos="5310"/>
        </w:tabs>
        <w:jc w:val="center"/>
        <w:rPr>
          <w:rFonts w:ascii="Arial" w:hAnsi="Arial" w:cs="Arial"/>
          <w:b/>
          <w:caps/>
          <w:sz w:val="23"/>
          <w:szCs w:val="23"/>
          <w:lang w:val="el-GR"/>
        </w:rPr>
      </w:pPr>
      <w:r w:rsidRPr="00921281">
        <w:rPr>
          <w:rFonts w:ascii="Arial" w:hAnsi="Arial" w:cs="Arial"/>
          <w:b/>
          <w:caps/>
          <w:sz w:val="23"/>
          <w:szCs w:val="23"/>
          <w:lang w:val="el-GR"/>
        </w:rPr>
        <w:t xml:space="preserve">                                                                     </w:t>
      </w:r>
      <w:r w:rsidRPr="0030350A">
        <w:rPr>
          <w:rFonts w:ascii="Arial" w:hAnsi="Arial" w:cs="Arial"/>
          <w:b/>
          <w:caps/>
          <w:sz w:val="23"/>
          <w:szCs w:val="23"/>
          <w:lang w:val="el-GR"/>
        </w:rPr>
        <w:t xml:space="preserve">   </w:t>
      </w:r>
      <w:r w:rsidRPr="00921281">
        <w:rPr>
          <w:rFonts w:ascii="Arial" w:hAnsi="Arial" w:cs="Arial"/>
          <w:b/>
          <w:caps/>
          <w:sz w:val="23"/>
          <w:szCs w:val="23"/>
          <w:lang w:val="el-GR"/>
        </w:rPr>
        <w:t xml:space="preserve">ΥΠΟΥΡΓΕΙΟ εΡΓΑΣΙΑς, προνοιασ </w:t>
      </w:r>
    </w:p>
    <w:p w:rsidR="00763BD3" w:rsidRPr="0030350A" w:rsidRDefault="00763BD3" w:rsidP="00F853CB">
      <w:pPr>
        <w:tabs>
          <w:tab w:val="left" w:pos="567"/>
          <w:tab w:val="left" w:pos="1134"/>
          <w:tab w:val="left" w:pos="5220"/>
          <w:tab w:val="left" w:pos="5310"/>
        </w:tabs>
        <w:ind w:left="142" w:hanging="142"/>
        <w:jc w:val="center"/>
        <w:rPr>
          <w:rFonts w:ascii="Arial" w:hAnsi="Arial" w:cs="Arial"/>
          <w:b/>
          <w:caps/>
          <w:sz w:val="23"/>
          <w:szCs w:val="23"/>
          <w:lang w:val="el-GR"/>
        </w:rPr>
      </w:pPr>
      <w:r w:rsidRPr="00921281">
        <w:rPr>
          <w:rFonts w:ascii="Arial" w:hAnsi="Arial" w:cs="Arial"/>
          <w:b/>
          <w:caps/>
          <w:sz w:val="23"/>
          <w:szCs w:val="23"/>
          <w:lang w:val="el-GR"/>
        </w:rPr>
        <w:t xml:space="preserve">                                                                   </w:t>
      </w:r>
      <w:r w:rsidRPr="0030350A">
        <w:rPr>
          <w:rFonts w:ascii="Arial" w:hAnsi="Arial" w:cs="Arial"/>
          <w:b/>
          <w:caps/>
          <w:sz w:val="23"/>
          <w:szCs w:val="23"/>
          <w:lang w:val="el-GR"/>
        </w:rPr>
        <w:t xml:space="preserve">     </w:t>
      </w:r>
      <w:r w:rsidRPr="00921281">
        <w:rPr>
          <w:rFonts w:ascii="Arial" w:hAnsi="Arial" w:cs="Arial"/>
          <w:b/>
          <w:caps/>
          <w:sz w:val="23"/>
          <w:szCs w:val="23"/>
          <w:lang w:val="el-GR"/>
        </w:rPr>
        <w:t xml:space="preserve"> ΚΑΙ κΟΙΝΩΝΙΚΩΝ ΑΣΦΑΛΙΣΕΩΝ</w:t>
      </w:r>
    </w:p>
    <w:p w:rsidR="000E078A" w:rsidRPr="002E2469" w:rsidRDefault="000E078A" w:rsidP="002E2469">
      <w:pPr>
        <w:rPr>
          <w:rFonts w:ascii="Arial" w:hAnsi="Arial" w:cs="Arial"/>
          <w:sz w:val="16"/>
          <w:szCs w:val="16"/>
        </w:rPr>
      </w:pPr>
    </w:p>
    <w:sectPr w:rsidR="000E078A" w:rsidRPr="002E2469" w:rsidSect="001103C4">
      <w:footerReference w:type="default" r:id="rId13"/>
      <w:pgSz w:w="11907" w:h="16840" w:code="9"/>
      <w:pgMar w:top="720" w:right="1008" w:bottom="576" w:left="1008"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469" w:rsidRDefault="002E2469">
      <w:r>
        <w:separator/>
      </w:r>
    </w:p>
  </w:endnote>
  <w:endnote w:type="continuationSeparator" w:id="0">
    <w:p w:rsidR="002E2469" w:rsidRDefault="002E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69" w:rsidRPr="00AE15F1" w:rsidRDefault="002E2469" w:rsidP="009B506C">
    <w:pPr>
      <w:pBdr>
        <w:top w:val="double" w:sz="4" w:space="1" w:color="99CCFF"/>
      </w:pBdr>
      <w:jc w:val="center"/>
      <w:rPr>
        <w:rFonts w:ascii="Arial" w:hAnsi="Arial" w:cs="Arial"/>
        <w:i/>
        <w:color w:val="000080"/>
        <w:sz w:val="16"/>
        <w:szCs w:val="16"/>
        <w:lang w:val="el-GR"/>
      </w:rPr>
    </w:pPr>
    <w:r w:rsidRPr="00AE15F1">
      <w:rPr>
        <w:rFonts w:ascii="Arial" w:hAnsi="Arial" w:cs="Arial"/>
        <w:i/>
        <w:color w:val="000080"/>
        <w:sz w:val="16"/>
        <w:szCs w:val="16"/>
        <w:lang w:val="el-GR"/>
      </w:rPr>
      <w:t xml:space="preserve">Τμήμα Επιθεώρησης Εργασίας, </w:t>
    </w:r>
    <w:r w:rsidR="00B14EFC" w:rsidRPr="00AE15F1">
      <w:rPr>
        <w:rFonts w:ascii="Arial" w:hAnsi="Arial" w:cs="Arial"/>
        <w:i/>
        <w:color w:val="000080"/>
        <w:sz w:val="16"/>
        <w:szCs w:val="16"/>
        <w:lang w:val="el-GR"/>
      </w:rPr>
      <w:t>Τ.Θ. 24855, 1304 Λευκωσία</w:t>
    </w:r>
  </w:p>
  <w:p w:rsidR="002E2469" w:rsidRPr="00AE15F1" w:rsidRDefault="002E2469" w:rsidP="001103C4">
    <w:pPr>
      <w:jc w:val="center"/>
      <w:rPr>
        <w:rFonts w:ascii="Arial" w:hAnsi="Arial" w:cs="Arial"/>
        <w:i/>
        <w:color w:val="000080"/>
        <w:sz w:val="16"/>
        <w:szCs w:val="16"/>
        <w:lang w:val="el-GR"/>
      </w:rPr>
    </w:pPr>
    <w:proofErr w:type="spellStart"/>
    <w:r w:rsidRPr="00AE15F1">
      <w:rPr>
        <w:rFonts w:ascii="Arial" w:hAnsi="Arial" w:cs="Arial"/>
        <w:i/>
        <w:color w:val="000080"/>
        <w:sz w:val="16"/>
        <w:szCs w:val="16"/>
        <w:lang w:val="el-GR"/>
      </w:rPr>
      <w:t>Τηλ</w:t>
    </w:r>
    <w:proofErr w:type="spellEnd"/>
    <w:r w:rsidRPr="00AE15F1">
      <w:rPr>
        <w:rFonts w:ascii="Arial" w:hAnsi="Arial" w:cs="Arial"/>
        <w:i/>
        <w:color w:val="000080"/>
        <w:sz w:val="16"/>
        <w:szCs w:val="16"/>
        <w:lang w:val="el-GR"/>
      </w:rPr>
      <w:t xml:space="preserve">.: 22405623, Φαξ: 22663788, </w:t>
    </w:r>
    <w:r w:rsidRPr="00AE15F1">
      <w:rPr>
        <w:rFonts w:ascii="Arial" w:hAnsi="Arial" w:cs="Arial"/>
        <w:i/>
        <w:color w:val="000080"/>
        <w:sz w:val="16"/>
        <w:szCs w:val="16"/>
        <w:lang w:val="fr-FR"/>
      </w:rPr>
      <w:t>E</w:t>
    </w:r>
    <w:r w:rsidRPr="00AE15F1">
      <w:rPr>
        <w:rFonts w:ascii="Arial" w:hAnsi="Arial" w:cs="Arial"/>
        <w:i/>
        <w:color w:val="000080"/>
        <w:sz w:val="16"/>
        <w:szCs w:val="16"/>
        <w:lang w:val="el-GR"/>
      </w:rPr>
      <w:t>-</w:t>
    </w:r>
    <w:r w:rsidRPr="00AE15F1">
      <w:rPr>
        <w:rFonts w:ascii="Arial" w:hAnsi="Arial" w:cs="Arial"/>
        <w:i/>
        <w:color w:val="000080"/>
        <w:sz w:val="16"/>
        <w:szCs w:val="16"/>
        <w:lang w:val="fr-FR"/>
      </w:rPr>
      <w:t>mail</w:t>
    </w:r>
    <w:r w:rsidRPr="00AE15F1">
      <w:rPr>
        <w:rFonts w:ascii="Arial" w:hAnsi="Arial" w:cs="Arial"/>
        <w:i/>
        <w:color w:val="000080"/>
        <w:sz w:val="16"/>
        <w:szCs w:val="16"/>
        <w:lang w:val="el-GR"/>
      </w:rPr>
      <w:t xml:space="preserve">: </w:t>
    </w:r>
    <w:r w:rsidRPr="00AE15F1">
      <w:rPr>
        <w:rFonts w:ascii="Arial" w:hAnsi="Arial" w:cs="Arial"/>
        <w:i/>
        <w:color w:val="000080"/>
        <w:sz w:val="16"/>
        <w:szCs w:val="16"/>
      </w:rPr>
      <w:t>info</w:t>
    </w:r>
    <w:r w:rsidRPr="00AE15F1">
      <w:rPr>
        <w:rFonts w:ascii="Arial" w:hAnsi="Arial" w:cs="Arial"/>
        <w:i/>
        <w:color w:val="000080"/>
        <w:sz w:val="16"/>
        <w:szCs w:val="16"/>
        <w:lang w:val="el-GR"/>
      </w:rPr>
      <w:t>@</w:t>
    </w:r>
    <w:r w:rsidRPr="00AE15F1">
      <w:rPr>
        <w:rFonts w:ascii="Arial" w:hAnsi="Arial" w:cs="Arial"/>
        <w:i/>
        <w:color w:val="000080"/>
        <w:sz w:val="16"/>
        <w:szCs w:val="16"/>
        <w:lang w:val="fr-FR"/>
      </w:rPr>
      <w:t>dli</w:t>
    </w:r>
    <w:r w:rsidRPr="00AE15F1">
      <w:rPr>
        <w:rFonts w:ascii="Arial" w:hAnsi="Arial" w:cs="Arial"/>
        <w:i/>
        <w:color w:val="000080"/>
        <w:sz w:val="16"/>
        <w:szCs w:val="16"/>
        <w:lang w:val="el-GR"/>
      </w:rPr>
      <w:t>.</w:t>
    </w:r>
    <w:proofErr w:type="spellStart"/>
    <w:r w:rsidRPr="00AE15F1">
      <w:rPr>
        <w:rFonts w:ascii="Arial" w:hAnsi="Arial" w:cs="Arial"/>
        <w:i/>
        <w:color w:val="000080"/>
        <w:sz w:val="16"/>
        <w:szCs w:val="16"/>
        <w:lang w:val="fr-FR"/>
      </w:rPr>
      <w:t>mlsi</w:t>
    </w:r>
    <w:proofErr w:type="spellEnd"/>
    <w:r w:rsidRPr="00AE15F1">
      <w:rPr>
        <w:rFonts w:ascii="Arial" w:hAnsi="Arial" w:cs="Arial"/>
        <w:i/>
        <w:color w:val="000080"/>
        <w:sz w:val="16"/>
        <w:szCs w:val="16"/>
        <w:lang w:val="el-GR"/>
      </w:rPr>
      <w:t>.</w:t>
    </w:r>
    <w:proofErr w:type="spellStart"/>
    <w:r w:rsidRPr="00AE15F1">
      <w:rPr>
        <w:rFonts w:ascii="Arial" w:hAnsi="Arial" w:cs="Arial"/>
        <w:i/>
        <w:color w:val="000080"/>
        <w:sz w:val="16"/>
        <w:szCs w:val="16"/>
        <w:lang w:val="fr-FR"/>
      </w:rPr>
      <w:t>gov</w:t>
    </w:r>
    <w:proofErr w:type="spellEnd"/>
    <w:r w:rsidRPr="00AE15F1">
      <w:rPr>
        <w:rFonts w:ascii="Arial" w:hAnsi="Arial" w:cs="Arial"/>
        <w:i/>
        <w:color w:val="000080"/>
        <w:sz w:val="16"/>
        <w:szCs w:val="16"/>
        <w:lang w:val="el-GR"/>
      </w:rPr>
      <w:t>.</w:t>
    </w:r>
    <w:r w:rsidRPr="00AE15F1">
      <w:rPr>
        <w:rFonts w:ascii="Arial" w:hAnsi="Arial" w:cs="Arial"/>
        <w:i/>
        <w:color w:val="000080"/>
        <w:sz w:val="16"/>
        <w:szCs w:val="16"/>
        <w:lang w:val="fr-FR"/>
      </w:rPr>
      <w:t>cy</w:t>
    </w:r>
    <w:r w:rsidRPr="00AE15F1">
      <w:rPr>
        <w:rFonts w:ascii="Arial" w:hAnsi="Arial" w:cs="Arial"/>
        <w:i/>
        <w:color w:val="000080"/>
        <w:sz w:val="16"/>
        <w:szCs w:val="16"/>
        <w:lang w:val="el-GR"/>
      </w:rPr>
      <w:t xml:space="preserve">, Ιστοσελίδα: </w:t>
    </w:r>
    <w:hyperlink r:id="rId1" w:history="1">
      <w:r w:rsidRPr="00AE15F1">
        <w:rPr>
          <w:rStyle w:val="Hyperlink"/>
          <w:rFonts w:ascii="Arial" w:hAnsi="Arial" w:cs="Arial"/>
          <w:i/>
          <w:color w:val="000080"/>
          <w:sz w:val="16"/>
          <w:szCs w:val="16"/>
          <w:u w:val="none"/>
          <w:lang w:val="en-GB"/>
        </w:rPr>
        <w:t>www</w:t>
      </w:r>
      <w:r w:rsidRPr="00AE15F1">
        <w:rPr>
          <w:rStyle w:val="Hyperlink"/>
          <w:rFonts w:ascii="Arial" w:hAnsi="Arial" w:cs="Arial"/>
          <w:i/>
          <w:color w:val="000080"/>
          <w:sz w:val="16"/>
          <w:szCs w:val="16"/>
          <w:u w:val="none"/>
          <w:lang w:val="el-GR"/>
        </w:rPr>
        <w:t>.</w:t>
      </w:r>
      <w:proofErr w:type="spellStart"/>
      <w:r w:rsidRPr="00AE15F1">
        <w:rPr>
          <w:rStyle w:val="Hyperlink"/>
          <w:rFonts w:ascii="Arial" w:hAnsi="Arial" w:cs="Arial"/>
          <w:i/>
          <w:color w:val="000080"/>
          <w:sz w:val="16"/>
          <w:szCs w:val="16"/>
          <w:u w:val="none"/>
          <w:lang w:val="en-GB"/>
        </w:rPr>
        <w:t>mlsi</w:t>
      </w:r>
      <w:proofErr w:type="spellEnd"/>
      <w:r w:rsidRPr="00AE15F1">
        <w:rPr>
          <w:rStyle w:val="Hyperlink"/>
          <w:rFonts w:ascii="Arial" w:hAnsi="Arial" w:cs="Arial"/>
          <w:i/>
          <w:color w:val="000080"/>
          <w:sz w:val="16"/>
          <w:szCs w:val="16"/>
          <w:u w:val="none"/>
          <w:lang w:val="el-GR"/>
        </w:rPr>
        <w:t>.</w:t>
      </w:r>
      <w:proofErr w:type="spellStart"/>
      <w:r w:rsidRPr="00AE15F1">
        <w:rPr>
          <w:rStyle w:val="Hyperlink"/>
          <w:rFonts w:ascii="Arial" w:hAnsi="Arial" w:cs="Arial"/>
          <w:i/>
          <w:color w:val="000080"/>
          <w:sz w:val="16"/>
          <w:szCs w:val="16"/>
          <w:u w:val="none"/>
          <w:lang w:val="en-GB"/>
        </w:rPr>
        <w:t>gov</w:t>
      </w:r>
      <w:proofErr w:type="spellEnd"/>
      <w:r w:rsidRPr="00AE15F1">
        <w:rPr>
          <w:rStyle w:val="Hyperlink"/>
          <w:rFonts w:ascii="Arial" w:hAnsi="Arial" w:cs="Arial"/>
          <w:i/>
          <w:color w:val="000080"/>
          <w:sz w:val="16"/>
          <w:szCs w:val="16"/>
          <w:u w:val="none"/>
          <w:lang w:val="el-GR"/>
        </w:rPr>
        <w:t>.</w:t>
      </w:r>
      <w:r w:rsidRPr="00AE15F1">
        <w:rPr>
          <w:rStyle w:val="Hyperlink"/>
          <w:rFonts w:ascii="Arial" w:hAnsi="Arial" w:cs="Arial"/>
          <w:i/>
          <w:color w:val="000080"/>
          <w:sz w:val="16"/>
          <w:szCs w:val="16"/>
          <w:u w:val="none"/>
          <w:lang w:val="en-GB"/>
        </w:rPr>
        <w:t>cy</w:t>
      </w:r>
      <w:r w:rsidRPr="00AE15F1">
        <w:rPr>
          <w:rStyle w:val="Hyperlink"/>
          <w:rFonts w:ascii="Arial" w:hAnsi="Arial" w:cs="Arial"/>
          <w:i/>
          <w:color w:val="000080"/>
          <w:sz w:val="16"/>
          <w:szCs w:val="16"/>
          <w:u w:val="none"/>
          <w:lang w:val="el-GR"/>
        </w:rPr>
        <w:t>/</w:t>
      </w:r>
      <w:r w:rsidRPr="00AE15F1">
        <w:rPr>
          <w:rStyle w:val="Hyperlink"/>
          <w:rFonts w:ascii="Arial" w:hAnsi="Arial" w:cs="Arial"/>
          <w:i/>
          <w:color w:val="000080"/>
          <w:sz w:val="16"/>
          <w:szCs w:val="16"/>
          <w:u w:val="none"/>
          <w:lang w:val="en-GB"/>
        </w:rPr>
        <w:t>dli</w:t>
      </w:r>
    </w:hyperlink>
  </w:p>
  <w:p w:rsidR="002E2469" w:rsidRPr="001103C4" w:rsidRDefault="00122673" w:rsidP="002E2469">
    <w:pPr>
      <w:pStyle w:val="Footer"/>
      <w:jc w:val="right"/>
      <w:rPr>
        <w:rFonts w:ascii="Arial" w:hAnsi="Arial" w:cs="Arial"/>
        <w:sz w:val="16"/>
        <w:szCs w:val="16"/>
        <w:lang w:val="el-GR"/>
      </w:rPr>
    </w:pPr>
    <w:r w:rsidRPr="00AE15F1">
      <w:rPr>
        <w:rFonts w:ascii="Arial" w:hAnsi="Arial" w:cs="Arial"/>
        <w:sz w:val="16"/>
        <w:szCs w:val="16"/>
      </w:rPr>
      <w:fldChar w:fldCharType="begin"/>
    </w:r>
    <w:r w:rsidRPr="00AE15F1">
      <w:rPr>
        <w:rFonts w:ascii="Arial" w:hAnsi="Arial" w:cs="Arial"/>
        <w:sz w:val="16"/>
        <w:szCs w:val="16"/>
        <w:lang w:val="el-GR"/>
      </w:rPr>
      <w:instrText xml:space="preserve"> </w:instrText>
    </w:r>
    <w:r w:rsidRPr="00AE15F1">
      <w:rPr>
        <w:rFonts w:ascii="Arial" w:hAnsi="Arial" w:cs="Arial"/>
        <w:sz w:val="16"/>
        <w:szCs w:val="16"/>
      </w:rPr>
      <w:instrText>FILENAME</w:instrText>
    </w:r>
    <w:r w:rsidRPr="00AE15F1">
      <w:rPr>
        <w:rFonts w:ascii="Arial" w:hAnsi="Arial" w:cs="Arial"/>
        <w:sz w:val="16"/>
        <w:szCs w:val="16"/>
        <w:lang w:val="el-GR"/>
      </w:rPr>
      <w:instrText xml:space="preserve">  \</w:instrText>
    </w:r>
    <w:r w:rsidRPr="00AE15F1">
      <w:rPr>
        <w:rFonts w:ascii="Arial" w:hAnsi="Arial" w:cs="Arial"/>
        <w:sz w:val="16"/>
        <w:szCs w:val="16"/>
      </w:rPr>
      <w:instrText>p</w:instrText>
    </w:r>
    <w:r w:rsidRPr="00AE15F1">
      <w:rPr>
        <w:rFonts w:ascii="Arial" w:hAnsi="Arial" w:cs="Arial"/>
        <w:sz w:val="16"/>
        <w:szCs w:val="16"/>
        <w:lang w:val="el-GR"/>
      </w:rPr>
      <w:instrText xml:space="preserve">  \* </w:instrText>
    </w:r>
    <w:r w:rsidRPr="00AE15F1">
      <w:rPr>
        <w:rFonts w:ascii="Arial" w:hAnsi="Arial" w:cs="Arial"/>
        <w:sz w:val="16"/>
        <w:szCs w:val="16"/>
      </w:rPr>
      <w:instrText>MERGEFORMAT</w:instrText>
    </w:r>
    <w:r w:rsidRPr="00AE15F1">
      <w:rPr>
        <w:rFonts w:ascii="Arial" w:hAnsi="Arial" w:cs="Arial"/>
        <w:sz w:val="16"/>
        <w:szCs w:val="16"/>
        <w:lang w:val="el-GR"/>
      </w:rPr>
      <w:instrText xml:space="preserve"> </w:instrText>
    </w:r>
    <w:r w:rsidRPr="00AE15F1">
      <w:rPr>
        <w:rFonts w:ascii="Arial" w:hAnsi="Arial" w:cs="Arial"/>
        <w:sz w:val="16"/>
        <w:szCs w:val="16"/>
      </w:rPr>
      <w:fldChar w:fldCharType="separate"/>
    </w:r>
    <w:r w:rsidR="002303B7" w:rsidRPr="002303B7">
      <w:rPr>
        <w:rFonts w:ascii="Arial" w:hAnsi="Arial" w:cs="Arial"/>
        <w:noProof/>
        <w:sz w:val="16"/>
        <w:szCs w:val="16"/>
        <w:lang w:val="el-GR"/>
      </w:rPr>
      <w:t xml:space="preserve">Z:\TAY\01-EKSTRATEIES ASFALEIAS &amp; YGEIAS\TROFIMA &amp; POTA\2018\ΑΝΑΚΟΙΝΩΣΕΙΣ\201807-01Anakoinosi </w:t>
    </w:r>
    <w:r w:rsidR="002303B7">
      <w:rPr>
        <w:rFonts w:ascii="Arial" w:hAnsi="Arial" w:cs="Arial"/>
        <w:noProof/>
        <w:sz w:val="16"/>
        <w:szCs w:val="16"/>
      </w:rPr>
      <w:t>gia</w:t>
    </w:r>
    <w:r w:rsidR="002303B7" w:rsidRPr="002303B7">
      <w:rPr>
        <w:rFonts w:ascii="Arial" w:hAnsi="Arial" w:cs="Arial"/>
        <w:noProof/>
        <w:sz w:val="16"/>
        <w:szCs w:val="16"/>
        <w:lang w:val="el-GR"/>
      </w:rPr>
      <w:t xml:space="preserve"> </w:t>
    </w:r>
    <w:r w:rsidR="002303B7">
      <w:rPr>
        <w:rFonts w:ascii="Arial" w:hAnsi="Arial" w:cs="Arial"/>
        <w:noProof/>
        <w:sz w:val="16"/>
        <w:szCs w:val="16"/>
      </w:rPr>
      <w:t>Istoselida-Ar</w:t>
    </w:r>
    <w:r w:rsidR="002303B7" w:rsidRPr="002303B7">
      <w:rPr>
        <w:rFonts w:ascii="Arial" w:hAnsi="Arial" w:cs="Arial"/>
        <w:noProof/>
        <w:sz w:val="16"/>
        <w:szCs w:val="16"/>
        <w:lang w:val="el-GR"/>
      </w:rPr>
      <w:t>.1.docx</w:t>
    </w:r>
    <w:r w:rsidRPr="00AE15F1">
      <w:rPr>
        <w:rFonts w:ascii="Arial" w:hAnsi="Arial" w:cs="Arial"/>
        <w:noProof/>
        <w:sz w:val="16"/>
        <w:szCs w:val="16"/>
        <w:lang w:val="el-G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469" w:rsidRDefault="002E2469">
      <w:r>
        <w:separator/>
      </w:r>
    </w:p>
  </w:footnote>
  <w:footnote w:type="continuationSeparator" w:id="0">
    <w:p w:rsidR="002E2469" w:rsidRDefault="002E24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BF7"/>
    <w:multiLevelType w:val="hybridMultilevel"/>
    <w:tmpl w:val="860A8E4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3666CE"/>
    <w:multiLevelType w:val="hybridMultilevel"/>
    <w:tmpl w:val="6F8A7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95C48"/>
    <w:multiLevelType w:val="hybridMultilevel"/>
    <w:tmpl w:val="23584B9E"/>
    <w:lvl w:ilvl="0" w:tplc="2F589F56">
      <w:start w:val="1"/>
      <w:numFmt w:val="bullet"/>
      <w:lvlText w:val=""/>
      <w:lvlJc w:val="left"/>
      <w:pPr>
        <w:tabs>
          <w:tab w:val="num" w:pos="3060"/>
        </w:tabs>
        <w:ind w:left="30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BF67F3E"/>
    <w:multiLevelType w:val="hybridMultilevel"/>
    <w:tmpl w:val="B55631D6"/>
    <w:lvl w:ilvl="0" w:tplc="69348CB0">
      <w:start w:val="2"/>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0C473A7A"/>
    <w:multiLevelType w:val="singleLevel"/>
    <w:tmpl w:val="FA66AC8E"/>
    <w:lvl w:ilvl="0">
      <w:start w:val="1"/>
      <w:numFmt w:val="decimal"/>
      <w:lvlText w:val="%1."/>
      <w:lvlJc w:val="left"/>
      <w:pPr>
        <w:tabs>
          <w:tab w:val="num" w:pos="567"/>
        </w:tabs>
        <w:ind w:left="567" w:hanging="567"/>
      </w:pPr>
      <w:rPr>
        <w:rFonts w:hint="default"/>
      </w:rPr>
    </w:lvl>
  </w:abstractNum>
  <w:abstractNum w:abstractNumId="5" w15:restartNumberingAfterBreak="0">
    <w:nsid w:val="14D902F0"/>
    <w:multiLevelType w:val="hybridMultilevel"/>
    <w:tmpl w:val="1222DFB4"/>
    <w:lvl w:ilvl="0" w:tplc="FFA4BD38">
      <w:start w:val="1"/>
      <w:numFmt w:val="lowerRoman"/>
      <w:lvlText w:val="(%1)"/>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86B91"/>
    <w:multiLevelType w:val="hybridMultilevel"/>
    <w:tmpl w:val="6FCC5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615EA"/>
    <w:multiLevelType w:val="hybridMultilevel"/>
    <w:tmpl w:val="AD0C11F6"/>
    <w:lvl w:ilvl="0" w:tplc="61AC6DC6">
      <w:start w:val="1"/>
      <w:numFmt w:val="bullet"/>
      <w:lvlText w:val="■"/>
      <w:lvlJc w:val="left"/>
      <w:pPr>
        <w:tabs>
          <w:tab w:val="num" w:pos="1080"/>
        </w:tabs>
        <w:ind w:left="1080" w:hanging="360"/>
      </w:pPr>
      <w:rPr>
        <w:rFonts w:ascii="Arial" w:hAnsi="Arial" w:hint="default"/>
        <w:color w:val="auto"/>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3F834378"/>
    <w:multiLevelType w:val="hybridMultilevel"/>
    <w:tmpl w:val="07EE74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195258"/>
    <w:multiLevelType w:val="hybridMultilevel"/>
    <w:tmpl w:val="A04E5384"/>
    <w:lvl w:ilvl="0" w:tplc="0409000F">
      <w:start w:val="1"/>
      <w:numFmt w:val="decimal"/>
      <w:lvlText w:val="%1."/>
      <w:lvlJc w:val="left"/>
      <w:pPr>
        <w:tabs>
          <w:tab w:val="num" w:pos="2160"/>
        </w:tabs>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2A339FD"/>
    <w:multiLevelType w:val="hybridMultilevel"/>
    <w:tmpl w:val="D11CCE58"/>
    <w:lvl w:ilvl="0" w:tplc="61AC6DC6">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52BF28CA"/>
    <w:multiLevelType w:val="hybridMultilevel"/>
    <w:tmpl w:val="7B4ED754"/>
    <w:lvl w:ilvl="0" w:tplc="9E3AC740">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58155C21"/>
    <w:multiLevelType w:val="hybridMultilevel"/>
    <w:tmpl w:val="57023F30"/>
    <w:lvl w:ilvl="0" w:tplc="A2D8A710">
      <w:start w:val="1"/>
      <w:numFmt w:val="lowerRoman"/>
      <w:lvlText w:val="(%1)"/>
      <w:lvlJc w:val="righ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60334378"/>
    <w:multiLevelType w:val="hybridMultilevel"/>
    <w:tmpl w:val="160651A4"/>
    <w:lvl w:ilvl="0" w:tplc="E6DABD38">
      <w:start w:val="1"/>
      <w:numFmt w:val="lowerRoman"/>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15:restartNumberingAfterBreak="0">
    <w:nsid w:val="694014E3"/>
    <w:multiLevelType w:val="hybridMultilevel"/>
    <w:tmpl w:val="DF1CC3CC"/>
    <w:lvl w:ilvl="0" w:tplc="2F589F56">
      <w:start w:val="1"/>
      <w:numFmt w:val="bullet"/>
      <w:lvlText w:val=""/>
      <w:lvlJc w:val="left"/>
      <w:pPr>
        <w:tabs>
          <w:tab w:val="num" w:pos="2160"/>
        </w:tabs>
        <w:ind w:left="2160" w:hanging="360"/>
      </w:pPr>
      <w:rPr>
        <w:rFonts w:ascii="Symbol" w:hAnsi="Symbol"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BA0699C"/>
    <w:multiLevelType w:val="hybridMultilevel"/>
    <w:tmpl w:val="05C6E2DC"/>
    <w:lvl w:ilvl="0" w:tplc="8E000EDE">
      <w:start w:val="2"/>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310CAD"/>
    <w:multiLevelType w:val="hybridMultilevel"/>
    <w:tmpl w:val="076AB438"/>
    <w:lvl w:ilvl="0" w:tplc="61AC6DC6">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6"/>
  </w:num>
  <w:num w:numId="3">
    <w:abstractNumId w:val="13"/>
  </w:num>
  <w:num w:numId="4">
    <w:abstractNumId w:val="7"/>
  </w:num>
  <w:num w:numId="5">
    <w:abstractNumId w:val="0"/>
  </w:num>
  <w:num w:numId="6">
    <w:abstractNumId w:val="1"/>
  </w:num>
  <w:num w:numId="7">
    <w:abstractNumId w:val="14"/>
  </w:num>
  <w:num w:numId="8">
    <w:abstractNumId w:val="2"/>
  </w:num>
  <w:num w:numId="9">
    <w:abstractNumId w:val="10"/>
  </w:num>
  <w:num w:numId="10">
    <w:abstractNumId w:val="9"/>
  </w:num>
  <w:num w:numId="11">
    <w:abstractNumId w:val="3"/>
  </w:num>
  <w:num w:numId="12">
    <w:abstractNumId w:val="6"/>
  </w:num>
  <w:num w:numId="13">
    <w:abstractNumId w:val="15"/>
  </w:num>
  <w:num w:numId="14">
    <w:abstractNumId w:val="5"/>
  </w:num>
  <w:num w:numId="15">
    <w:abstractNumId w:val="8"/>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54"/>
    <w:rsid w:val="00012A2D"/>
    <w:rsid w:val="0001390A"/>
    <w:rsid w:val="00027C75"/>
    <w:rsid w:val="0003158C"/>
    <w:rsid w:val="00033020"/>
    <w:rsid w:val="00061D5D"/>
    <w:rsid w:val="000727AA"/>
    <w:rsid w:val="00080E14"/>
    <w:rsid w:val="00083E87"/>
    <w:rsid w:val="000D2BCC"/>
    <w:rsid w:val="000E078A"/>
    <w:rsid w:val="000E36E6"/>
    <w:rsid w:val="000E7E1D"/>
    <w:rsid w:val="000F7D4C"/>
    <w:rsid w:val="00101E8C"/>
    <w:rsid w:val="0010435F"/>
    <w:rsid w:val="00104B69"/>
    <w:rsid w:val="001057C2"/>
    <w:rsid w:val="001103C4"/>
    <w:rsid w:val="0011739F"/>
    <w:rsid w:val="00117643"/>
    <w:rsid w:val="001210E0"/>
    <w:rsid w:val="00122673"/>
    <w:rsid w:val="001268A0"/>
    <w:rsid w:val="00134A96"/>
    <w:rsid w:val="00165C86"/>
    <w:rsid w:val="00167D66"/>
    <w:rsid w:val="00180E30"/>
    <w:rsid w:val="001B0A32"/>
    <w:rsid w:val="001C729B"/>
    <w:rsid w:val="001C774B"/>
    <w:rsid w:val="001E5131"/>
    <w:rsid w:val="001F0BA3"/>
    <w:rsid w:val="002072E4"/>
    <w:rsid w:val="00227DDC"/>
    <w:rsid w:val="002303B7"/>
    <w:rsid w:val="00253DC7"/>
    <w:rsid w:val="00265727"/>
    <w:rsid w:val="002869E6"/>
    <w:rsid w:val="0029717F"/>
    <w:rsid w:val="002A7F92"/>
    <w:rsid w:val="002B6960"/>
    <w:rsid w:val="002C12A0"/>
    <w:rsid w:val="002C1711"/>
    <w:rsid w:val="002C3865"/>
    <w:rsid w:val="002C423A"/>
    <w:rsid w:val="002D39F5"/>
    <w:rsid w:val="002E2469"/>
    <w:rsid w:val="00302C64"/>
    <w:rsid w:val="003454A5"/>
    <w:rsid w:val="003749DC"/>
    <w:rsid w:val="003853CA"/>
    <w:rsid w:val="003914A5"/>
    <w:rsid w:val="003A1E63"/>
    <w:rsid w:val="003A7719"/>
    <w:rsid w:val="003B1154"/>
    <w:rsid w:val="003C3FBD"/>
    <w:rsid w:val="003E79B4"/>
    <w:rsid w:val="003E7E51"/>
    <w:rsid w:val="003F245F"/>
    <w:rsid w:val="003F492E"/>
    <w:rsid w:val="00430E59"/>
    <w:rsid w:val="00446D7A"/>
    <w:rsid w:val="004544F8"/>
    <w:rsid w:val="004562BA"/>
    <w:rsid w:val="00464823"/>
    <w:rsid w:val="00485439"/>
    <w:rsid w:val="00491FAB"/>
    <w:rsid w:val="00492E64"/>
    <w:rsid w:val="00494C5A"/>
    <w:rsid w:val="004A69F1"/>
    <w:rsid w:val="004A6F76"/>
    <w:rsid w:val="004B63ED"/>
    <w:rsid w:val="004B7C17"/>
    <w:rsid w:val="004C2E80"/>
    <w:rsid w:val="004C5075"/>
    <w:rsid w:val="004C56D2"/>
    <w:rsid w:val="004E4A1E"/>
    <w:rsid w:val="004E4E88"/>
    <w:rsid w:val="004E6D0F"/>
    <w:rsid w:val="00504254"/>
    <w:rsid w:val="00505CA7"/>
    <w:rsid w:val="00512B89"/>
    <w:rsid w:val="00530910"/>
    <w:rsid w:val="00531E25"/>
    <w:rsid w:val="00533754"/>
    <w:rsid w:val="00580597"/>
    <w:rsid w:val="00597EE0"/>
    <w:rsid w:val="005D2E21"/>
    <w:rsid w:val="005D3454"/>
    <w:rsid w:val="005E674C"/>
    <w:rsid w:val="006004EE"/>
    <w:rsid w:val="00601057"/>
    <w:rsid w:val="006032D7"/>
    <w:rsid w:val="00604B15"/>
    <w:rsid w:val="00605EDE"/>
    <w:rsid w:val="00617FF4"/>
    <w:rsid w:val="00625E97"/>
    <w:rsid w:val="00630C95"/>
    <w:rsid w:val="006358F1"/>
    <w:rsid w:val="00653F4B"/>
    <w:rsid w:val="0065563F"/>
    <w:rsid w:val="006609EB"/>
    <w:rsid w:val="0066254B"/>
    <w:rsid w:val="006761B1"/>
    <w:rsid w:val="006763F2"/>
    <w:rsid w:val="00677FB4"/>
    <w:rsid w:val="006A0C27"/>
    <w:rsid w:val="006A2062"/>
    <w:rsid w:val="006B06CC"/>
    <w:rsid w:val="006D0D15"/>
    <w:rsid w:val="006D4105"/>
    <w:rsid w:val="006E2E4C"/>
    <w:rsid w:val="006F35F9"/>
    <w:rsid w:val="007017FB"/>
    <w:rsid w:val="00731849"/>
    <w:rsid w:val="007331CB"/>
    <w:rsid w:val="0074132F"/>
    <w:rsid w:val="00741665"/>
    <w:rsid w:val="00750DFC"/>
    <w:rsid w:val="00763BD3"/>
    <w:rsid w:val="00773810"/>
    <w:rsid w:val="00786072"/>
    <w:rsid w:val="0078646C"/>
    <w:rsid w:val="007941F1"/>
    <w:rsid w:val="007A1565"/>
    <w:rsid w:val="007A3A50"/>
    <w:rsid w:val="007B5072"/>
    <w:rsid w:val="007E0C86"/>
    <w:rsid w:val="00801190"/>
    <w:rsid w:val="008107EC"/>
    <w:rsid w:val="00814868"/>
    <w:rsid w:val="008154F2"/>
    <w:rsid w:val="00816353"/>
    <w:rsid w:val="008167AD"/>
    <w:rsid w:val="00816B60"/>
    <w:rsid w:val="00826F78"/>
    <w:rsid w:val="00830C06"/>
    <w:rsid w:val="008544FB"/>
    <w:rsid w:val="00854A1D"/>
    <w:rsid w:val="00860CD5"/>
    <w:rsid w:val="00864BB4"/>
    <w:rsid w:val="00877D4D"/>
    <w:rsid w:val="008926FD"/>
    <w:rsid w:val="008972EF"/>
    <w:rsid w:val="008A32CE"/>
    <w:rsid w:val="008A6239"/>
    <w:rsid w:val="008A684B"/>
    <w:rsid w:val="008B4894"/>
    <w:rsid w:val="008E0525"/>
    <w:rsid w:val="008E41BC"/>
    <w:rsid w:val="008E6C0F"/>
    <w:rsid w:val="008E6D1B"/>
    <w:rsid w:val="008F0172"/>
    <w:rsid w:val="008F1FB4"/>
    <w:rsid w:val="008F2CAA"/>
    <w:rsid w:val="008F40A6"/>
    <w:rsid w:val="00916D9A"/>
    <w:rsid w:val="00922590"/>
    <w:rsid w:val="009279DC"/>
    <w:rsid w:val="00937798"/>
    <w:rsid w:val="00941BE6"/>
    <w:rsid w:val="00944944"/>
    <w:rsid w:val="009642E8"/>
    <w:rsid w:val="00973359"/>
    <w:rsid w:val="00981A2B"/>
    <w:rsid w:val="00986BEA"/>
    <w:rsid w:val="009870F6"/>
    <w:rsid w:val="00987E8B"/>
    <w:rsid w:val="009957B5"/>
    <w:rsid w:val="009A732D"/>
    <w:rsid w:val="009B506C"/>
    <w:rsid w:val="009B6277"/>
    <w:rsid w:val="009E420E"/>
    <w:rsid w:val="00A034F5"/>
    <w:rsid w:val="00A1158B"/>
    <w:rsid w:val="00A1311E"/>
    <w:rsid w:val="00A4196B"/>
    <w:rsid w:val="00A637E9"/>
    <w:rsid w:val="00A74523"/>
    <w:rsid w:val="00A8148B"/>
    <w:rsid w:val="00A8736D"/>
    <w:rsid w:val="00A9423B"/>
    <w:rsid w:val="00AB0C04"/>
    <w:rsid w:val="00AC374C"/>
    <w:rsid w:val="00AC65FE"/>
    <w:rsid w:val="00AC6858"/>
    <w:rsid w:val="00AD0128"/>
    <w:rsid w:val="00AD2603"/>
    <w:rsid w:val="00AD5737"/>
    <w:rsid w:val="00AD6EB8"/>
    <w:rsid w:val="00AE08BD"/>
    <w:rsid w:val="00AE15F1"/>
    <w:rsid w:val="00AE7492"/>
    <w:rsid w:val="00AF695E"/>
    <w:rsid w:val="00B104FE"/>
    <w:rsid w:val="00B14624"/>
    <w:rsid w:val="00B14EFC"/>
    <w:rsid w:val="00B24256"/>
    <w:rsid w:val="00B25248"/>
    <w:rsid w:val="00B31689"/>
    <w:rsid w:val="00B35388"/>
    <w:rsid w:val="00B50BD1"/>
    <w:rsid w:val="00B62FD0"/>
    <w:rsid w:val="00B6394E"/>
    <w:rsid w:val="00B7579F"/>
    <w:rsid w:val="00B80258"/>
    <w:rsid w:val="00B92490"/>
    <w:rsid w:val="00B96BCA"/>
    <w:rsid w:val="00BB2CD6"/>
    <w:rsid w:val="00BB780C"/>
    <w:rsid w:val="00BD2A3B"/>
    <w:rsid w:val="00BD50B7"/>
    <w:rsid w:val="00BF2875"/>
    <w:rsid w:val="00BF3402"/>
    <w:rsid w:val="00BF3A49"/>
    <w:rsid w:val="00C07C6B"/>
    <w:rsid w:val="00C135F5"/>
    <w:rsid w:val="00C157E1"/>
    <w:rsid w:val="00C22A15"/>
    <w:rsid w:val="00C324F2"/>
    <w:rsid w:val="00C50263"/>
    <w:rsid w:val="00C640D6"/>
    <w:rsid w:val="00C83B96"/>
    <w:rsid w:val="00C954E3"/>
    <w:rsid w:val="00CA486C"/>
    <w:rsid w:val="00CB23B8"/>
    <w:rsid w:val="00CB3602"/>
    <w:rsid w:val="00CF25E5"/>
    <w:rsid w:val="00D11585"/>
    <w:rsid w:val="00D13EA7"/>
    <w:rsid w:val="00D23120"/>
    <w:rsid w:val="00D33EAA"/>
    <w:rsid w:val="00D36525"/>
    <w:rsid w:val="00D43739"/>
    <w:rsid w:val="00D45614"/>
    <w:rsid w:val="00D46940"/>
    <w:rsid w:val="00D72FB6"/>
    <w:rsid w:val="00D94154"/>
    <w:rsid w:val="00DA4158"/>
    <w:rsid w:val="00DA5F5E"/>
    <w:rsid w:val="00DB6C29"/>
    <w:rsid w:val="00DC7024"/>
    <w:rsid w:val="00DE0353"/>
    <w:rsid w:val="00DE5AEB"/>
    <w:rsid w:val="00E012FB"/>
    <w:rsid w:val="00E06AC6"/>
    <w:rsid w:val="00E13524"/>
    <w:rsid w:val="00E23FAE"/>
    <w:rsid w:val="00E32278"/>
    <w:rsid w:val="00E3342B"/>
    <w:rsid w:val="00E70803"/>
    <w:rsid w:val="00E74A4B"/>
    <w:rsid w:val="00E87366"/>
    <w:rsid w:val="00EB013F"/>
    <w:rsid w:val="00EB0654"/>
    <w:rsid w:val="00EC031B"/>
    <w:rsid w:val="00EE6A88"/>
    <w:rsid w:val="00EF487D"/>
    <w:rsid w:val="00EF7D6E"/>
    <w:rsid w:val="00F03301"/>
    <w:rsid w:val="00F04A3E"/>
    <w:rsid w:val="00F0775E"/>
    <w:rsid w:val="00F12063"/>
    <w:rsid w:val="00F15432"/>
    <w:rsid w:val="00F17EF8"/>
    <w:rsid w:val="00F27B73"/>
    <w:rsid w:val="00F41281"/>
    <w:rsid w:val="00F46A89"/>
    <w:rsid w:val="00F50866"/>
    <w:rsid w:val="00F56B6E"/>
    <w:rsid w:val="00F60425"/>
    <w:rsid w:val="00F71B73"/>
    <w:rsid w:val="00F72A1E"/>
    <w:rsid w:val="00F77644"/>
    <w:rsid w:val="00F82218"/>
    <w:rsid w:val="00F8303B"/>
    <w:rsid w:val="00F853CB"/>
    <w:rsid w:val="00FB5FA3"/>
    <w:rsid w:val="00FD38BB"/>
    <w:rsid w:val="00FD5202"/>
    <w:rsid w:val="00FD6DB8"/>
    <w:rsid w:val="00FE0AE8"/>
    <w:rsid w:val="00FE459F"/>
    <w:rsid w:val="00FE76F0"/>
    <w:rsid w:val="00FF0402"/>
    <w:rsid w:val="00FF16A1"/>
    <w:rsid w:val="00FF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208EC3DB"/>
  <w15:docId w15:val="{B5E44DC3-AD4E-48BE-A868-FD818CF3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3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12A0"/>
    <w:pPr>
      <w:tabs>
        <w:tab w:val="center" w:pos="4320"/>
        <w:tab w:val="right" w:pos="8640"/>
      </w:tabs>
    </w:pPr>
  </w:style>
  <w:style w:type="paragraph" w:styleId="Footer">
    <w:name w:val="footer"/>
    <w:basedOn w:val="Normal"/>
    <w:link w:val="FooterChar"/>
    <w:uiPriority w:val="99"/>
    <w:rsid w:val="002C12A0"/>
    <w:pPr>
      <w:tabs>
        <w:tab w:val="center" w:pos="4320"/>
        <w:tab w:val="right" w:pos="8640"/>
      </w:tabs>
    </w:pPr>
  </w:style>
  <w:style w:type="character" w:styleId="Hyperlink">
    <w:name w:val="Hyperlink"/>
    <w:rsid w:val="002C12A0"/>
    <w:rPr>
      <w:rFonts w:cs="Times New Roman"/>
      <w:color w:val="0000FF"/>
      <w:u w:val="single"/>
    </w:rPr>
  </w:style>
  <w:style w:type="character" w:customStyle="1" w:styleId="FooterChar">
    <w:name w:val="Footer Char"/>
    <w:link w:val="Footer"/>
    <w:uiPriority w:val="99"/>
    <w:locked/>
    <w:rsid w:val="002C12A0"/>
    <w:rPr>
      <w:sz w:val="24"/>
      <w:szCs w:val="24"/>
      <w:lang w:val="en-US" w:eastAsia="en-US" w:bidi="ar-SA"/>
    </w:rPr>
  </w:style>
  <w:style w:type="paragraph" w:styleId="BalloonText">
    <w:name w:val="Balloon Text"/>
    <w:basedOn w:val="Normal"/>
    <w:semiHidden/>
    <w:rsid w:val="001C774B"/>
    <w:rPr>
      <w:rFonts w:ascii="Tahoma" w:hAnsi="Tahoma" w:cs="Tahoma"/>
      <w:sz w:val="16"/>
      <w:szCs w:val="16"/>
    </w:rPr>
  </w:style>
  <w:style w:type="paragraph" w:styleId="BodyText">
    <w:name w:val="Body Text"/>
    <w:basedOn w:val="Normal"/>
    <w:rsid w:val="00EF7D6E"/>
    <w:pPr>
      <w:tabs>
        <w:tab w:val="left" w:pos="567"/>
      </w:tabs>
      <w:spacing w:line="360" w:lineRule="auto"/>
      <w:jc w:val="center"/>
    </w:pPr>
    <w:rPr>
      <w:rFonts w:ascii="Arial" w:hAnsi="Arial"/>
      <w:b/>
      <w:u w:val="single"/>
      <w:lang w:val="el-GR"/>
    </w:rPr>
  </w:style>
  <w:style w:type="paragraph" w:styleId="BodyTextIndent">
    <w:name w:val="Body Text Indent"/>
    <w:basedOn w:val="Normal"/>
    <w:rsid w:val="00EF7D6E"/>
    <w:pPr>
      <w:spacing w:line="480" w:lineRule="auto"/>
      <w:ind w:left="1080" w:hanging="360"/>
      <w:jc w:val="both"/>
    </w:pPr>
    <w:rPr>
      <w:rFonts w:ascii="Arial" w:hAnsi="Arial"/>
      <w:lang w:val="el-GR"/>
    </w:rPr>
  </w:style>
  <w:style w:type="character" w:styleId="FollowedHyperlink">
    <w:name w:val="FollowedHyperlink"/>
    <w:rsid w:val="00A9423B"/>
    <w:rPr>
      <w:color w:val="800080"/>
      <w:u w:val="single"/>
    </w:rPr>
  </w:style>
  <w:style w:type="paragraph" w:styleId="ListParagraph">
    <w:name w:val="List Paragraph"/>
    <w:basedOn w:val="Normal"/>
    <w:uiPriority w:val="34"/>
    <w:qFormat/>
    <w:rsid w:val="000F7D4C"/>
    <w:pPr>
      <w:ind w:left="720"/>
      <w:contextualSpacing/>
    </w:pPr>
  </w:style>
  <w:style w:type="character" w:customStyle="1" w:styleId="FontStyle30">
    <w:name w:val="Font Style30"/>
    <w:rsid w:val="00763BD3"/>
    <w:rPr>
      <w:rFonts w:ascii="Times New Roman" w:hAnsi="Times New Roman" w:cs="Times New Roman"/>
      <w:sz w:val="18"/>
      <w:szCs w:val="18"/>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sekme@dli.mlsi.gov.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lsi.gov.cy/mlsi/dli/dliup.nsf/All/9F1582EBA76780CBC2257E0A0039580A?OpenDocu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lsi.gov.cy/mlsi/dli/dliup.nsf/All/D96253764C3A07A4C2257E0A003941FA?OpenDocum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lsi.gov.cy/d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34989-E2F6-4155-A04D-22D1FEE31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Pages>
  <Words>1848</Words>
  <Characters>11844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ΑΝΑΚΟΙΝΩΣΗ</vt:lpstr>
    </vt:vector>
  </TitlesOfParts>
  <Company>Hewlett-Packard Company</Company>
  <LinksUpToDate>false</LinksUpToDate>
  <CharactersWithSpaces>13665</CharactersWithSpaces>
  <SharedDoc>false</SharedDoc>
  <HLinks>
    <vt:vector size="12" baseType="variant">
      <vt:variant>
        <vt:i4>1310756</vt:i4>
      </vt:variant>
      <vt:variant>
        <vt:i4>0</vt:i4>
      </vt:variant>
      <vt:variant>
        <vt:i4>0</vt:i4>
      </vt:variant>
      <vt:variant>
        <vt:i4>5</vt:i4>
      </vt:variant>
      <vt:variant>
        <vt:lpwstr>mailto:mkouyiali@dli.mlsi.gov.cy</vt:lpwstr>
      </vt:variant>
      <vt:variant>
        <vt:lpwstr/>
      </vt:variant>
      <vt:variant>
        <vt:i4>3014756</vt:i4>
      </vt:variant>
      <vt:variant>
        <vt:i4>3</vt:i4>
      </vt:variant>
      <vt:variant>
        <vt:i4>0</vt:i4>
      </vt:variant>
      <vt:variant>
        <vt:i4>5</vt:i4>
      </vt:variant>
      <vt:variant>
        <vt:lpwstr>http://www.mlsi.gov.cy/dli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ΑΝΑΚΟΙΝΩΣΗ</dc:title>
  <dc:subject/>
  <dc:creator>ΜΚ</dc:creator>
  <cp:keywords/>
  <cp:lastModifiedBy>Tsekme  Eleni</cp:lastModifiedBy>
  <cp:revision>14</cp:revision>
  <cp:lastPrinted>2018-08-29T10:00:00Z</cp:lastPrinted>
  <dcterms:created xsi:type="dcterms:W3CDTF">2018-07-26T07:54:00Z</dcterms:created>
  <dcterms:modified xsi:type="dcterms:W3CDTF">2018-08-29T10:01:00Z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