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D9" w:rsidRPr="00654833" w:rsidRDefault="005859A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 w:rsidRPr="00654833">
        <w:rPr>
          <w:rFonts w:asciiTheme="minorHAnsi" w:hAnsiTheme="minorHAnsi" w:cstheme="minorHAnsi"/>
          <w:noProof/>
          <w:lang w:val="el-GR" w:eastAsia="el-GR"/>
        </w:rPr>
        <w:drawing>
          <wp:inline distT="0" distB="0" distL="0" distR="0" wp14:anchorId="39ACDABE" wp14:editId="37507115">
            <wp:extent cx="1108166" cy="12595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13" cy="126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F0C" w:rsidRPr="0065483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br w:type="textWrapping" w:clear="all"/>
      </w:r>
    </w:p>
    <w:p w:rsidR="005547D9" w:rsidRDefault="005547D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267A30" w:rsidRPr="00654833" w:rsidRDefault="00267A30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Pr="00654833" w:rsidRDefault="005547D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Default="005547D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Pr="00654833" w:rsidRDefault="005547D9" w:rsidP="00267A30">
      <w:pPr>
        <w:spacing w:line="480" w:lineRule="auto"/>
        <w:contextualSpacing/>
        <w:mirrorIndents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A9784B" w:rsidRPr="00654833" w:rsidRDefault="00172234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>ΟΜΙΛΙΑ</w:t>
      </w:r>
      <w:r w:rsidR="00232616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ΤΟΥ</w:t>
      </w: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ΠΡΟΕΔΡΟΥ </w:t>
      </w:r>
      <w:r w:rsidR="00232616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ΤΗΣ </w:t>
      </w: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>ΟΕΒ</w:t>
      </w:r>
      <w:r w:rsidR="00232616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</w:p>
    <w:p w:rsidR="00172234" w:rsidRPr="00654833" w:rsidRDefault="00232616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>κ. ΧΡΙΣΤΟΥ ΜΙΧΑΗΛΙΔΗ</w:t>
      </w:r>
    </w:p>
    <w:p w:rsidR="00172234" w:rsidRPr="00654833" w:rsidRDefault="00232616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ΣΤΗΝ </w:t>
      </w:r>
      <w:r w:rsidR="00172234" w:rsidRPr="00654833">
        <w:rPr>
          <w:rFonts w:asciiTheme="minorHAnsi" w:hAnsiTheme="minorHAnsi" w:cstheme="minorHAnsi"/>
          <w:b/>
          <w:sz w:val="28"/>
          <w:szCs w:val="28"/>
          <w:lang w:val="el-GR"/>
        </w:rPr>
        <w:t>ΕΤΗΣΙΑ ΓΕΝΙΚΗ ΣΥΝΕΛΕΥΣΗ</w:t>
      </w: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ΤΗΣ</w:t>
      </w:r>
      <w:r w:rsidR="00172234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ΟΕΒ</w:t>
      </w:r>
    </w:p>
    <w:p w:rsidR="005547D9" w:rsidRPr="00654833" w:rsidRDefault="005547D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Pr="00654833" w:rsidRDefault="005547D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Pr="00654833" w:rsidRDefault="005547D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Pr="00654833" w:rsidRDefault="005547D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Default="005547D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267A30" w:rsidRDefault="00267A30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267A30" w:rsidRDefault="00267A30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267A30" w:rsidRPr="00654833" w:rsidRDefault="00267A30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Pr="00654833" w:rsidRDefault="005547D9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:rsidR="005547D9" w:rsidRPr="00654833" w:rsidRDefault="005547D9" w:rsidP="005859A9">
      <w:pPr>
        <w:spacing w:line="480" w:lineRule="auto"/>
        <w:contextualSpacing/>
        <w:mirrorIndents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C12F08" w:rsidRDefault="00232616" w:rsidP="005859A9">
      <w:pP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lastRenderedPageBreak/>
        <w:t xml:space="preserve">Ξενοδοχείο </w:t>
      </w:r>
      <w:r w:rsidRPr="00654833">
        <w:rPr>
          <w:rFonts w:asciiTheme="minorHAnsi" w:hAnsiTheme="minorHAnsi" w:cstheme="minorHAnsi"/>
          <w:b/>
          <w:sz w:val="28"/>
          <w:szCs w:val="28"/>
        </w:rPr>
        <w:t>Hilton</w:t>
      </w: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Pr="00654833">
        <w:rPr>
          <w:rFonts w:asciiTheme="minorHAnsi" w:hAnsiTheme="minorHAnsi" w:cstheme="minorHAnsi"/>
          <w:b/>
          <w:sz w:val="28"/>
          <w:szCs w:val="28"/>
        </w:rPr>
        <w:t>Park</w:t>
      </w:r>
      <w:r w:rsidRPr="00654833">
        <w:rPr>
          <w:rFonts w:asciiTheme="minorHAnsi" w:hAnsiTheme="minorHAnsi" w:cstheme="minorHAnsi"/>
          <w:b/>
          <w:sz w:val="28"/>
          <w:szCs w:val="28"/>
          <w:lang w:val="el-GR"/>
        </w:rPr>
        <w:t>,</w:t>
      </w:r>
      <w:r w:rsidR="00172234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Λευκωσία</w:t>
      </w:r>
      <w:r w:rsidR="0039423A" w:rsidRPr="00654833">
        <w:rPr>
          <w:rFonts w:asciiTheme="minorHAnsi" w:hAnsiTheme="minorHAnsi" w:cstheme="minorHAnsi"/>
          <w:b/>
          <w:sz w:val="28"/>
          <w:szCs w:val="28"/>
          <w:lang w:val="el-GR"/>
        </w:rPr>
        <w:t xml:space="preserve">, </w:t>
      </w:r>
    </w:p>
    <w:p w:rsidR="00172234" w:rsidRPr="00654833" w:rsidRDefault="00F3555F" w:rsidP="005859A9">
      <w:pPr>
        <w:pBdr>
          <w:bottom w:val="single" w:sz="4" w:space="1" w:color="auto"/>
        </w:pBdr>
        <w:spacing w:line="480" w:lineRule="auto"/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Δευτέρα 7 Μαΐου, </w:t>
      </w:r>
      <w:r w:rsidR="0039423A" w:rsidRPr="00654833">
        <w:rPr>
          <w:rFonts w:asciiTheme="minorHAnsi" w:hAnsiTheme="minorHAnsi" w:cstheme="minorHAnsi"/>
          <w:b/>
          <w:sz w:val="28"/>
          <w:szCs w:val="28"/>
          <w:lang w:val="el-GR"/>
        </w:rPr>
        <w:t>2018</w:t>
      </w:r>
    </w:p>
    <w:p w:rsidR="002C4DA6" w:rsidRPr="00654833" w:rsidRDefault="002C4DA6" w:rsidP="005859A9">
      <w:pPr>
        <w:spacing w:line="480" w:lineRule="auto"/>
        <w:contextualSpacing/>
        <w:mirrorIndents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502B50" w:rsidRDefault="00502B50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Εκλεκτοί </w:t>
      </w:r>
      <w:r w:rsidR="004F5337">
        <w:rPr>
          <w:rFonts w:asciiTheme="minorHAnsi" w:hAnsiTheme="minorHAnsi" w:cstheme="minorHAnsi"/>
          <w:sz w:val="28"/>
          <w:szCs w:val="28"/>
          <w:lang w:val="el-GR"/>
        </w:rPr>
        <w:t>Π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ροσκεκλημένοι, </w:t>
      </w:r>
    </w:p>
    <w:p w:rsidR="00521367" w:rsidRDefault="00502B50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Κυρίες και Κύριοι, </w:t>
      </w:r>
    </w:p>
    <w:p w:rsidR="00826CF3" w:rsidRPr="00BF771F" w:rsidRDefault="00826CF3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172234" w:rsidRDefault="00A95EF0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Είναι με ιδιαίτερη χαρά </w:t>
      </w:r>
      <w:r w:rsidR="005E334E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που </w:t>
      </w:r>
      <w:r w:rsidR="00635F28">
        <w:rPr>
          <w:rFonts w:asciiTheme="minorHAnsi" w:hAnsiTheme="minorHAnsi" w:cstheme="minorHAnsi"/>
          <w:sz w:val="28"/>
          <w:szCs w:val="28"/>
          <w:lang w:val="el-GR"/>
        </w:rPr>
        <w:t>σας καλωσορίζω</w:t>
      </w:r>
      <w:r w:rsidR="00EE262C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72234" w:rsidRPr="00BF771F">
        <w:rPr>
          <w:rFonts w:asciiTheme="minorHAnsi" w:hAnsiTheme="minorHAnsi" w:cstheme="minorHAnsi"/>
          <w:sz w:val="28"/>
          <w:szCs w:val="28"/>
          <w:lang w:val="el-GR"/>
        </w:rPr>
        <w:t>στη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ν</w:t>
      </w:r>
      <w:r w:rsidR="00172234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57</w:t>
      </w:r>
      <w:r w:rsidR="00172234" w:rsidRPr="00BF771F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172234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Ετήσια Γενική Συνέλευση της Ομοσπονδίας Εργοδοτών &amp; Βιομηχάνω</w:t>
      </w:r>
      <w:r w:rsidR="00D17F1A" w:rsidRPr="00BF771F">
        <w:rPr>
          <w:rFonts w:asciiTheme="minorHAnsi" w:hAnsiTheme="minorHAnsi" w:cstheme="minorHAnsi"/>
          <w:sz w:val="28"/>
          <w:szCs w:val="28"/>
          <w:lang w:val="el-GR"/>
        </w:rPr>
        <w:t>ν (ΟΕΒ)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η οποία πραγματοποιείται </w:t>
      </w:r>
      <w:r w:rsidR="00B36692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μόλις </w:t>
      </w:r>
      <w:r w:rsidR="00954679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δύο </w:t>
      </w:r>
      <w:r w:rsidR="001D66D3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μήνες </w:t>
      </w:r>
      <w:r w:rsidR="00954679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μετά την ανάληψη των καθηκόντων της </w:t>
      </w:r>
      <w:r w:rsidR="00B36692" w:rsidRPr="00BF771F">
        <w:rPr>
          <w:rFonts w:asciiTheme="minorHAnsi" w:hAnsiTheme="minorHAnsi" w:cstheme="minorHAnsi"/>
          <w:sz w:val="28"/>
          <w:szCs w:val="28"/>
          <w:lang w:val="el-GR"/>
        </w:rPr>
        <w:t>επανεκλεγείσας</w:t>
      </w:r>
      <w:r w:rsidR="00954679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>Κυβέρνησης</w:t>
      </w:r>
      <w:r w:rsidR="00954679" w:rsidRPr="00BF771F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826CF3" w:rsidRPr="00BF771F" w:rsidRDefault="00826CF3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D26E1C" w:rsidRPr="00BF771F" w:rsidRDefault="00A95EF0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>Πριν από πέντε χρόνια, όταν αναλ</w:t>
      </w:r>
      <w:r w:rsidR="00502B50">
        <w:rPr>
          <w:rFonts w:asciiTheme="minorHAnsi" w:hAnsiTheme="minorHAnsi" w:cstheme="minorHAnsi"/>
          <w:sz w:val="28"/>
          <w:szCs w:val="28"/>
          <w:lang w:val="el-GR"/>
        </w:rPr>
        <w:t>άμβανε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02B50">
        <w:rPr>
          <w:rFonts w:asciiTheme="minorHAnsi" w:hAnsiTheme="minorHAnsi" w:cstheme="minorHAnsi"/>
          <w:sz w:val="28"/>
          <w:szCs w:val="28"/>
          <w:lang w:val="el-GR"/>
        </w:rPr>
        <w:t xml:space="preserve">η Κυβέρνηση Νίκου Αναστασιάδη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για πρώτη φορά την Προεδρία της Δημοκρατίας, η κυπριακή </w:t>
      </w:r>
      <w:r w:rsidR="00B36692" w:rsidRPr="00BF771F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ικονομία </w:t>
      </w:r>
      <w:r w:rsidR="00B36692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διένυε την δυσκολότερη </w:t>
      </w:r>
      <w:r w:rsidR="00A03364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φάση </w:t>
      </w:r>
      <w:r w:rsidR="00B36692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της </w:t>
      </w:r>
      <w:r w:rsidR="00CC700E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μετά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5F6946" w:rsidRPr="00BF771F">
        <w:rPr>
          <w:rFonts w:asciiTheme="minorHAnsi" w:hAnsiTheme="minorHAnsi" w:cstheme="minorHAnsi"/>
          <w:sz w:val="28"/>
          <w:szCs w:val="28"/>
          <w:lang w:val="el-GR"/>
        </w:rPr>
        <w:t>ην τουρκική εισβολή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EE262C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Τα εμπόδια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που </w:t>
      </w:r>
      <w:r w:rsidR="00EE262C" w:rsidRPr="00BF771F">
        <w:rPr>
          <w:rFonts w:asciiTheme="minorHAnsi" w:hAnsiTheme="minorHAnsi" w:cstheme="minorHAnsi"/>
          <w:sz w:val="28"/>
          <w:szCs w:val="28"/>
          <w:lang w:val="el-GR"/>
        </w:rPr>
        <w:t>κλ</w:t>
      </w:r>
      <w:r w:rsidR="00C17F51">
        <w:rPr>
          <w:rFonts w:asciiTheme="minorHAnsi" w:hAnsiTheme="minorHAnsi" w:cstheme="minorHAnsi"/>
          <w:sz w:val="28"/>
          <w:szCs w:val="28"/>
          <w:lang w:val="el-GR"/>
        </w:rPr>
        <w:t xml:space="preserve">ήθηκε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να αντιμετωπ</w:t>
      </w:r>
      <w:r w:rsidR="00C17F51">
        <w:rPr>
          <w:rFonts w:asciiTheme="minorHAnsi" w:hAnsiTheme="minorHAnsi" w:cstheme="minorHAnsi"/>
          <w:sz w:val="28"/>
          <w:szCs w:val="28"/>
          <w:lang w:val="el-GR"/>
        </w:rPr>
        <w:t>ίσει η</w:t>
      </w:r>
      <w:r w:rsidR="00EE262C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Κυβέρνηση ήτ</w:t>
      </w:r>
      <w:r w:rsidR="001945AF">
        <w:rPr>
          <w:rFonts w:asciiTheme="minorHAnsi" w:hAnsiTheme="minorHAnsi" w:cstheme="minorHAnsi"/>
          <w:sz w:val="28"/>
          <w:szCs w:val="28"/>
          <w:lang w:val="el-GR"/>
        </w:rPr>
        <w:t xml:space="preserve">αν τεράστια, ενώ ομοίως έντονες 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 xml:space="preserve">και </w:t>
      </w:r>
      <w:r w:rsidR="00EE262C" w:rsidRPr="00BF771F">
        <w:rPr>
          <w:rFonts w:asciiTheme="minorHAnsi" w:hAnsiTheme="minorHAnsi" w:cstheme="minorHAnsi"/>
          <w:sz w:val="28"/>
          <w:szCs w:val="28"/>
          <w:lang w:val="el-GR"/>
        </w:rPr>
        <w:t>πρωτοφανείς ήταν οι δυσκολίες τις οποίες ο κυπριακός λαός</w:t>
      </w:r>
      <w:r w:rsidR="00353A61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- </w:t>
      </w:r>
      <w:r w:rsidR="008C7423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όλοι μας, </w:t>
      </w:r>
      <w:r w:rsidR="00502A95" w:rsidRPr="00BF771F">
        <w:rPr>
          <w:rFonts w:asciiTheme="minorHAnsi" w:hAnsiTheme="minorHAnsi" w:cstheme="minorHAnsi"/>
          <w:sz w:val="28"/>
          <w:szCs w:val="28"/>
          <w:lang w:val="el-GR"/>
        </w:rPr>
        <w:t>οφείλαμε να διαχειριστούμε</w:t>
      </w:r>
      <w:r w:rsidR="00EE262C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.  </w:t>
      </w:r>
    </w:p>
    <w:p w:rsidR="00E3164A" w:rsidRPr="00BF771F" w:rsidRDefault="00EE262C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>Παρόλ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>ες τις αντιξοότητες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 xml:space="preserve"> και αδιαμφισβήτητες θυσίες του Κύπριου πολίτη,</w:t>
      </w:r>
      <w:r w:rsidR="00497D9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497D91" w:rsidRPr="00FC0408">
        <w:rPr>
          <w:rFonts w:asciiTheme="minorHAnsi" w:hAnsiTheme="minorHAnsi" w:cstheme="minorHAnsi"/>
          <w:sz w:val="28"/>
          <w:szCs w:val="28"/>
          <w:lang w:val="el-GR"/>
        </w:rPr>
        <w:t>εργαζομένων</w:t>
      </w:r>
      <w:r w:rsidR="00497D91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 xml:space="preserve">Συνταξιούχων και Επιχειρήσεων 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>πέντε χρόνια μ</w:t>
      </w:r>
      <w:r w:rsidR="006960C6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ετά μπορούμε 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>να μιλάμε για αποτελεσματική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διαχείριση</w:t>
      </w:r>
      <w:r w:rsidR="00041018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της κρίσης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. Η υιοθέτηση 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 xml:space="preserve">και εφαρμογή 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>μια</w:t>
      </w:r>
      <w:r w:rsidR="00635F28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ορθολογικής οικονομικής πολιτικής, </w:t>
      </w:r>
      <w:r w:rsidR="00635F28">
        <w:rPr>
          <w:rFonts w:asciiTheme="minorHAnsi" w:hAnsiTheme="minorHAnsi" w:cstheme="minorHAnsi"/>
          <w:sz w:val="28"/>
          <w:szCs w:val="28"/>
          <w:lang w:val="el-GR"/>
        </w:rPr>
        <w:t xml:space="preserve">η 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>συναινετική συμβολή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 xml:space="preserve"> της πολιτικής 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lastRenderedPageBreak/>
        <w:t>ηγεσίας</w:t>
      </w:r>
      <w:r w:rsidR="000D131B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καθώς επίσης η κατανόηση που επικράτησε ανάμεσα 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>σε εργαζομένους και εργοδότες</w:t>
      </w:r>
      <w:r w:rsidR="00E805A3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4C25E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>κοινωνικούς εταίρους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 xml:space="preserve">άλλα οργανωμένα 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σύνολα της κυπριακής κοινωνίας </w:t>
      </w:r>
      <w:r w:rsidR="000C2611" w:rsidRPr="0046786C">
        <w:rPr>
          <w:rFonts w:asciiTheme="minorHAnsi" w:hAnsiTheme="minorHAnsi" w:cstheme="minorHAnsi"/>
          <w:sz w:val="28"/>
          <w:szCs w:val="28"/>
          <w:lang w:val="el-GR"/>
        </w:rPr>
        <w:t>αν</w:t>
      </w:r>
      <w:r w:rsidR="00E3164A" w:rsidRPr="0046786C">
        <w:rPr>
          <w:rFonts w:asciiTheme="minorHAnsi" w:hAnsiTheme="minorHAnsi" w:cstheme="minorHAnsi"/>
          <w:sz w:val="28"/>
          <w:szCs w:val="28"/>
          <w:lang w:val="el-GR"/>
        </w:rPr>
        <w:t>έστρ</w:t>
      </w:r>
      <w:r w:rsidR="00884127" w:rsidRPr="0046786C">
        <w:rPr>
          <w:rFonts w:asciiTheme="minorHAnsi" w:hAnsiTheme="minorHAnsi" w:cstheme="minorHAnsi"/>
          <w:sz w:val="28"/>
          <w:szCs w:val="28"/>
          <w:lang w:val="el-GR"/>
        </w:rPr>
        <w:t>εψαν το αρνητικό κλίμα</w:t>
      </w:r>
      <w:r w:rsidR="00884127">
        <w:rPr>
          <w:rFonts w:asciiTheme="minorHAnsi" w:hAnsiTheme="minorHAnsi" w:cstheme="minorHAnsi"/>
          <w:sz w:val="28"/>
          <w:szCs w:val="28"/>
          <w:lang w:val="el-GR"/>
        </w:rPr>
        <w:t xml:space="preserve"> και επανά</w:t>
      </w:r>
      <w:r w:rsidR="00884127" w:rsidRPr="00BF771F">
        <w:rPr>
          <w:rFonts w:asciiTheme="minorHAnsi" w:hAnsiTheme="minorHAnsi" w:cstheme="minorHAnsi"/>
          <w:sz w:val="28"/>
          <w:szCs w:val="28"/>
          <w:lang w:val="el-GR"/>
        </w:rPr>
        <w:t>φεραν</w:t>
      </w:r>
      <w:r w:rsidR="00E3164A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την κυπριακή οικονομία σε τροχιά ανάπτυξης. </w:t>
      </w:r>
    </w:p>
    <w:p w:rsidR="00780AFE" w:rsidRDefault="001D66D3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Λαμβάνοντας υπόψη τις </w:t>
      </w:r>
      <w:r w:rsidR="00AD0301" w:rsidRPr="00BF771F">
        <w:rPr>
          <w:rFonts w:asciiTheme="minorHAnsi" w:hAnsiTheme="minorHAnsi" w:cstheme="minorHAnsi"/>
          <w:sz w:val="28"/>
          <w:szCs w:val="28"/>
          <w:lang w:val="el-GR"/>
        </w:rPr>
        <w:t>αντιξοότητες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της 5ετίας που προηγήθηκε και την εξέλιξη που ακολούθησε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0614E0">
        <w:rPr>
          <w:rFonts w:asciiTheme="minorHAnsi" w:hAnsiTheme="minorHAnsi" w:cstheme="minorHAnsi"/>
          <w:sz w:val="28"/>
          <w:szCs w:val="28"/>
          <w:lang w:val="el-GR"/>
        </w:rPr>
        <w:t xml:space="preserve">ως 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>η Ομοσπονδία των Εργοδοτώ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>ν και Βιομηχάνων</w:t>
      </w:r>
      <w:r w:rsidR="00D105BE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635F28">
        <w:rPr>
          <w:rFonts w:asciiTheme="minorHAnsi" w:hAnsiTheme="minorHAnsi" w:cstheme="minorHAnsi"/>
          <w:sz w:val="28"/>
          <w:szCs w:val="28"/>
          <w:lang w:val="el-GR"/>
        </w:rPr>
        <w:t xml:space="preserve">εκπρόσωπος της ιδιωτικής πρωτοβουλίας και του επιχειρηματικού κόσμου της Κύπρου </w:t>
      </w:r>
      <w:r w:rsidR="00635F28" w:rsidRPr="0046786C">
        <w:rPr>
          <w:rFonts w:asciiTheme="minorHAnsi" w:hAnsiTheme="minorHAnsi" w:cstheme="minorHAnsi"/>
          <w:sz w:val="28"/>
          <w:szCs w:val="28"/>
          <w:lang w:val="el-GR"/>
        </w:rPr>
        <w:t xml:space="preserve">αναγνωρίζουμε </w:t>
      </w:r>
      <w:r w:rsidR="00A4003C" w:rsidRPr="0046786C">
        <w:rPr>
          <w:rFonts w:asciiTheme="minorHAnsi" w:hAnsiTheme="minorHAnsi" w:cstheme="minorHAnsi"/>
          <w:sz w:val="28"/>
          <w:szCs w:val="28"/>
          <w:lang w:val="el-GR"/>
        </w:rPr>
        <w:t xml:space="preserve">τις αλλαγές που </w:t>
      </w:r>
      <w:r w:rsidRPr="0046786C">
        <w:rPr>
          <w:rFonts w:asciiTheme="minorHAnsi" w:hAnsiTheme="minorHAnsi" w:cstheme="minorHAnsi"/>
          <w:sz w:val="28"/>
          <w:szCs w:val="28"/>
          <w:lang w:val="el-GR"/>
        </w:rPr>
        <w:t>σημειώθηκαν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και στόχευαν </w:t>
      </w:r>
      <w:r w:rsidR="00A4003C" w:rsidRPr="00BF771F">
        <w:rPr>
          <w:rFonts w:asciiTheme="minorHAnsi" w:hAnsiTheme="minorHAnsi" w:cstheme="minorHAnsi"/>
          <w:sz w:val="28"/>
          <w:szCs w:val="28"/>
          <w:lang w:val="el-GR"/>
        </w:rPr>
        <w:t>στη βελτίωση του επιχειρημ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ατικού κλίματος στην Κύπρο. </w:t>
      </w:r>
    </w:p>
    <w:p w:rsidR="005859A9" w:rsidRDefault="005859A9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735FC8" w:rsidRPr="00780AFE" w:rsidRDefault="00294290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Ειδικότερα, επικροτούμε</w:t>
      </w:r>
      <w:r w:rsidR="00780AFE">
        <w:rPr>
          <w:rFonts w:asciiTheme="minorHAnsi" w:hAnsiTheme="minorHAnsi" w:cstheme="minorHAnsi"/>
          <w:sz w:val="28"/>
          <w:szCs w:val="28"/>
        </w:rPr>
        <w:t>:</w:t>
      </w:r>
    </w:p>
    <w:p w:rsidR="00EC7245" w:rsidRPr="00780AFE" w:rsidRDefault="00EC7245" w:rsidP="005859A9">
      <w:pPr>
        <w:pStyle w:val="ListParagraph"/>
        <w:numPr>
          <w:ilvl w:val="0"/>
          <w:numId w:val="29"/>
        </w:numPr>
        <w:spacing w:line="480" w:lineRule="auto"/>
        <w:ind w:left="0"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780AFE">
        <w:rPr>
          <w:rFonts w:asciiTheme="minorHAnsi" w:hAnsiTheme="minorHAnsi" w:cstheme="minorHAnsi"/>
          <w:sz w:val="28"/>
          <w:szCs w:val="28"/>
          <w:lang w:val="el-GR"/>
        </w:rPr>
        <w:t>Τους θετικούς ρυθμούς ανάπτυξης της οικονομίας</w:t>
      </w:r>
    </w:p>
    <w:p w:rsidR="00EC7245" w:rsidRDefault="00EC7245" w:rsidP="005859A9">
      <w:pPr>
        <w:numPr>
          <w:ilvl w:val="0"/>
          <w:numId w:val="29"/>
        </w:numPr>
        <w:spacing w:line="480" w:lineRule="auto"/>
        <w:ind w:left="0" w:hanging="425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Τα πρωτογενή πλεονάσματα</w:t>
      </w:r>
    </w:p>
    <w:p w:rsidR="00EC7245" w:rsidRDefault="009E73F8" w:rsidP="005859A9">
      <w:pPr>
        <w:numPr>
          <w:ilvl w:val="0"/>
          <w:numId w:val="29"/>
        </w:numPr>
        <w:spacing w:line="480" w:lineRule="auto"/>
        <w:ind w:left="0" w:hanging="425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Τις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 αναβαθμίσ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εις της οικονομίας μας </w:t>
      </w:r>
      <w:r w:rsidR="00487FED">
        <w:rPr>
          <w:rFonts w:asciiTheme="minorHAnsi" w:hAnsiTheme="minorHAnsi" w:cstheme="minorHAnsi"/>
          <w:sz w:val="28"/>
          <w:szCs w:val="28"/>
          <w:lang w:val="el-GR"/>
        </w:rPr>
        <w:t>από τους οίκους αξιολόγησης</w:t>
      </w:r>
    </w:p>
    <w:p w:rsidR="00EC7245" w:rsidRDefault="009E73F8" w:rsidP="005859A9">
      <w:pPr>
        <w:numPr>
          <w:ilvl w:val="0"/>
          <w:numId w:val="29"/>
        </w:numPr>
        <w:spacing w:line="480" w:lineRule="auto"/>
        <w:ind w:left="0" w:hanging="425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Τον αριθμό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0D131B">
        <w:rPr>
          <w:rFonts w:asciiTheme="minorHAnsi" w:hAnsiTheme="minorHAnsi" w:cstheme="minorHAnsi"/>
          <w:sz w:val="28"/>
          <w:szCs w:val="28"/>
          <w:lang w:val="el-GR"/>
        </w:rPr>
        <w:t>α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ναπτυξιακών έργων και προσέλκυση μεγάλων </w:t>
      </w:r>
      <w:r w:rsidR="006724A4">
        <w:rPr>
          <w:rFonts w:asciiTheme="minorHAnsi" w:hAnsiTheme="minorHAnsi" w:cstheme="minorHAnsi"/>
          <w:sz w:val="28"/>
          <w:szCs w:val="28"/>
          <w:lang w:val="el-GR"/>
        </w:rPr>
        <w:t xml:space="preserve">ξένων 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>επενδύσεων</w:t>
      </w:r>
    </w:p>
    <w:p w:rsidR="00EC7245" w:rsidRDefault="007A2794" w:rsidP="005859A9">
      <w:pPr>
        <w:numPr>
          <w:ilvl w:val="0"/>
          <w:numId w:val="29"/>
        </w:numPr>
        <w:spacing w:line="480" w:lineRule="auto"/>
        <w:ind w:left="0" w:hanging="425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9E73F8">
        <w:rPr>
          <w:rFonts w:asciiTheme="minorHAnsi" w:hAnsiTheme="minorHAnsi" w:cstheme="minorHAnsi"/>
          <w:sz w:val="28"/>
          <w:szCs w:val="28"/>
          <w:lang w:val="el-GR"/>
        </w:rPr>
        <w:t>ις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 επιδόσεις μας στον Τουρισμό</w:t>
      </w:r>
    </w:p>
    <w:p w:rsidR="00EC7245" w:rsidRDefault="009E73F8" w:rsidP="005859A9">
      <w:pPr>
        <w:numPr>
          <w:ilvl w:val="0"/>
          <w:numId w:val="29"/>
        </w:numPr>
        <w:spacing w:line="480" w:lineRule="auto"/>
        <w:ind w:left="0" w:hanging="425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Τα κίνητρα των αυξημένων συντελεστών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 στον κατασκευαστικό τομέα</w:t>
      </w:r>
    </w:p>
    <w:p w:rsidR="00EC7245" w:rsidRDefault="009E73F8" w:rsidP="005859A9">
      <w:pPr>
        <w:numPr>
          <w:ilvl w:val="0"/>
          <w:numId w:val="29"/>
        </w:numPr>
        <w:spacing w:line="480" w:lineRule="auto"/>
        <w:ind w:left="0" w:hanging="425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Τον</w:t>
      </w:r>
      <w:r w:rsidR="003A4EC3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έστω </w:t>
      </w:r>
      <w:r>
        <w:rPr>
          <w:rFonts w:asciiTheme="minorHAnsi" w:hAnsiTheme="minorHAnsi" w:cstheme="minorHAnsi"/>
          <w:sz w:val="28"/>
          <w:szCs w:val="28"/>
          <w:lang w:val="el-GR"/>
        </w:rPr>
        <w:t>μικρό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 αριθμό μεταρρυθμίσεων</w:t>
      </w:r>
      <w:r w:rsidR="00FE3223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συμπεριλαμβανομένου της δημιουργίας </w:t>
      </w:r>
      <w:r w:rsidR="003A4EC3">
        <w:rPr>
          <w:rFonts w:asciiTheme="minorHAnsi" w:hAnsiTheme="minorHAnsi" w:cstheme="minorHAnsi"/>
          <w:sz w:val="28"/>
          <w:szCs w:val="28"/>
          <w:lang w:val="el-GR"/>
        </w:rPr>
        <w:t>Υφυπουργείου</w:t>
      </w:r>
      <w:r w:rsidR="00FE3223">
        <w:rPr>
          <w:rFonts w:asciiTheme="minorHAnsi" w:hAnsiTheme="minorHAnsi" w:cstheme="minorHAnsi"/>
          <w:sz w:val="28"/>
          <w:szCs w:val="28"/>
          <w:lang w:val="el-GR"/>
        </w:rPr>
        <w:t xml:space="preserve"> Ναυτιλίας</w:t>
      </w:r>
    </w:p>
    <w:p w:rsidR="00EC7245" w:rsidRDefault="009E73F8" w:rsidP="005859A9">
      <w:pPr>
        <w:numPr>
          <w:ilvl w:val="0"/>
          <w:numId w:val="29"/>
        </w:numPr>
        <w:spacing w:line="480" w:lineRule="auto"/>
        <w:ind w:left="0" w:hanging="425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lastRenderedPageBreak/>
        <w:t>Τις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 επιδόσεις 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 xml:space="preserve">και θετική αναπτυξιακή επίδραση 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από τα κίνητρα </w:t>
      </w:r>
      <w:r w:rsidR="004B3878" w:rsidRPr="001E695F">
        <w:rPr>
          <w:rFonts w:asciiTheme="minorHAnsi" w:hAnsiTheme="minorHAnsi" w:cstheme="minorHAnsi"/>
          <w:sz w:val="28"/>
          <w:szCs w:val="28"/>
          <w:lang w:val="el-GR"/>
        </w:rPr>
        <w:t>πολιτογράφησης</w:t>
      </w:r>
    </w:p>
    <w:p w:rsidR="00735FC8" w:rsidRPr="000C2611" w:rsidRDefault="009E73F8" w:rsidP="005859A9">
      <w:pPr>
        <w:numPr>
          <w:ilvl w:val="0"/>
          <w:numId w:val="29"/>
        </w:numPr>
        <w:spacing w:line="480" w:lineRule="auto"/>
        <w:ind w:left="0" w:hanging="425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Την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 xml:space="preserve"> μείωση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που επιτεύχθηκε </w:t>
      </w:r>
      <w:r w:rsidR="00EC7245">
        <w:rPr>
          <w:rFonts w:asciiTheme="minorHAnsi" w:hAnsiTheme="minorHAnsi" w:cstheme="minorHAnsi"/>
          <w:sz w:val="28"/>
          <w:szCs w:val="28"/>
          <w:lang w:val="el-GR"/>
        </w:rPr>
        <w:t>στο ύψιστο κοινωνικό πρόβλημα αυτό της ανεργίας</w:t>
      </w:r>
    </w:p>
    <w:p w:rsidR="000A1E2B" w:rsidRPr="00BF771F" w:rsidRDefault="00FC4374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Οι όποιες θετικές εξελίξεις, όμως δε</w:t>
      </w:r>
      <w:r w:rsidR="004E7A9C">
        <w:rPr>
          <w:rFonts w:asciiTheme="minorHAnsi" w:hAnsiTheme="minorHAnsi" w:cstheme="minorHAnsi"/>
          <w:sz w:val="28"/>
          <w:szCs w:val="28"/>
          <w:lang w:val="el-GR"/>
        </w:rPr>
        <w:t>ν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επιτρέπουν </w:t>
      </w:r>
      <w:r w:rsidR="00120AC5" w:rsidRPr="00BF771F">
        <w:rPr>
          <w:rFonts w:asciiTheme="minorHAnsi" w:hAnsiTheme="minorHAnsi" w:cstheme="minorHAnsi"/>
          <w:sz w:val="28"/>
          <w:szCs w:val="28"/>
          <w:lang w:val="el-GR"/>
        </w:rPr>
        <w:t>εφησυχασμό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και</w:t>
      </w:r>
      <w:r w:rsidR="00120AC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ασφαλώς </w:t>
      </w:r>
      <w:r w:rsidR="0099178B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ούτε επιστροφή σε </w:t>
      </w:r>
      <w:r w:rsidR="003511A5">
        <w:rPr>
          <w:rFonts w:asciiTheme="minorHAnsi" w:hAnsiTheme="minorHAnsi" w:cstheme="minorHAnsi"/>
          <w:sz w:val="28"/>
          <w:szCs w:val="28"/>
          <w:lang w:val="el-GR"/>
        </w:rPr>
        <w:t xml:space="preserve"> πρακτικές του παρελθόντος</w:t>
      </w:r>
      <w:r w:rsidR="0099178B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3D1877" w:rsidRDefault="0099178B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>Π</w:t>
      </w:r>
      <w:r w:rsidR="00C23138" w:rsidRPr="00BF771F">
        <w:rPr>
          <w:rFonts w:asciiTheme="minorHAnsi" w:hAnsiTheme="minorHAnsi" w:cstheme="minorHAnsi"/>
          <w:sz w:val="28"/>
          <w:szCs w:val="28"/>
          <w:lang w:val="el-GR"/>
        </w:rPr>
        <w:t>αρ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όλα τα θετικά που καταγράφουμε </w:t>
      </w:r>
      <w:r w:rsidR="00C23138" w:rsidRPr="00BF771F">
        <w:rPr>
          <w:rFonts w:asciiTheme="minorHAnsi" w:hAnsiTheme="minorHAnsi" w:cstheme="minorHAnsi"/>
          <w:sz w:val="28"/>
          <w:szCs w:val="28"/>
          <w:lang w:val="el-GR"/>
        </w:rPr>
        <w:t>οφείλουμε να ομολογήσουμε ότι η ΟΕΒ</w:t>
      </w:r>
      <w:r w:rsidR="004E7A9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C23138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και ο ιδιωτικός τομέας γενικότερα, </w:t>
      </w:r>
      <w:r w:rsidR="00A1112E" w:rsidRPr="00BF771F">
        <w:rPr>
          <w:rFonts w:asciiTheme="minorHAnsi" w:hAnsiTheme="minorHAnsi" w:cstheme="minorHAnsi"/>
          <w:sz w:val="28"/>
          <w:szCs w:val="28"/>
          <w:lang w:val="el-GR"/>
        </w:rPr>
        <w:t>κατανοώντας</w:t>
      </w:r>
      <w:r w:rsidR="00FF5146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τις δυσκολίες των καιρών </w:t>
      </w:r>
      <w:r w:rsidR="00C23138" w:rsidRPr="00BF771F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ηρήσαμε κατά</w:t>
      </w:r>
      <w:r w:rsidR="00A1112E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C23138" w:rsidRPr="00BF771F">
        <w:rPr>
          <w:rFonts w:asciiTheme="minorHAnsi" w:hAnsiTheme="minorHAnsi" w:cstheme="minorHAnsi"/>
          <w:sz w:val="28"/>
          <w:szCs w:val="28"/>
          <w:lang w:val="el-GR"/>
        </w:rPr>
        <w:t>την τελευταία πενταετία στάση αναμονής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και κατανόησης</w:t>
      </w:r>
      <w:r w:rsidR="00C23138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σε αρκετά </w:t>
      </w:r>
      <w:r w:rsidR="00A1112E" w:rsidRPr="00BF771F">
        <w:rPr>
          <w:rFonts w:asciiTheme="minorHAnsi" w:hAnsiTheme="minorHAnsi" w:cstheme="minorHAnsi"/>
          <w:sz w:val="28"/>
          <w:szCs w:val="28"/>
          <w:lang w:val="el-GR"/>
        </w:rPr>
        <w:t>ζητήματα</w:t>
      </w:r>
      <w:r w:rsidR="00945B43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η επίλυση των οποίων </w:t>
      </w:r>
      <w:r w:rsidR="00FD15EE">
        <w:rPr>
          <w:rFonts w:asciiTheme="minorHAnsi" w:hAnsiTheme="minorHAnsi" w:cstheme="minorHAnsi"/>
          <w:sz w:val="28"/>
          <w:szCs w:val="28"/>
          <w:lang w:val="el-GR"/>
        </w:rPr>
        <w:t xml:space="preserve">όμως πλέον πρέπει να τροχοδρομηθεί άμεσα για 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>να ενισχύσει την ανάπτυξη της Κυπριακής Οικονομίας</w:t>
      </w:r>
      <w:r w:rsidR="002C7485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B9607E" w:rsidRDefault="00B9607E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C2611" w:rsidRDefault="000C2611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Φίλες και Φίλοι,</w:t>
      </w:r>
    </w:p>
    <w:p w:rsidR="0099178B" w:rsidRDefault="003E7963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Πριν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την κατάθεση του οράματος και εισηγήσε</w:t>
      </w:r>
      <w:r w:rsidR="00402C82">
        <w:rPr>
          <w:rFonts w:asciiTheme="minorHAnsi" w:hAnsiTheme="minorHAnsi" w:cstheme="minorHAnsi"/>
          <w:sz w:val="28"/>
          <w:szCs w:val="28"/>
          <w:lang w:val="el-GR"/>
        </w:rPr>
        <w:t>ώ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>ν μας θα ήθελα να διαγνώσουμε και καταγράψουμε προβλήματα και παραδοχές της υφιστάμενης κατάστασης.</w:t>
      </w:r>
      <w:r w:rsidR="0099178B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F36CAC" w:rsidRPr="00BF771F" w:rsidRDefault="00F36CAC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8D6DCD" w:rsidRPr="003511A5" w:rsidRDefault="008D6DCD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3511A5">
        <w:rPr>
          <w:rFonts w:asciiTheme="minorHAnsi" w:hAnsiTheme="minorHAnsi" w:cstheme="minorHAnsi"/>
          <w:b/>
          <w:sz w:val="28"/>
          <w:szCs w:val="28"/>
          <w:lang w:val="el-GR"/>
        </w:rPr>
        <w:t>1.</w:t>
      </w:r>
      <w:r w:rsidRPr="003511A5">
        <w:rPr>
          <w:rFonts w:asciiTheme="minorHAnsi" w:hAnsiTheme="minorHAnsi" w:cstheme="minorHAnsi"/>
          <w:b/>
          <w:sz w:val="28"/>
          <w:szCs w:val="28"/>
          <w:lang w:val="el-GR"/>
        </w:rPr>
        <w:tab/>
        <w:t>Τραπεζικός τομέας</w:t>
      </w:r>
      <w:r w:rsidR="000C2611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και Ρευστότητα</w:t>
      </w:r>
    </w:p>
    <w:p w:rsidR="00B9607E" w:rsidRDefault="008D6DCD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Παρά την ψηλή ρευστότητα των τραπεζών αποτελεί γεγονός η απουσία ρευστότητας στην αγορά. </w:t>
      </w:r>
      <w:r w:rsidRPr="002506EE">
        <w:rPr>
          <w:rFonts w:asciiTheme="minorHAnsi" w:hAnsiTheme="minorHAnsi" w:cstheme="minorHAnsi"/>
          <w:sz w:val="28"/>
          <w:szCs w:val="28"/>
          <w:lang w:val="el-GR"/>
        </w:rPr>
        <w:t>Προς τι οι θυσίες Νοικοκυριών</w:t>
      </w:r>
      <w:r w:rsidR="001206E2" w:rsidRPr="002506EE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Pr="002506EE">
        <w:rPr>
          <w:rFonts w:asciiTheme="minorHAnsi" w:hAnsiTheme="minorHAnsi" w:cstheme="minorHAnsi"/>
          <w:sz w:val="28"/>
          <w:szCs w:val="28"/>
          <w:lang w:val="el-GR"/>
        </w:rPr>
        <w:t xml:space="preserve">Επιχειρήσεων και </w:t>
      </w:r>
      <w:r w:rsidRPr="002506EE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καταθετών; </w:t>
      </w:r>
      <w:r w:rsidR="00E82FB2" w:rsidRPr="002506EE">
        <w:rPr>
          <w:rFonts w:asciiTheme="minorHAnsi" w:hAnsiTheme="minorHAnsi" w:cstheme="minorHAnsi"/>
          <w:sz w:val="28"/>
          <w:szCs w:val="28"/>
          <w:lang w:val="el-GR"/>
        </w:rPr>
        <w:t>Π</w:t>
      </w:r>
      <w:r w:rsidR="002506EE">
        <w:rPr>
          <w:rFonts w:asciiTheme="minorHAnsi" w:hAnsiTheme="minorHAnsi" w:cstheme="minorHAnsi"/>
          <w:sz w:val="28"/>
          <w:szCs w:val="28"/>
          <w:lang w:val="el-GR"/>
        </w:rPr>
        <w:t xml:space="preserve">ως </w:t>
      </w:r>
      <w:r w:rsidRPr="002506EE">
        <w:rPr>
          <w:rFonts w:asciiTheme="minorHAnsi" w:hAnsiTheme="minorHAnsi" w:cstheme="minorHAnsi"/>
          <w:sz w:val="28"/>
          <w:szCs w:val="28"/>
          <w:lang w:val="el-GR"/>
        </w:rPr>
        <w:t>θα επέλθει σταθερότη</w:t>
      </w:r>
      <w:r w:rsidR="001206E2" w:rsidRPr="002506EE">
        <w:rPr>
          <w:rFonts w:asciiTheme="minorHAnsi" w:hAnsiTheme="minorHAnsi" w:cstheme="minorHAnsi"/>
          <w:sz w:val="28"/>
          <w:szCs w:val="28"/>
          <w:lang w:val="el-GR"/>
        </w:rPr>
        <w:t xml:space="preserve">τα, </w:t>
      </w:r>
      <w:r w:rsidR="002506EE">
        <w:rPr>
          <w:rFonts w:asciiTheme="minorHAnsi" w:hAnsiTheme="minorHAnsi" w:cstheme="minorHAnsi"/>
          <w:sz w:val="28"/>
          <w:szCs w:val="28"/>
          <w:lang w:val="el-GR"/>
        </w:rPr>
        <w:t>βιωσιμότητα,</w:t>
      </w:r>
      <w:r w:rsidR="002506EE" w:rsidRPr="002506EE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2506EE">
        <w:rPr>
          <w:rFonts w:asciiTheme="minorHAnsi" w:hAnsiTheme="minorHAnsi" w:cstheme="minorHAnsi"/>
          <w:sz w:val="28"/>
          <w:szCs w:val="28"/>
          <w:lang w:val="el-GR"/>
        </w:rPr>
        <w:t>επενδυτική</w:t>
      </w:r>
      <w:r w:rsidR="00E82FB2" w:rsidRPr="002506EE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2C1715">
        <w:rPr>
          <w:rFonts w:asciiTheme="minorHAnsi" w:hAnsiTheme="minorHAnsi" w:cstheme="minorHAnsi"/>
          <w:sz w:val="28"/>
          <w:szCs w:val="28"/>
          <w:lang w:val="el-GR"/>
        </w:rPr>
        <w:t xml:space="preserve">δραστηριότητα </w:t>
      </w:r>
      <w:r w:rsidRPr="002506EE">
        <w:rPr>
          <w:rFonts w:asciiTheme="minorHAnsi" w:hAnsiTheme="minorHAnsi" w:cstheme="minorHAnsi"/>
          <w:sz w:val="28"/>
          <w:szCs w:val="28"/>
          <w:lang w:val="el-GR"/>
        </w:rPr>
        <w:t>και απασχόληση</w:t>
      </w:r>
      <w:r w:rsidR="00E82FB2" w:rsidRPr="002506EE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Pr="002506EE">
        <w:rPr>
          <w:rFonts w:asciiTheme="minorHAnsi" w:hAnsiTheme="minorHAnsi" w:cstheme="minorHAnsi"/>
          <w:sz w:val="28"/>
          <w:szCs w:val="28"/>
          <w:lang w:val="el-GR"/>
        </w:rPr>
        <w:t>χωρίς</w:t>
      </w:r>
      <w:r w:rsidR="000C2611" w:rsidRPr="002506EE">
        <w:rPr>
          <w:rFonts w:asciiTheme="minorHAnsi" w:hAnsiTheme="minorHAnsi" w:cstheme="minorHAnsi"/>
          <w:sz w:val="28"/>
          <w:szCs w:val="28"/>
          <w:lang w:val="el-GR"/>
        </w:rPr>
        <w:t xml:space="preserve"> ουσιαστική</w:t>
      </w:r>
      <w:r w:rsidRPr="002506EE">
        <w:rPr>
          <w:rFonts w:asciiTheme="minorHAnsi" w:hAnsiTheme="minorHAnsi" w:cstheme="minorHAnsi"/>
          <w:sz w:val="28"/>
          <w:szCs w:val="28"/>
          <w:lang w:val="el-GR"/>
        </w:rPr>
        <w:t xml:space="preserve"> τραπεζική στήριξη και ρευστότητα στην </w:t>
      </w:r>
      <w:r w:rsidR="000C2611" w:rsidRPr="002506EE">
        <w:rPr>
          <w:rFonts w:asciiTheme="minorHAnsi" w:hAnsiTheme="minorHAnsi" w:cstheme="minorHAnsi"/>
          <w:sz w:val="28"/>
          <w:szCs w:val="28"/>
          <w:lang w:val="el-GR"/>
        </w:rPr>
        <w:tab/>
      </w:r>
      <w:r w:rsidRPr="002506EE">
        <w:rPr>
          <w:rFonts w:asciiTheme="minorHAnsi" w:hAnsiTheme="minorHAnsi" w:cstheme="minorHAnsi"/>
          <w:sz w:val="28"/>
          <w:szCs w:val="28"/>
          <w:lang w:val="el-GR"/>
        </w:rPr>
        <w:t>αγορ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ά; </w:t>
      </w:r>
      <w:r w:rsidR="00E82FB2">
        <w:rPr>
          <w:rFonts w:asciiTheme="minorHAnsi" w:hAnsiTheme="minorHAnsi" w:cstheme="minorHAnsi"/>
          <w:sz w:val="28"/>
          <w:szCs w:val="28"/>
          <w:lang w:val="el-GR"/>
        </w:rPr>
        <w:t>Ε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δώ </w:t>
      </w:r>
      <w:r w:rsidR="004E0B17">
        <w:rPr>
          <w:rFonts w:asciiTheme="minorHAnsi" w:hAnsiTheme="minorHAnsi" w:cstheme="minorHAnsi"/>
          <w:sz w:val="28"/>
          <w:szCs w:val="28"/>
          <w:lang w:val="el-GR"/>
        </w:rPr>
        <w:tab/>
      </w:r>
      <w:r>
        <w:rPr>
          <w:rFonts w:asciiTheme="minorHAnsi" w:hAnsiTheme="minorHAnsi" w:cstheme="minorHAnsi"/>
          <w:sz w:val="28"/>
          <w:szCs w:val="28"/>
          <w:lang w:val="el-GR"/>
        </w:rPr>
        <w:t>και</w:t>
      </w:r>
      <w:r w:rsidR="007D3EA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2C1715">
        <w:rPr>
          <w:rFonts w:asciiTheme="minorHAnsi" w:hAnsiTheme="minorHAnsi" w:cstheme="minorHAnsi"/>
          <w:sz w:val="28"/>
          <w:szCs w:val="28"/>
          <w:lang w:val="el-GR"/>
        </w:rPr>
        <w:t xml:space="preserve">4 </w:t>
      </w:r>
      <w:r w:rsidR="007D3EA1">
        <w:rPr>
          <w:rFonts w:asciiTheme="minorHAnsi" w:hAnsiTheme="minorHAnsi" w:cstheme="minorHAnsi"/>
          <w:sz w:val="28"/>
          <w:szCs w:val="28"/>
          <w:lang w:val="el-GR"/>
        </w:rPr>
        <w:t xml:space="preserve">χρόνια </w:t>
      </w:r>
      <w:r w:rsidR="002506EE">
        <w:rPr>
          <w:rFonts w:asciiTheme="minorHAnsi" w:hAnsiTheme="minorHAnsi" w:cstheme="minorHAnsi"/>
          <w:sz w:val="28"/>
          <w:szCs w:val="28"/>
          <w:lang w:val="el-GR"/>
        </w:rPr>
        <w:t xml:space="preserve">ζητούμε </w:t>
      </w:r>
      <w:r>
        <w:rPr>
          <w:rFonts w:asciiTheme="minorHAnsi" w:hAnsiTheme="minorHAnsi" w:cstheme="minorHAnsi"/>
          <w:sz w:val="28"/>
          <w:szCs w:val="28"/>
          <w:lang w:val="el-GR"/>
        </w:rPr>
        <w:t>την δραστική αντιμετώπιση των</w:t>
      </w:r>
      <w:r w:rsidR="001206E2">
        <w:rPr>
          <w:rFonts w:asciiTheme="minorHAnsi" w:hAnsiTheme="minorHAnsi" w:cstheme="minorHAnsi"/>
          <w:sz w:val="28"/>
          <w:szCs w:val="28"/>
          <w:lang w:val="el-GR"/>
        </w:rPr>
        <w:t xml:space="preserve"> ΜΕΔ</w:t>
      </w:r>
      <w:r w:rsidRPr="008D6DCD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2506EE">
        <w:rPr>
          <w:rFonts w:asciiTheme="minorHAnsi" w:hAnsiTheme="minorHAnsi" w:cstheme="minorHAnsi"/>
          <w:sz w:val="28"/>
          <w:szCs w:val="28"/>
          <w:lang w:val="el-GR"/>
        </w:rPr>
        <w:t xml:space="preserve">για να μην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ανακυκλώνουμε τα προβλήματα και να </w:t>
      </w:r>
      <w:r w:rsidR="004E0B17">
        <w:rPr>
          <w:rFonts w:asciiTheme="minorHAnsi" w:hAnsiTheme="minorHAnsi" w:cstheme="minorHAnsi"/>
          <w:sz w:val="28"/>
          <w:szCs w:val="28"/>
          <w:lang w:val="el-GR"/>
        </w:rPr>
        <w:t>παλινδρομούμε.</w:t>
      </w:r>
      <w:r w:rsidR="002506EE">
        <w:rPr>
          <w:rFonts w:asciiTheme="minorHAnsi" w:hAnsiTheme="minorHAnsi" w:cstheme="minorHAnsi"/>
          <w:sz w:val="28"/>
          <w:szCs w:val="28"/>
          <w:lang w:val="el-GR"/>
        </w:rPr>
        <w:t xml:space="preserve"> Δεν είναι καθόλου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τυχαίο που η προσβασιμότητα σε δανεισμό στο 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 xml:space="preserve">διεθνή δείκτη 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>ανταγωνιστικότητας μας κατατάσσει στην 123</w:t>
      </w:r>
      <w:r w:rsidR="003D1877" w:rsidRPr="003D1877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7D3EA1">
        <w:rPr>
          <w:rFonts w:asciiTheme="minorHAnsi" w:hAnsiTheme="minorHAnsi" w:cstheme="minorHAnsi"/>
          <w:sz w:val="28"/>
          <w:szCs w:val="28"/>
          <w:lang w:val="el-GR"/>
        </w:rPr>
        <w:t xml:space="preserve"> θέση, από 137 χώρες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4E0B1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ab/>
      </w:r>
    </w:p>
    <w:p w:rsidR="005859A9" w:rsidRDefault="003511A5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Εύλογα θεωρώ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επίσης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ανησυχεί 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>ο κάθε Κύπριος για τ</w:t>
      </w:r>
      <w:r>
        <w:rPr>
          <w:rFonts w:asciiTheme="minorHAnsi" w:hAnsiTheme="minorHAnsi" w:cstheme="minorHAnsi"/>
          <w:sz w:val="28"/>
          <w:szCs w:val="28"/>
          <w:lang w:val="el-GR"/>
        </w:rPr>
        <w:t>η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>ν</w:t>
      </w:r>
      <w:r w:rsidR="00B9607E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κατάσταση στον Συνεργατισμό</w:t>
      </w:r>
      <w:r w:rsidR="003E7963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5859A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103666" w:rsidRPr="00432D63" w:rsidRDefault="005859A9" w:rsidP="00432D63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432D63">
        <w:rPr>
          <w:rFonts w:asciiTheme="minorHAnsi" w:hAnsiTheme="minorHAnsi" w:cstheme="minorHAnsi"/>
          <w:sz w:val="28"/>
          <w:szCs w:val="28"/>
          <w:lang w:val="el-GR"/>
        </w:rPr>
        <w:t xml:space="preserve">Η ΟΕΒ χαιρετίζει τις προσπάθειες στήριξης ευάλωτων </w:t>
      </w:r>
      <w:r w:rsidR="00001AC7" w:rsidRPr="00432D63">
        <w:rPr>
          <w:rFonts w:asciiTheme="minorHAnsi" w:hAnsiTheme="minorHAnsi" w:cstheme="minorHAnsi"/>
          <w:sz w:val="28"/>
          <w:szCs w:val="28"/>
          <w:lang w:val="el-GR"/>
        </w:rPr>
        <w:t>πολιτών και επιχειρήσεων</w:t>
      </w:r>
      <w:r w:rsidR="00E07BD2" w:rsidRPr="00432D63">
        <w:rPr>
          <w:rFonts w:asciiTheme="minorHAnsi" w:hAnsiTheme="minorHAnsi" w:cstheme="minorHAnsi"/>
          <w:sz w:val="28"/>
          <w:szCs w:val="28"/>
          <w:lang w:val="el-GR"/>
        </w:rPr>
        <w:t xml:space="preserve"> στο να εξυπηρετήσουν τον δανεισμό τους. Ωστόσο, πρέπει να γίνει κατανοητό ότι </w:t>
      </w:r>
      <w:r w:rsidR="0053693D" w:rsidRPr="00432D63">
        <w:rPr>
          <w:rFonts w:asciiTheme="minorHAnsi" w:hAnsiTheme="minorHAnsi" w:cstheme="minorHAnsi"/>
          <w:sz w:val="28"/>
          <w:szCs w:val="28"/>
          <w:lang w:val="el-GR"/>
        </w:rPr>
        <w:t>κανενός</w:t>
      </w:r>
      <w:r w:rsidR="00E07BD2" w:rsidRPr="00432D63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432D63" w:rsidRPr="00432D63">
        <w:rPr>
          <w:rFonts w:asciiTheme="minorHAnsi" w:hAnsiTheme="minorHAnsi" w:cstheme="minorHAnsi"/>
          <w:sz w:val="28"/>
          <w:szCs w:val="28"/>
          <w:lang w:val="el-GR"/>
        </w:rPr>
        <w:t xml:space="preserve">οφειλέτη </w:t>
      </w:r>
      <w:r w:rsidR="00E07BD2" w:rsidRPr="00432D63">
        <w:rPr>
          <w:rFonts w:asciiTheme="minorHAnsi" w:hAnsiTheme="minorHAnsi" w:cstheme="minorHAnsi"/>
          <w:sz w:val="28"/>
          <w:szCs w:val="28"/>
          <w:lang w:val="el-GR"/>
        </w:rPr>
        <w:t xml:space="preserve">το δάνειο </w:t>
      </w:r>
      <w:r w:rsidR="00432D63" w:rsidRPr="00432D63">
        <w:rPr>
          <w:rFonts w:asciiTheme="minorHAnsi" w:hAnsiTheme="minorHAnsi" w:cstheme="minorHAnsi"/>
          <w:sz w:val="28"/>
          <w:szCs w:val="28"/>
          <w:lang w:val="el-GR"/>
        </w:rPr>
        <w:t xml:space="preserve">δεν μπορεί να </w:t>
      </w:r>
      <w:r w:rsidR="00E07BD2" w:rsidRPr="00432D63">
        <w:rPr>
          <w:rFonts w:asciiTheme="minorHAnsi" w:hAnsiTheme="minorHAnsi" w:cstheme="minorHAnsi"/>
          <w:sz w:val="28"/>
          <w:szCs w:val="28"/>
          <w:lang w:val="el-GR"/>
        </w:rPr>
        <w:t xml:space="preserve">χαριστεί. </w:t>
      </w:r>
    </w:p>
    <w:p w:rsidR="007C3F58" w:rsidRDefault="00432D63" w:rsidP="002052CF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432D63">
        <w:rPr>
          <w:rFonts w:asciiTheme="minorHAnsi" w:hAnsiTheme="minorHAnsi" w:cstheme="minorHAnsi"/>
          <w:sz w:val="28"/>
          <w:szCs w:val="28"/>
          <w:lang w:val="el-GR"/>
        </w:rPr>
        <w:t>Σε κάθε περίπτωση ή</w:t>
      </w:r>
      <w:r w:rsidR="007C3F58" w:rsidRPr="00432D63">
        <w:rPr>
          <w:rFonts w:asciiTheme="minorHAnsi" w:hAnsiTheme="minorHAnsi" w:cstheme="minorHAnsi"/>
          <w:sz w:val="28"/>
          <w:szCs w:val="28"/>
          <w:lang w:val="el-GR"/>
        </w:rPr>
        <w:t xml:space="preserve">ρθε η ώρα για τη λήψη δραστικών αποφάσεων οι οποίες άνκαι οδυνηρές  είναι απολύτως αναγκαίες για την εξυγίανση του χρηματοπιστωτικού συστήματος της Κύπρου. </w:t>
      </w:r>
    </w:p>
    <w:p w:rsidR="005859A9" w:rsidRDefault="005859A9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4E0B17" w:rsidRPr="003511A5" w:rsidRDefault="003511A5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3511A5">
        <w:rPr>
          <w:rFonts w:asciiTheme="minorHAnsi" w:hAnsiTheme="minorHAnsi" w:cstheme="minorHAnsi"/>
          <w:b/>
          <w:sz w:val="28"/>
          <w:szCs w:val="28"/>
          <w:lang w:val="el-GR"/>
        </w:rPr>
        <w:t>2.</w:t>
      </w:r>
      <w:r w:rsidRPr="003511A5">
        <w:rPr>
          <w:rFonts w:asciiTheme="minorHAnsi" w:hAnsiTheme="minorHAnsi" w:cstheme="minorHAnsi"/>
          <w:b/>
          <w:sz w:val="28"/>
          <w:szCs w:val="28"/>
          <w:lang w:val="el-GR"/>
        </w:rPr>
        <w:tab/>
        <w:t>Βιωσιμότητα και Ανταγωνιστικότητα των Επιχειρήσεων</w:t>
      </w:r>
      <w:r w:rsidR="003D1877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και κλάδων </w:t>
      </w:r>
      <w:r w:rsidR="003D1877">
        <w:rPr>
          <w:rFonts w:asciiTheme="minorHAnsi" w:hAnsiTheme="minorHAnsi" w:cstheme="minorHAnsi"/>
          <w:b/>
          <w:sz w:val="28"/>
          <w:szCs w:val="28"/>
          <w:lang w:val="el-GR"/>
        </w:rPr>
        <w:tab/>
        <w:t>της οικονομίας</w:t>
      </w:r>
    </w:p>
    <w:p w:rsidR="00A67247" w:rsidRDefault="004E0B1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Παρά την σαφή βελτίωση των συνθηκών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>,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1:2 επιχ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 xml:space="preserve">ειρήσεις αντιμετωπίζουν </w:t>
      </w:r>
      <w:r>
        <w:rPr>
          <w:rFonts w:asciiTheme="minorHAnsi" w:hAnsiTheme="minorHAnsi" w:cstheme="minorHAnsi"/>
          <w:sz w:val="28"/>
          <w:szCs w:val="28"/>
          <w:lang w:val="el-GR"/>
        </w:rPr>
        <w:t>προβλήματα βιωσιμότητας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ab/>
        <w:t>ανταγωνιστικότητας.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 xml:space="preserve"> Περίπου 1:2 Επιχειρήσεις 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lastRenderedPageBreak/>
        <w:t>χαρακτηρίζει την κατάσταση στην αγορά ως σταθερή (50%)</w:t>
      </w:r>
      <w:r w:rsidR="00A67247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0C2611">
        <w:rPr>
          <w:rFonts w:asciiTheme="minorHAnsi" w:hAnsiTheme="minorHAnsi" w:cstheme="minorHAnsi"/>
          <w:sz w:val="28"/>
          <w:szCs w:val="28"/>
          <w:lang w:val="el-GR"/>
        </w:rPr>
        <w:t>ενώ το υπόλοιπο 50% μοιράζεται σε επιχειρήσεις που παρουσιάζουν μείωση ή αύξηση εργασιών (από 25%).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 </w:t>
      </w:r>
    </w:p>
    <w:p w:rsidR="003D1877" w:rsidRDefault="003D187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3511A5">
        <w:rPr>
          <w:rFonts w:asciiTheme="minorHAnsi" w:hAnsiTheme="minorHAnsi" w:cstheme="minorHAnsi"/>
          <w:sz w:val="28"/>
          <w:szCs w:val="28"/>
          <w:lang w:val="el-GR"/>
        </w:rPr>
        <w:t>α μέτρα και κίνητρα</w:t>
      </w:r>
      <w:r w:rsidR="003E7963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511A5">
        <w:rPr>
          <w:rFonts w:asciiTheme="minorHAnsi" w:hAnsiTheme="minorHAnsi" w:cstheme="minorHAnsi"/>
          <w:sz w:val="28"/>
          <w:szCs w:val="28"/>
          <w:lang w:val="el-GR"/>
        </w:rPr>
        <w:t xml:space="preserve">στήριξης είναι </w:t>
      </w:r>
      <w:r w:rsidR="00010D90">
        <w:rPr>
          <w:rFonts w:asciiTheme="minorHAnsi" w:hAnsiTheme="minorHAnsi" w:cstheme="minorHAnsi"/>
          <w:sz w:val="28"/>
          <w:szCs w:val="28"/>
          <w:lang w:val="el-GR"/>
        </w:rPr>
        <w:t>περιορισμέν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α 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>γι</w:t>
      </w:r>
      <w:r w:rsidR="00271C20">
        <w:rPr>
          <w:rFonts w:asciiTheme="minorHAnsi" w:hAnsiTheme="minorHAnsi" w:cstheme="minorHAnsi"/>
          <w:sz w:val="28"/>
          <w:szCs w:val="28"/>
          <w:lang w:val="el-GR"/>
        </w:rPr>
        <w:t xml:space="preserve">’ 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 xml:space="preserve">αυτό άλλωστε </w:t>
      </w:r>
      <w:r w:rsidR="00510A7B">
        <w:rPr>
          <w:rFonts w:asciiTheme="minorHAnsi" w:hAnsiTheme="minorHAnsi" w:cstheme="minorHAnsi"/>
          <w:sz w:val="28"/>
          <w:szCs w:val="28"/>
          <w:lang w:val="el-GR"/>
        </w:rPr>
        <w:t xml:space="preserve">οι επιχειρήσεις, όπως τεκμηριώνεται και ερευνητικά προσδοκούν από το κράτος 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>περισσότερα κίνητρ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>α</w:t>
      </w:r>
      <w:r w:rsidR="00510A7B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F9495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>φοροαπαλλαγές</w:t>
      </w:r>
      <w:r w:rsidR="00F9495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>και</w:t>
      </w:r>
      <w:r w:rsidR="00F9495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>χορηγίες</w:t>
      </w:r>
      <w:r w:rsidR="00510A7B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>απλοποίηση της γραφειοκρατίας</w:t>
      </w:r>
      <w:r w:rsidR="00510A7B">
        <w:rPr>
          <w:rFonts w:asciiTheme="minorHAnsi" w:hAnsiTheme="minorHAnsi" w:cstheme="minorHAnsi"/>
          <w:sz w:val="28"/>
          <w:szCs w:val="28"/>
          <w:lang w:val="el-GR"/>
        </w:rPr>
        <w:t xml:space="preserve"> και στήριξη για πρόσβαση σε κεφάλαια και δανεισμό. </w:t>
      </w:r>
    </w:p>
    <w:p w:rsidR="004E0B17" w:rsidRDefault="004E0B1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Η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ανταγωνιστικότητα της οικονομίας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 xml:space="preserve"> και των επιχει</w:t>
      </w:r>
      <w:r w:rsidR="00F96F4B">
        <w:rPr>
          <w:rFonts w:asciiTheme="minorHAnsi" w:hAnsiTheme="minorHAnsi" w:cstheme="minorHAnsi"/>
          <w:sz w:val="28"/>
          <w:szCs w:val="28"/>
          <w:lang w:val="el-GR"/>
        </w:rPr>
        <w:t>ρήσεώ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 xml:space="preserve">ν μας </w:t>
      </w:r>
      <w:r>
        <w:rPr>
          <w:rFonts w:asciiTheme="minorHAnsi" w:hAnsiTheme="minorHAnsi" w:cstheme="minorHAnsi"/>
          <w:sz w:val="28"/>
          <w:szCs w:val="28"/>
          <w:lang w:val="el-GR"/>
        </w:rPr>
        <w:t>βρίσκεται σε μη ικανοποιητικά επίπεδα</w:t>
      </w:r>
      <w:r w:rsidR="00010D90">
        <w:rPr>
          <w:rFonts w:asciiTheme="minorHAnsi" w:hAnsiTheme="minorHAnsi" w:cstheme="minorHAnsi"/>
          <w:sz w:val="28"/>
          <w:szCs w:val="28"/>
          <w:lang w:val="el-GR"/>
        </w:rPr>
        <w:t>. Αξίζει να α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 xml:space="preserve">ναφέρουμε ότι με 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>βάση την έκθεση ανταγωνιστικότητ</w:t>
      </w:r>
      <w:r w:rsidR="00307618">
        <w:rPr>
          <w:rFonts w:asciiTheme="minorHAnsi" w:hAnsiTheme="minorHAnsi" w:cstheme="minorHAnsi"/>
          <w:sz w:val="28"/>
          <w:szCs w:val="28"/>
          <w:lang w:val="el-GR"/>
        </w:rPr>
        <w:t>ας του Παγκόσμιου Ο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 xml:space="preserve">ικονομικού </w:t>
      </w:r>
      <w:r w:rsidR="00307618">
        <w:rPr>
          <w:rFonts w:asciiTheme="minorHAnsi" w:hAnsiTheme="minorHAnsi" w:cstheme="minorHAnsi"/>
          <w:sz w:val="28"/>
          <w:szCs w:val="28"/>
          <w:lang w:val="el-GR"/>
        </w:rPr>
        <w:t xml:space="preserve">Φόρουμ 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>βρισκόμαστε την 64</w:t>
      </w:r>
      <w:r w:rsidR="003D1877" w:rsidRPr="003D1877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307618">
        <w:rPr>
          <w:rFonts w:asciiTheme="minorHAnsi" w:hAnsiTheme="minorHAnsi" w:cstheme="minorHAnsi"/>
          <w:sz w:val="28"/>
          <w:szCs w:val="28"/>
          <w:lang w:val="el-GR"/>
        </w:rPr>
        <w:t xml:space="preserve"> θέση, 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>από την 83</w:t>
      </w:r>
      <w:r w:rsidR="003D1877" w:rsidRPr="003D1877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307618">
        <w:rPr>
          <w:rFonts w:asciiTheme="minorHAnsi" w:hAnsiTheme="minorHAnsi" w:cstheme="minorHAnsi"/>
          <w:sz w:val="28"/>
          <w:szCs w:val="28"/>
          <w:lang w:val="el-GR"/>
        </w:rPr>
        <w:t xml:space="preserve"> το 2016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015AD8" w:rsidRPr="005205FE" w:rsidRDefault="004E0B1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205FE">
        <w:rPr>
          <w:rFonts w:asciiTheme="minorHAnsi" w:hAnsiTheme="minorHAnsi" w:cstheme="minorHAnsi"/>
          <w:sz w:val="28"/>
          <w:szCs w:val="28"/>
          <w:lang w:val="el-GR"/>
        </w:rPr>
        <w:t>Η βιομηχανία παραμένει ο φτωχός συγγ</w:t>
      </w:r>
      <w:r w:rsidR="00A621FD" w:rsidRPr="005205FE">
        <w:rPr>
          <w:rFonts w:asciiTheme="minorHAnsi" w:hAnsiTheme="minorHAnsi" w:cstheme="minorHAnsi"/>
          <w:sz w:val="28"/>
          <w:szCs w:val="28"/>
          <w:lang w:val="el-GR"/>
        </w:rPr>
        <w:t>ενής</w:t>
      </w:r>
      <w:r w:rsidR="00ED4016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A621FD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ενώ </w:t>
      </w:r>
      <w:r w:rsidR="00E85E82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οι </w:t>
      </w:r>
      <w:r w:rsidR="00A621FD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υπηρεσίες που </w:t>
      </w:r>
      <w:r w:rsidR="005E6B42">
        <w:rPr>
          <w:rFonts w:asciiTheme="minorHAnsi" w:hAnsiTheme="minorHAnsi" w:cstheme="minorHAnsi"/>
          <w:sz w:val="28"/>
          <w:szCs w:val="28"/>
          <w:lang w:val="el-GR"/>
        </w:rPr>
        <w:t xml:space="preserve">άντεξαν στην κρίση, </w:t>
      </w:r>
      <w:r w:rsidRPr="005205FE">
        <w:rPr>
          <w:rFonts w:asciiTheme="minorHAnsi" w:hAnsiTheme="minorHAnsi" w:cstheme="minorHAnsi"/>
          <w:sz w:val="28"/>
          <w:szCs w:val="28"/>
          <w:lang w:val="el-GR"/>
        </w:rPr>
        <w:t>λόγω συγκριτικώ</w:t>
      </w:r>
      <w:r w:rsidR="00A621FD" w:rsidRPr="005205FE">
        <w:rPr>
          <w:rFonts w:asciiTheme="minorHAnsi" w:hAnsiTheme="minorHAnsi" w:cstheme="minorHAnsi"/>
          <w:sz w:val="28"/>
          <w:szCs w:val="28"/>
          <w:lang w:val="el-GR"/>
        </w:rPr>
        <w:t>ν πλεονεκτημάτων</w:t>
      </w:r>
      <w:r w:rsidR="00E4636F" w:rsidRPr="005205FE">
        <w:rPr>
          <w:rFonts w:asciiTheme="minorHAnsi" w:hAnsiTheme="minorHAnsi" w:cstheme="minorHAnsi"/>
          <w:sz w:val="28"/>
          <w:szCs w:val="28"/>
          <w:lang w:val="el-GR"/>
        </w:rPr>
        <w:t>, παλεύουν</w:t>
      </w:r>
      <w:r w:rsidR="00A621FD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02C27" w:rsidRPr="005205FE">
        <w:rPr>
          <w:rFonts w:asciiTheme="minorHAnsi" w:hAnsiTheme="minorHAnsi" w:cstheme="minorHAnsi"/>
          <w:sz w:val="28"/>
          <w:szCs w:val="28"/>
          <w:lang w:val="el-GR"/>
        </w:rPr>
        <w:t>διαχρονικά</w:t>
      </w:r>
      <w:r w:rsidR="0079247E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 σε ένα</w:t>
      </w:r>
      <w:r w:rsidR="00355A19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9247E" w:rsidRPr="005205FE">
        <w:rPr>
          <w:rFonts w:asciiTheme="minorHAnsi" w:hAnsiTheme="minorHAnsi" w:cstheme="minorHAnsi"/>
          <w:sz w:val="28"/>
          <w:szCs w:val="28"/>
          <w:lang w:val="el-GR"/>
        </w:rPr>
        <w:t>αντίξοο περιβάλλον</w:t>
      </w:r>
      <w:r w:rsidR="00B02C27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A46545" w:rsidRDefault="00B02C2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205FE">
        <w:rPr>
          <w:rFonts w:asciiTheme="minorHAnsi" w:hAnsiTheme="minorHAnsi" w:cstheme="minorHAnsi"/>
          <w:sz w:val="28"/>
          <w:szCs w:val="28"/>
          <w:lang w:val="el-GR"/>
        </w:rPr>
        <w:t>Στον τομέα της Υγείας με την</w:t>
      </w:r>
      <w:r w:rsidR="000F30C8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 μορφή</w:t>
      </w:r>
      <w:r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 των σχεδιασμών μας θέτουμε σε κίνδυνο το</w:t>
      </w:r>
      <w:r w:rsidR="000F30C8" w:rsidRPr="005205FE">
        <w:rPr>
          <w:rFonts w:asciiTheme="minorHAnsi" w:hAnsiTheme="minorHAnsi" w:cstheme="minorHAnsi"/>
          <w:sz w:val="28"/>
          <w:szCs w:val="28"/>
          <w:lang w:val="el-GR"/>
        </w:rPr>
        <w:t xml:space="preserve">ν ιδιωτικό </w:t>
      </w:r>
      <w:r w:rsidRPr="005205FE">
        <w:rPr>
          <w:rFonts w:asciiTheme="minorHAnsi" w:hAnsiTheme="minorHAnsi" w:cstheme="minorHAnsi"/>
          <w:sz w:val="28"/>
          <w:szCs w:val="28"/>
          <w:lang w:val="el-GR"/>
        </w:rPr>
        <w:t>τομέα που είναι αποδοτικός με την προσδοκία να διασφαλίσουμε την αποδοτική λειτουργία του Δημοσίου. Στην Παιδεία διερωτάται κανείς πως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με λιγότερες ώρες</w:t>
      </w:r>
      <w:r w:rsidR="000F30C8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0F30C8" w:rsidRPr="00355A19">
        <w:rPr>
          <w:rFonts w:asciiTheme="minorHAnsi" w:hAnsiTheme="minorHAnsi" w:cstheme="minorHAnsi"/>
          <w:sz w:val="28"/>
          <w:szCs w:val="28"/>
          <w:lang w:val="el-GR"/>
        </w:rPr>
        <w:t>διδασκαλίας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σε άλλες Ευρωπαϊκές Χώρες</w:t>
      </w:r>
      <w:r w:rsidR="000F30C8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el-GR"/>
        </w:rPr>
        <w:t>δεν έχουν τόσ</w:t>
      </w:r>
      <w:r w:rsidR="00015AD8">
        <w:rPr>
          <w:rFonts w:asciiTheme="minorHAnsi" w:hAnsiTheme="minorHAnsi" w:cstheme="minorHAnsi"/>
          <w:sz w:val="28"/>
          <w:szCs w:val="28"/>
          <w:lang w:val="el-GR"/>
        </w:rPr>
        <w:t>η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παραπαιδεία. </w:t>
      </w:r>
    </w:p>
    <w:p w:rsidR="00432AF0" w:rsidRDefault="00B02C2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lastRenderedPageBreak/>
        <w:t>Εύλογα δε διερωτάται κανείς γιατί τόση ανεργία στους νέους. Όλα αυτά είναι</w:t>
      </w:r>
      <w:r w:rsidR="00EE79FD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EE79FD" w:rsidRPr="00355A19">
        <w:rPr>
          <w:rFonts w:asciiTheme="minorHAnsi" w:hAnsiTheme="minorHAnsi" w:cstheme="minorHAnsi"/>
          <w:sz w:val="28"/>
          <w:szCs w:val="28"/>
          <w:lang w:val="el-GR"/>
        </w:rPr>
        <w:t xml:space="preserve">στρεβλώσεις </w:t>
      </w:r>
      <w:r w:rsidRPr="00355A19">
        <w:rPr>
          <w:rFonts w:asciiTheme="minorHAnsi" w:hAnsiTheme="minorHAnsi" w:cstheme="minorHAnsi"/>
          <w:sz w:val="28"/>
          <w:szCs w:val="28"/>
          <w:lang w:val="el-GR"/>
        </w:rPr>
        <w:t>του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συστήματος. </w:t>
      </w:r>
      <w:r w:rsidR="00C72A54">
        <w:rPr>
          <w:rFonts w:asciiTheme="minorHAnsi" w:hAnsiTheme="minorHAnsi" w:cstheme="minorHAnsi"/>
          <w:sz w:val="28"/>
          <w:szCs w:val="28"/>
          <w:lang w:val="en-US"/>
        </w:rPr>
        <w:t>O</w:t>
      </w:r>
      <w:r w:rsidR="00010D90">
        <w:rPr>
          <w:rFonts w:asciiTheme="minorHAnsi" w:hAnsiTheme="minorHAnsi" w:cstheme="minorHAnsi"/>
          <w:sz w:val="28"/>
          <w:szCs w:val="28"/>
          <w:lang w:val="el-GR"/>
        </w:rPr>
        <w:t>ι προϋπολογισμοί για την καινοτομία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είναι</w:t>
      </w:r>
      <w:r w:rsidR="00010D90">
        <w:rPr>
          <w:rFonts w:asciiTheme="minorHAnsi" w:hAnsiTheme="minorHAnsi" w:cstheme="minorHAnsi"/>
          <w:sz w:val="28"/>
          <w:szCs w:val="28"/>
          <w:lang w:val="el-GR"/>
        </w:rPr>
        <w:t xml:space="preserve"> ανεπαρκείς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>,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>και βρισκόμαστε στην 66</w:t>
      </w:r>
      <w:r w:rsidR="00A46545" w:rsidRPr="00A46545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A46545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θέση ως προς την χρήση των πιο </w:t>
      </w:r>
      <w:r w:rsidR="00190148">
        <w:rPr>
          <w:rFonts w:asciiTheme="minorHAnsi" w:hAnsiTheme="minorHAnsi" w:cstheme="minorHAnsi"/>
          <w:sz w:val="28"/>
          <w:szCs w:val="28"/>
          <w:lang w:val="el-GR"/>
        </w:rPr>
        <w:t>σύγχρονων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A621FD">
        <w:rPr>
          <w:rFonts w:asciiTheme="minorHAnsi" w:hAnsiTheme="minorHAnsi" w:cstheme="minorHAnsi"/>
          <w:sz w:val="28"/>
          <w:szCs w:val="28"/>
          <w:lang w:val="el-GR"/>
        </w:rPr>
        <w:t>τ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εχνολογιών με </w:t>
      </w:r>
      <w:r w:rsidR="00190148">
        <w:rPr>
          <w:rFonts w:asciiTheme="minorHAnsi" w:hAnsiTheme="minorHAnsi" w:cstheme="minorHAnsi"/>
          <w:sz w:val="28"/>
          <w:szCs w:val="28"/>
          <w:lang w:val="el-GR"/>
        </w:rPr>
        <w:t>αισθητή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την </w:t>
      </w:r>
      <w:r w:rsidR="00C72A54">
        <w:rPr>
          <w:rFonts w:asciiTheme="minorHAnsi" w:hAnsiTheme="minorHAnsi" w:cstheme="minorHAnsi"/>
          <w:sz w:val="28"/>
          <w:szCs w:val="28"/>
          <w:lang w:val="el-GR"/>
        </w:rPr>
        <w:t>απουσία</w:t>
      </w:r>
      <w:r w:rsidR="003D187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90148">
        <w:rPr>
          <w:rFonts w:asciiTheme="minorHAnsi" w:hAnsiTheme="minorHAnsi" w:cstheme="minorHAnsi"/>
          <w:sz w:val="28"/>
          <w:szCs w:val="28"/>
          <w:lang w:val="en-US"/>
        </w:rPr>
        <w:t>clusters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681B7A">
        <w:rPr>
          <w:rFonts w:asciiTheme="minorHAnsi" w:hAnsiTheme="minorHAnsi" w:cstheme="minorHAnsi"/>
          <w:sz w:val="28"/>
          <w:szCs w:val="28"/>
          <w:lang w:val="el-GR"/>
        </w:rPr>
        <w:t xml:space="preserve">και άλλων </w:t>
      </w:r>
      <w:r>
        <w:rPr>
          <w:rFonts w:asciiTheme="minorHAnsi" w:hAnsiTheme="minorHAnsi" w:cstheme="minorHAnsi"/>
          <w:sz w:val="28"/>
          <w:szCs w:val="28"/>
          <w:lang w:val="el-GR"/>
        </w:rPr>
        <w:t>σχετικών</w:t>
      </w:r>
      <w:r w:rsidR="00681B7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διεθνών </w:t>
      </w:r>
      <w:r w:rsidR="00681B7A">
        <w:rPr>
          <w:rFonts w:asciiTheme="minorHAnsi" w:hAnsiTheme="minorHAnsi" w:cstheme="minorHAnsi"/>
          <w:sz w:val="28"/>
          <w:szCs w:val="28"/>
          <w:lang w:val="el-GR"/>
        </w:rPr>
        <w:t xml:space="preserve">καλών </w:t>
      </w:r>
      <w:r w:rsidR="00190148">
        <w:rPr>
          <w:rFonts w:asciiTheme="minorHAnsi" w:hAnsiTheme="minorHAnsi" w:cstheme="minorHAnsi"/>
          <w:sz w:val="28"/>
          <w:szCs w:val="28"/>
          <w:lang w:val="el-GR"/>
        </w:rPr>
        <w:t>πρακτικών</w:t>
      </w:r>
      <w:r w:rsidR="00C72A54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190148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4E0B1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432AF0" w:rsidRDefault="004E0B1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Για όλους τους τομείς και </w:t>
      </w:r>
      <w:r w:rsidR="00010D90">
        <w:rPr>
          <w:rFonts w:asciiTheme="minorHAnsi" w:hAnsiTheme="minorHAnsi" w:cstheme="minorHAnsi"/>
          <w:sz w:val="28"/>
          <w:szCs w:val="28"/>
          <w:lang w:val="el-GR"/>
        </w:rPr>
        <w:t>κλάδους απαιτούνται σε βάθος διάγνωση και μελέτη καθορισμού μέτρων αντιμετώπισης των προβλημάτων και υπόδειξη λύσεων και ενεργειών για ανάπτυξη.</w:t>
      </w:r>
    </w:p>
    <w:p w:rsidR="005E6B42" w:rsidRDefault="005E6B42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4E0B17" w:rsidRPr="00010D90" w:rsidRDefault="003D187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3</w:t>
      </w:r>
      <w:r w:rsidR="00010D90" w:rsidRPr="00010D90">
        <w:rPr>
          <w:rFonts w:asciiTheme="minorHAnsi" w:hAnsiTheme="minorHAnsi" w:cstheme="minorHAnsi"/>
          <w:b/>
          <w:sz w:val="28"/>
          <w:szCs w:val="28"/>
          <w:lang w:val="el-GR"/>
        </w:rPr>
        <w:t>.</w:t>
      </w:r>
      <w:r w:rsidR="00010D90" w:rsidRPr="00010D90">
        <w:rPr>
          <w:rFonts w:asciiTheme="minorHAnsi" w:hAnsiTheme="minorHAnsi" w:cstheme="minorHAnsi"/>
          <w:b/>
          <w:sz w:val="28"/>
          <w:szCs w:val="28"/>
          <w:lang w:val="el-GR"/>
        </w:rPr>
        <w:tab/>
        <w:t>Κράτος και Κοινωνία</w:t>
      </w:r>
    </w:p>
    <w:p w:rsidR="00387ACF" w:rsidRDefault="004E0B1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Η χώρα χρειάζεται δραστικές αλλαγές και μεταρρυθμίσεις. Αλλαγή δομών</w:t>
      </w:r>
      <w:r w:rsidR="00CF6D2B">
        <w:rPr>
          <w:rFonts w:asciiTheme="minorHAnsi" w:hAnsiTheme="minorHAnsi" w:cstheme="minorHAnsi"/>
          <w:sz w:val="28"/>
          <w:szCs w:val="28"/>
          <w:lang w:val="el-GR"/>
        </w:rPr>
        <w:t>,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Συστημάτων και νοοτροπίας.</w:t>
      </w:r>
      <w:r w:rsidR="00387AC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4E0B17" w:rsidRDefault="004E0B1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Κατα</w:t>
      </w:r>
      <w:r w:rsidR="00010D90">
        <w:rPr>
          <w:rFonts w:asciiTheme="minorHAnsi" w:hAnsiTheme="minorHAnsi" w:cstheme="minorHAnsi"/>
          <w:sz w:val="28"/>
          <w:szCs w:val="28"/>
          <w:lang w:val="el-GR"/>
        </w:rPr>
        <w:t xml:space="preserve">πολέμηση κατεστημένων, </w:t>
      </w:r>
      <w:r w:rsidR="0085586A">
        <w:rPr>
          <w:rFonts w:asciiTheme="minorHAnsi" w:hAnsiTheme="minorHAnsi" w:cstheme="minorHAnsi"/>
          <w:sz w:val="28"/>
          <w:szCs w:val="28"/>
          <w:lang w:val="el-GR"/>
        </w:rPr>
        <w:t xml:space="preserve">συνδρόμων εξουσίας και παραγοντισμού, δημαγωγικών σκοπιμοτήτων και </w:t>
      </w:r>
      <w:r>
        <w:rPr>
          <w:rFonts w:asciiTheme="minorHAnsi" w:hAnsiTheme="minorHAnsi" w:cstheme="minorHAnsi"/>
          <w:sz w:val="28"/>
          <w:szCs w:val="28"/>
          <w:lang w:val="el-GR"/>
        </w:rPr>
        <w:t>συμφερόντων από όπου και αν προέρχονται</w:t>
      </w:r>
      <w:r w:rsidR="0085586A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387AC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85586A">
        <w:rPr>
          <w:rFonts w:asciiTheme="minorHAnsi" w:hAnsiTheme="minorHAnsi" w:cstheme="minorHAnsi"/>
          <w:sz w:val="28"/>
          <w:szCs w:val="28"/>
          <w:lang w:val="el-GR"/>
        </w:rPr>
        <w:t xml:space="preserve">Η γραφειοκρατία </w:t>
      </w:r>
      <w:r w:rsidR="0085586A" w:rsidRPr="00B13FB0">
        <w:rPr>
          <w:rFonts w:asciiTheme="minorHAnsi" w:hAnsiTheme="minorHAnsi" w:cstheme="minorHAnsi"/>
          <w:sz w:val="28"/>
          <w:szCs w:val="28"/>
          <w:lang w:val="el-GR"/>
        </w:rPr>
        <w:t>αποτελεί</w:t>
      </w:r>
      <w:r w:rsidR="0085586A">
        <w:rPr>
          <w:rFonts w:asciiTheme="minorHAnsi" w:hAnsiTheme="minorHAnsi" w:cstheme="minorHAnsi"/>
          <w:sz w:val="28"/>
          <w:szCs w:val="28"/>
          <w:lang w:val="el-GR"/>
        </w:rPr>
        <w:t xml:space="preserve"> ένα σινικό τείχος τροχοπέδη</w:t>
      </w:r>
      <w:r w:rsidR="00387AC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85586A">
        <w:rPr>
          <w:rFonts w:asciiTheme="minorHAnsi" w:hAnsiTheme="minorHAnsi" w:cstheme="minorHAnsi"/>
          <w:sz w:val="28"/>
          <w:szCs w:val="28"/>
          <w:lang w:val="el-GR"/>
        </w:rPr>
        <w:t>στην παραγωγικότητα</w:t>
      </w:r>
      <w:r w:rsidR="00190148">
        <w:rPr>
          <w:rFonts w:asciiTheme="minorHAnsi" w:hAnsiTheme="minorHAnsi" w:cstheme="minorHAnsi"/>
          <w:sz w:val="28"/>
          <w:szCs w:val="28"/>
          <w:lang w:val="el-GR"/>
        </w:rPr>
        <w:t xml:space="preserve">, ανταγωνιστικότητα και ανάπτυξη </w:t>
      </w:r>
      <w:r w:rsidR="003B43C0">
        <w:rPr>
          <w:rFonts w:asciiTheme="minorHAnsi" w:hAnsiTheme="minorHAnsi" w:cstheme="minorHAnsi"/>
          <w:sz w:val="28"/>
          <w:szCs w:val="28"/>
          <w:lang w:val="el-GR"/>
        </w:rPr>
        <w:t xml:space="preserve">της </w:t>
      </w:r>
      <w:r w:rsidR="00190148">
        <w:rPr>
          <w:rFonts w:asciiTheme="minorHAnsi" w:hAnsiTheme="minorHAnsi" w:cstheme="minorHAnsi"/>
          <w:sz w:val="28"/>
          <w:szCs w:val="28"/>
          <w:lang w:val="el-GR"/>
        </w:rPr>
        <w:t>χώρας.</w:t>
      </w:r>
      <w:r w:rsidR="0085586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E435B5" w:rsidRDefault="00E435B5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Το πρόσφατο φαινόμενο της συνεχούς πλήρωσης θέσεων και προαγωγών που διογκώνει τις δημόσιες δαπάνες, επίσης μας ανησυχεί όπως και κάθε φορολογούμενο πολίτη. </w:t>
      </w:r>
    </w:p>
    <w:p w:rsidR="00A74D52" w:rsidRDefault="00A74D52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lastRenderedPageBreak/>
        <w:t>Δικαιολογημένη ανησυχία υπάρχει</w:t>
      </w:r>
      <w:r w:rsidR="00F94951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επίσης για την αυξημένη εγκληματικότητα όπως αυτή παρουσιάστηκε τις τελευταίες μέρες. </w:t>
      </w:r>
    </w:p>
    <w:p w:rsidR="00387ACF" w:rsidRDefault="00387ACF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F0606" w:rsidRPr="00CF6D2B" w:rsidRDefault="003D1877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4</w:t>
      </w:r>
      <w:r w:rsidR="00FF0606" w:rsidRPr="0085586A">
        <w:rPr>
          <w:rFonts w:asciiTheme="minorHAnsi" w:hAnsiTheme="minorHAnsi" w:cstheme="minorHAnsi"/>
          <w:b/>
          <w:sz w:val="28"/>
          <w:szCs w:val="28"/>
          <w:lang w:val="el-GR"/>
        </w:rPr>
        <w:t>.</w:t>
      </w:r>
      <w:r w:rsidR="00FF0606" w:rsidRPr="0085586A">
        <w:rPr>
          <w:rFonts w:asciiTheme="minorHAnsi" w:hAnsiTheme="minorHAnsi" w:cstheme="minorHAnsi"/>
          <w:b/>
          <w:sz w:val="28"/>
          <w:szCs w:val="28"/>
          <w:lang w:val="el-GR"/>
        </w:rPr>
        <w:tab/>
        <w:t>Εξωστρέφεια</w:t>
      </w:r>
      <w:r w:rsidR="0085586A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και Ξένες επενδύσεις</w:t>
      </w:r>
    </w:p>
    <w:p w:rsidR="00190148" w:rsidRDefault="00FF0606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Αποτελεί πραγματικότητα ότι παρά την αυτονόητη σημασία για μια μικρή χώρα όπως την δική μας η πολιτική</w:t>
      </w:r>
      <w:r w:rsidR="002A5E7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εξωστρέφεια</w:t>
      </w:r>
      <w:r w:rsidR="0085586A">
        <w:rPr>
          <w:rFonts w:asciiTheme="minorHAnsi" w:hAnsiTheme="minorHAnsi" w:cstheme="minorHAnsi"/>
          <w:sz w:val="28"/>
          <w:szCs w:val="28"/>
          <w:lang w:val="el-GR"/>
        </w:rPr>
        <w:t>ς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που</w:t>
      </w:r>
      <w:r w:rsidR="002A5E7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ακολουθείται</w:t>
      </w:r>
      <w:r w:rsidR="002A5E7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είναι </w:t>
      </w:r>
      <w:r w:rsidR="00390391" w:rsidRPr="00B13FB0">
        <w:rPr>
          <w:rFonts w:asciiTheme="minorHAnsi" w:hAnsiTheme="minorHAnsi" w:cstheme="minorHAnsi"/>
          <w:sz w:val="28"/>
          <w:szCs w:val="28"/>
          <w:lang w:val="el-GR"/>
        </w:rPr>
        <w:t xml:space="preserve">ξεπερασμένη και </w:t>
      </w:r>
      <w:r w:rsidRPr="00B13FB0">
        <w:rPr>
          <w:rFonts w:asciiTheme="minorHAnsi" w:hAnsiTheme="minorHAnsi" w:cstheme="minorHAnsi"/>
          <w:sz w:val="28"/>
          <w:szCs w:val="28"/>
          <w:lang w:val="el-GR"/>
        </w:rPr>
        <w:t>αναποτελεσματική</w:t>
      </w:r>
      <w:r w:rsidR="002A5E7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90148" w:rsidRPr="00CF6D2B">
        <w:rPr>
          <w:rFonts w:asciiTheme="minorHAnsi" w:hAnsiTheme="minorHAnsi" w:cstheme="minorHAnsi"/>
          <w:sz w:val="28"/>
          <w:szCs w:val="28"/>
          <w:lang w:val="el-GR"/>
        </w:rPr>
        <w:t>(</w:t>
      </w:r>
      <w:r w:rsidR="00190148">
        <w:rPr>
          <w:rFonts w:asciiTheme="minorHAnsi" w:hAnsiTheme="minorHAnsi" w:cstheme="minorHAnsi"/>
          <w:sz w:val="28"/>
          <w:szCs w:val="28"/>
          <w:lang w:val="en-US"/>
        </w:rPr>
        <w:t>Domestic</w:t>
      </w:r>
      <w:r w:rsidR="00190148" w:rsidRPr="00CF6D2B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90148">
        <w:rPr>
          <w:rFonts w:asciiTheme="minorHAnsi" w:hAnsiTheme="minorHAnsi" w:cstheme="minorHAnsi"/>
          <w:sz w:val="28"/>
          <w:szCs w:val="28"/>
          <w:lang w:val="en-US"/>
        </w:rPr>
        <w:t>market</w:t>
      </w:r>
      <w:r w:rsidR="00190148" w:rsidRPr="00CF6D2B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90148">
        <w:rPr>
          <w:rFonts w:asciiTheme="minorHAnsi" w:hAnsiTheme="minorHAnsi" w:cstheme="minorHAnsi"/>
          <w:sz w:val="28"/>
          <w:szCs w:val="28"/>
          <w:lang w:val="en-US"/>
        </w:rPr>
        <w:t>size</w:t>
      </w:r>
      <w:r w:rsidR="00190148" w:rsidRPr="00CF6D2B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90148">
        <w:rPr>
          <w:rFonts w:asciiTheme="minorHAnsi" w:hAnsiTheme="minorHAnsi" w:cstheme="minorHAnsi"/>
          <w:sz w:val="28"/>
          <w:szCs w:val="28"/>
          <w:lang w:val="en-US"/>
        </w:rPr>
        <w:t>index</w:t>
      </w:r>
      <w:r w:rsidR="00190148" w:rsidRPr="00CF6D2B">
        <w:rPr>
          <w:rFonts w:asciiTheme="minorHAnsi" w:hAnsiTheme="minorHAnsi" w:cstheme="minorHAnsi"/>
          <w:sz w:val="28"/>
          <w:szCs w:val="28"/>
          <w:lang w:val="el-GR"/>
        </w:rPr>
        <w:t>:</w:t>
      </w:r>
      <w:r w:rsidR="00CF6D2B">
        <w:rPr>
          <w:rFonts w:asciiTheme="minorHAnsi" w:hAnsiTheme="minorHAnsi" w:cstheme="minorHAnsi"/>
          <w:sz w:val="28"/>
          <w:szCs w:val="28"/>
          <w:lang w:val="el-GR"/>
        </w:rPr>
        <w:t xml:space="preserve"> 1 Δείκτη - Εγχώριου μεγέθους της αγοράς</w:t>
      </w:r>
      <w:r w:rsidR="00190148" w:rsidRPr="00CF6D2B">
        <w:rPr>
          <w:rFonts w:asciiTheme="minorHAnsi" w:hAnsiTheme="minorHAnsi" w:cstheme="minorHAnsi"/>
          <w:sz w:val="28"/>
          <w:szCs w:val="28"/>
          <w:lang w:val="el-GR"/>
        </w:rPr>
        <w:t xml:space="preserve"> 114</w:t>
      </w:r>
      <w:r w:rsidR="00190148" w:rsidRPr="00190148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190148" w:rsidRPr="00CF6D2B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90148">
        <w:rPr>
          <w:rFonts w:asciiTheme="minorHAnsi" w:hAnsiTheme="minorHAnsi" w:cstheme="minorHAnsi"/>
          <w:sz w:val="28"/>
          <w:szCs w:val="28"/>
          <w:lang w:val="el-GR"/>
        </w:rPr>
        <w:t>θέση</w:t>
      </w:r>
      <w:r w:rsidR="00190148" w:rsidRPr="00CF6D2B">
        <w:rPr>
          <w:rFonts w:asciiTheme="minorHAnsi" w:hAnsiTheme="minorHAnsi" w:cstheme="minorHAnsi"/>
          <w:sz w:val="28"/>
          <w:szCs w:val="28"/>
          <w:lang w:val="el-GR"/>
        </w:rPr>
        <w:t>)</w:t>
      </w:r>
      <w:r w:rsidR="00387ACF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387ACF" w:rsidRPr="00CF6D2B" w:rsidRDefault="00387ACF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F0606" w:rsidRPr="0085586A" w:rsidRDefault="0085586A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F6D2B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FF0606" w:rsidRPr="0085586A">
        <w:rPr>
          <w:rFonts w:asciiTheme="minorHAnsi" w:hAnsiTheme="minorHAnsi" w:cstheme="minorHAnsi"/>
          <w:b/>
          <w:sz w:val="28"/>
          <w:szCs w:val="28"/>
          <w:lang w:val="el-GR"/>
        </w:rPr>
        <w:t>Ξένες Επενδύσεις</w:t>
      </w:r>
    </w:p>
    <w:p w:rsidR="00DC4752" w:rsidRPr="00B35339" w:rsidRDefault="00190148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Παράλληλα</w:t>
      </w:r>
      <w:r w:rsidR="00CF6D2B">
        <w:rPr>
          <w:rFonts w:asciiTheme="minorHAnsi" w:hAnsiTheme="minorHAnsi" w:cstheme="minorHAnsi"/>
          <w:sz w:val="28"/>
          <w:szCs w:val="28"/>
          <w:lang w:val="el-GR"/>
        </w:rPr>
        <w:t>,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μ</w:t>
      </w:r>
      <w:r w:rsidR="00FF0606">
        <w:rPr>
          <w:rFonts w:asciiTheme="minorHAnsi" w:hAnsiTheme="minorHAnsi" w:cstheme="minorHAnsi"/>
          <w:sz w:val="28"/>
          <w:szCs w:val="28"/>
          <w:lang w:val="el-GR"/>
        </w:rPr>
        <w:t>ε εξαίρε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>ση των πολιτ</w:t>
      </w:r>
      <w:r w:rsidR="007A107D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>γραφήσεων</w:t>
      </w:r>
      <w:r w:rsidR="0085586A">
        <w:rPr>
          <w:rFonts w:asciiTheme="minorHAnsi" w:hAnsiTheme="minorHAnsi" w:cstheme="minorHAnsi"/>
          <w:sz w:val="28"/>
          <w:szCs w:val="28"/>
          <w:lang w:val="el-GR"/>
        </w:rPr>
        <w:t xml:space="preserve"> παίρνουμε </w:t>
      </w:r>
      <w:r w:rsidR="00FF0606">
        <w:rPr>
          <w:rFonts w:asciiTheme="minorHAnsi" w:hAnsiTheme="minorHAnsi" w:cstheme="minorHAnsi"/>
          <w:sz w:val="28"/>
          <w:szCs w:val="28"/>
          <w:lang w:val="el-GR"/>
        </w:rPr>
        <w:t>δυσανάλογα λιγότερες ξένες επενδύσεις από ότι θα μπορούσαμε</w:t>
      </w:r>
      <w:r w:rsidR="003E7963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CF6D2B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527F7">
        <w:rPr>
          <w:rFonts w:asciiTheme="minorHAnsi" w:hAnsiTheme="minorHAnsi" w:cstheme="minorHAnsi"/>
          <w:sz w:val="28"/>
          <w:szCs w:val="28"/>
          <w:lang w:val="el-GR"/>
        </w:rPr>
        <w:t>Μιλώντας πάντα για το συσχετισμό επενδύσεων και ξένω</w:t>
      </w:r>
      <w:r w:rsidR="005E6B42">
        <w:rPr>
          <w:rFonts w:asciiTheme="minorHAnsi" w:hAnsiTheme="minorHAnsi" w:cstheme="minorHAnsi"/>
          <w:sz w:val="28"/>
          <w:szCs w:val="28"/>
          <w:lang w:val="el-GR"/>
        </w:rPr>
        <w:t>ν επενδύσεων ως ποσοστό του ΑΕΠ</w:t>
      </w:r>
      <w:r w:rsidR="00DD2760">
        <w:rPr>
          <w:rFonts w:asciiTheme="minorHAnsi" w:hAnsiTheme="minorHAnsi" w:cstheme="minorHAnsi"/>
          <w:sz w:val="28"/>
          <w:szCs w:val="28"/>
          <w:lang w:val="el-GR"/>
        </w:rPr>
        <w:t xml:space="preserve"> που πρέπει να ξεπερνά το 20%</w:t>
      </w:r>
      <w:r w:rsidR="001527F7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CF6D2B">
        <w:rPr>
          <w:rFonts w:asciiTheme="minorHAnsi" w:hAnsiTheme="minorHAnsi" w:cstheme="minorHAnsi"/>
          <w:sz w:val="28"/>
          <w:szCs w:val="28"/>
          <w:lang w:val="el-GR"/>
        </w:rPr>
        <w:t xml:space="preserve">Αξίζει να σημειωθεί ότι στους δείκτες της </w:t>
      </w:r>
      <w:r w:rsidR="00CF6D2B" w:rsidRPr="00B35339">
        <w:rPr>
          <w:rFonts w:asciiTheme="minorHAnsi" w:hAnsiTheme="minorHAnsi" w:cstheme="minorHAnsi"/>
          <w:sz w:val="28"/>
          <w:szCs w:val="28"/>
          <w:lang w:val="el-GR"/>
        </w:rPr>
        <w:t>Έκθεση</w:t>
      </w:r>
      <w:r w:rsidR="005E6B42">
        <w:rPr>
          <w:rFonts w:asciiTheme="minorHAnsi" w:hAnsiTheme="minorHAnsi" w:cstheme="minorHAnsi"/>
          <w:sz w:val="28"/>
          <w:szCs w:val="28"/>
          <w:lang w:val="el-GR"/>
        </w:rPr>
        <w:t xml:space="preserve">ς </w:t>
      </w:r>
      <w:r w:rsidR="007F7BF8">
        <w:rPr>
          <w:rFonts w:asciiTheme="minorHAnsi" w:hAnsiTheme="minorHAnsi" w:cstheme="minorHAnsi"/>
          <w:sz w:val="28"/>
          <w:szCs w:val="28"/>
          <w:lang w:val="el-GR"/>
        </w:rPr>
        <w:t xml:space="preserve">του </w:t>
      </w:r>
      <w:r w:rsidR="005E6B42">
        <w:rPr>
          <w:rFonts w:asciiTheme="minorHAnsi" w:hAnsiTheme="minorHAnsi" w:cstheme="minorHAnsi"/>
          <w:sz w:val="28"/>
          <w:szCs w:val="28"/>
          <w:lang w:val="el-GR"/>
        </w:rPr>
        <w:t>Παγκ</w:t>
      </w:r>
      <w:r w:rsidR="007F7BF8">
        <w:rPr>
          <w:rFonts w:asciiTheme="minorHAnsi" w:hAnsiTheme="minorHAnsi" w:cstheme="minorHAnsi"/>
          <w:sz w:val="28"/>
          <w:szCs w:val="28"/>
          <w:lang w:val="el-GR"/>
        </w:rPr>
        <w:t>ό</w:t>
      </w:r>
      <w:r w:rsidR="005E6B42">
        <w:rPr>
          <w:rFonts w:asciiTheme="minorHAnsi" w:hAnsiTheme="minorHAnsi" w:cstheme="minorHAnsi"/>
          <w:sz w:val="28"/>
          <w:szCs w:val="28"/>
          <w:lang w:val="el-GR"/>
        </w:rPr>
        <w:t>σμ</w:t>
      </w:r>
      <w:r w:rsidR="007F7BF8">
        <w:rPr>
          <w:rFonts w:asciiTheme="minorHAnsi" w:hAnsiTheme="minorHAnsi" w:cstheme="minorHAnsi"/>
          <w:sz w:val="28"/>
          <w:szCs w:val="28"/>
          <w:lang w:val="el-GR"/>
        </w:rPr>
        <w:t>ιο</w:t>
      </w:r>
      <w:r w:rsidR="005E6B42">
        <w:rPr>
          <w:rFonts w:asciiTheme="minorHAnsi" w:hAnsiTheme="minorHAnsi" w:cstheme="minorHAnsi"/>
          <w:sz w:val="28"/>
          <w:szCs w:val="28"/>
          <w:lang w:val="el-GR"/>
        </w:rPr>
        <w:t>υ Οικονομικού Φόρουμ</w:t>
      </w:r>
      <w:r w:rsidR="00CF6D2B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F7BF8">
        <w:rPr>
          <w:rFonts w:asciiTheme="minorHAnsi" w:hAnsiTheme="minorHAnsi" w:cstheme="minorHAnsi"/>
          <w:sz w:val="28"/>
          <w:szCs w:val="28"/>
          <w:lang w:val="el-GR"/>
        </w:rPr>
        <w:t xml:space="preserve">για τις Ξένες Επενδύσεις </w:t>
      </w:r>
      <w:r w:rsidR="00FF6913" w:rsidRPr="00B35339">
        <w:rPr>
          <w:rFonts w:asciiTheme="minorHAnsi" w:hAnsiTheme="minorHAnsi" w:cstheme="minorHAnsi"/>
          <w:sz w:val="28"/>
          <w:szCs w:val="28"/>
          <w:lang w:val="el-GR"/>
        </w:rPr>
        <w:t>–</w:t>
      </w:r>
      <w:r w:rsidR="00CF6D2B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F7BF8">
        <w:rPr>
          <w:rFonts w:asciiTheme="minorHAnsi" w:hAnsiTheme="minorHAnsi" w:cstheme="minorHAnsi"/>
          <w:sz w:val="28"/>
          <w:szCs w:val="28"/>
          <w:lang w:val="el-GR"/>
        </w:rPr>
        <w:t>(</w:t>
      </w:r>
      <w:r w:rsidR="00CF6D2B" w:rsidRPr="00B35339">
        <w:rPr>
          <w:rFonts w:asciiTheme="minorHAnsi" w:hAnsiTheme="minorHAnsi" w:cstheme="minorHAnsi"/>
          <w:sz w:val="28"/>
          <w:szCs w:val="28"/>
          <w:lang w:val="el-GR"/>
        </w:rPr>
        <w:t>Επικράτηση της ξένης ιδιοκτησίας (</w:t>
      </w:r>
      <w:r w:rsidR="00B35339" w:rsidRPr="00B35339">
        <w:rPr>
          <w:rFonts w:asciiTheme="minorHAnsi" w:hAnsiTheme="minorHAnsi" w:cstheme="minorHAnsi"/>
          <w:sz w:val="28"/>
          <w:szCs w:val="28"/>
          <w:lang w:val="en-US"/>
        </w:rPr>
        <w:t>Prevalence</w:t>
      </w:r>
      <w:r w:rsidR="00CF6D2B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CF6D2B" w:rsidRPr="00B35339">
        <w:rPr>
          <w:rFonts w:asciiTheme="minorHAnsi" w:hAnsiTheme="minorHAnsi" w:cstheme="minorHAnsi"/>
          <w:sz w:val="28"/>
          <w:szCs w:val="28"/>
          <w:lang w:val="en-US"/>
        </w:rPr>
        <w:t>of</w:t>
      </w:r>
      <w:r w:rsidR="00CF6D2B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CF6D2B" w:rsidRPr="00B35339">
        <w:rPr>
          <w:rFonts w:asciiTheme="minorHAnsi" w:hAnsiTheme="minorHAnsi" w:cstheme="minorHAnsi"/>
          <w:sz w:val="28"/>
          <w:szCs w:val="28"/>
          <w:lang w:val="en-US"/>
        </w:rPr>
        <w:t>Foreign</w:t>
      </w:r>
      <w:r w:rsidR="00CF6D2B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CF6D2B" w:rsidRPr="00B35339">
        <w:rPr>
          <w:rFonts w:asciiTheme="minorHAnsi" w:hAnsiTheme="minorHAnsi" w:cstheme="minorHAnsi"/>
          <w:sz w:val="28"/>
          <w:szCs w:val="28"/>
          <w:lang w:val="en-US"/>
        </w:rPr>
        <w:t>Ownership</w:t>
      </w:r>
      <w:r w:rsidR="00CF6D2B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) </w:t>
      </w:r>
      <w:r w:rsidR="00387ACF" w:rsidRPr="00B35339">
        <w:rPr>
          <w:rFonts w:asciiTheme="minorHAnsi" w:hAnsiTheme="minorHAnsi" w:cstheme="minorHAnsi"/>
          <w:sz w:val="28"/>
          <w:szCs w:val="28"/>
          <w:lang w:val="el-GR"/>
        </w:rPr>
        <w:t>η Κύπρος κατατάσσεται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87ACF" w:rsidRPr="00B35339">
        <w:rPr>
          <w:rFonts w:asciiTheme="minorHAnsi" w:hAnsiTheme="minorHAnsi" w:cstheme="minorHAnsi"/>
          <w:sz w:val="28"/>
          <w:szCs w:val="28"/>
          <w:lang w:val="el-GR"/>
        </w:rPr>
        <w:t>σ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>την 62η θέση</w:t>
      </w:r>
      <w:r w:rsidR="00387ACF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>ενώ στο Δείκτη Οικονομική Επίδραση από τις ρυθμίσεις/ κανό</w:t>
      </w:r>
      <w:r w:rsidR="005E6B42">
        <w:rPr>
          <w:rFonts w:asciiTheme="minorHAnsi" w:hAnsiTheme="minorHAnsi" w:cstheme="minorHAnsi"/>
          <w:sz w:val="28"/>
          <w:szCs w:val="28"/>
          <w:lang w:val="el-GR"/>
        </w:rPr>
        <w:t>νες των άμεσων ξένων επενδύσεων, σ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>την 45η θέση</w:t>
      </w:r>
      <w:r w:rsidR="007F7BF8">
        <w:rPr>
          <w:rFonts w:asciiTheme="minorHAnsi" w:hAnsiTheme="minorHAnsi" w:cstheme="minorHAnsi"/>
          <w:sz w:val="28"/>
          <w:szCs w:val="28"/>
          <w:lang w:val="el-GR"/>
        </w:rPr>
        <w:t>)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FF0606" w:rsidRDefault="00421F48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Και στο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DC4752" w:rsidRPr="00B35339">
        <w:rPr>
          <w:rFonts w:asciiTheme="minorHAnsi" w:hAnsiTheme="minorHAnsi" w:cstheme="minorHAnsi"/>
          <w:sz w:val="28"/>
          <w:szCs w:val="28"/>
        </w:rPr>
        <w:t>D</w:t>
      </w:r>
      <w:r w:rsidR="00722CB8" w:rsidRPr="00B35339">
        <w:rPr>
          <w:rFonts w:asciiTheme="minorHAnsi" w:hAnsiTheme="minorHAnsi" w:cstheme="minorHAnsi"/>
          <w:sz w:val="28"/>
          <w:szCs w:val="28"/>
          <w:lang w:val="en-US"/>
        </w:rPr>
        <w:t>oing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22CB8" w:rsidRPr="00B35339">
        <w:rPr>
          <w:rFonts w:asciiTheme="minorHAnsi" w:hAnsiTheme="minorHAnsi" w:cstheme="minorHAnsi"/>
          <w:sz w:val="28"/>
          <w:szCs w:val="28"/>
          <w:lang w:val="en-US"/>
        </w:rPr>
        <w:t>Business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DC4752" w:rsidRPr="00B35339">
        <w:rPr>
          <w:rFonts w:asciiTheme="minorHAnsi" w:hAnsiTheme="minorHAnsi" w:cstheme="minorHAnsi"/>
          <w:sz w:val="28"/>
          <w:szCs w:val="28"/>
          <w:lang w:val="en-US"/>
        </w:rPr>
        <w:t>R</w:t>
      </w:r>
      <w:r w:rsidR="00722CB8" w:rsidRPr="00B35339">
        <w:rPr>
          <w:rFonts w:asciiTheme="minorHAnsi" w:hAnsiTheme="minorHAnsi" w:cstheme="minorHAnsi"/>
          <w:sz w:val="28"/>
          <w:szCs w:val="28"/>
          <w:lang w:val="en-US"/>
        </w:rPr>
        <w:t>eport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E6B42">
        <w:rPr>
          <w:rFonts w:asciiTheme="minorHAnsi" w:hAnsiTheme="minorHAnsi" w:cstheme="minorHAnsi"/>
          <w:sz w:val="28"/>
          <w:szCs w:val="28"/>
          <w:lang w:val="el-GR"/>
        </w:rPr>
        <w:t>της Διεθνούς Τράπεζας η κατάταξή</w:t>
      </w:r>
      <w:r w:rsidR="00722CB8" w:rsidRPr="00B3533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22CB8">
        <w:rPr>
          <w:rFonts w:asciiTheme="minorHAnsi" w:hAnsiTheme="minorHAnsi" w:cstheme="minorHAnsi"/>
          <w:sz w:val="28"/>
          <w:szCs w:val="28"/>
          <w:lang w:val="el-GR"/>
        </w:rPr>
        <w:t xml:space="preserve">μας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δεν </w:t>
      </w:r>
      <w:r w:rsidR="00424773">
        <w:rPr>
          <w:rFonts w:asciiTheme="minorHAnsi" w:hAnsiTheme="minorHAnsi" w:cstheme="minorHAnsi"/>
          <w:sz w:val="28"/>
          <w:szCs w:val="28"/>
          <w:lang w:val="el-GR"/>
        </w:rPr>
        <w:t>είναι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καθόλου ικανοποιητική. (Σ</w:t>
      </w:r>
      <w:r w:rsidR="00722CB8">
        <w:rPr>
          <w:rFonts w:asciiTheme="minorHAnsi" w:hAnsiTheme="minorHAnsi" w:cstheme="minorHAnsi"/>
          <w:sz w:val="28"/>
          <w:szCs w:val="28"/>
          <w:lang w:val="el-GR"/>
        </w:rPr>
        <w:t>την 53</w:t>
      </w:r>
      <w:r w:rsidR="00DF522A" w:rsidRPr="00DF522A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DF522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22CB8">
        <w:rPr>
          <w:rFonts w:asciiTheme="minorHAnsi" w:hAnsiTheme="minorHAnsi" w:cstheme="minorHAnsi"/>
          <w:sz w:val="28"/>
          <w:szCs w:val="28"/>
          <w:lang w:val="el-GR"/>
        </w:rPr>
        <w:t>θέση</w:t>
      </w:r>
      <w:r w:rsidR="007B2DCA">
        <w:rPr>
          <w:rFonts w:asciiTheme="minorHAnsi" w:hAnsiTheme="minorHAnsi" w:cstheme="minorHAnsi"/>
          <w:sz w:val="28"/>
          <w:szCs w:val="28"/>
          <w:lang w:val="el-GR"/>
        </w:rPr>
        <w:t xml:space="preserve">, και στην μεταφορά τεχνολογίας από </w:t>
      </w:r>
      <w:r w:rsidR="007B2DCA">
        <w:rPr>
          <w:rFonts w:asciiTheme="minorHAnsi" w:hAnsiTheme="minorHAnsi" w:cstheme="minorHAnsi"/>
          <w:sz w:val="28"/>
          <w:szCs w:val="28"/>
          <w:lang w:val="el-GR"/>
        </w:rPr>
        <w:lastRenderedPageBreak/>
        <w:t>ΑΞΕ στην 79</w:t>
      </w:r>
      <w:r w:rsidR="00DF522A" w:rsidRPr="00DF522A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DF522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B2DCA">
        <w:rPr>
          <w:rFonts w:asciiTheme="minorHAnsi" w:hAnsiTheme="minorHAnsi" w:cstheme="minorHAnsi"/>
          <w:sz w:val="28"/>
          <w:szCs w:val="28"/>
          <w:lang w:val="el-GR"/>
        </w:rPr>
        <w:t>θέση και για την αποδοτικότητα του νομικού μας πλαισίου για διευθέτηση διαφορών στην 85</w:t>
      </w:r>
      <w:r w:rsidR="00DF522A" w:rsidRPr="00DF522A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DF522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B2DCA">
        <w:rPr>
          <w:rFonts w:asciiTheme="minorHAnsi" w:hAnsiTheme="minorHAnsi" w:cstheme="minorHAnsi"/>
          <w:sz w:val="28"/>
          <w:szCs w:val="28"/>
          <w:lang w:val="el-GR"/>
        </w:rPr>
        <w:t>θέση</w:t>
      </w:r>
      <w:r>
        <w:rPr>
          <w:rFonts w:asciiTheme="minorHAnsi" w:hAnsiTheme="minorHAnsi" w:cstheme="minorHAnsi"/>
          <w:sz w:val="28"/>
          <w:szCs w:val="28"/>
          <w:lang w:val="el-GR"/>
        </w:rPr>
        <w:t>)</w:t>
      </w:r>
      <w:r w:rsidR="007B2DCA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115EDA" w:rsidRDefault="00115EDA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FF0606" w:rsidRPr="0085586A" w:rsidRDefault="007B2DCA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5</w:t>
      </w:r>
      <w:r w:rsidR="00FF0606" w:rsidRPr="0085586A">
        <w:rPr>
          <w:rFonts w:asciiTheme="minorHAnsi" w:hAnsiTheme="minorHAnsi" w:cstheme="minorHAnsi"/>
          <w:b/>
          <w:sz w:val="28"/>
          <w:szCs w:val="28"/>
          <w:lang w:val="el-GR"/>
        </w:rPr>
        <w:t>.</w:t>
      </w:r>
      <w:r w:rsidR="00FF0606" w:rsidRPr="0085586A">
        <w:rPr>
          <w:rFonts w:asciiTheme="minorHAnsi" w:hAnsiTheme="minorHAnsi" w:cstheme="minorHAnsi"/>
          <w:b/>
          <w:sz w:val="28"/>
          <w:szCs w:val="28"/>
          <w:lang w:val="el-GR"/>
        </w:rPr>
        <w:tab/>
        <w:t>Πραγματική Οικονομία</w:t>
      </w:r>
    </w:p>
    <w:p w:rsidR="00190148" w:rsidRDefault="00190148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Τέλος</w:t>
      </w:r>
      <w:r w:rsidR="007A40A3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el-GR"/>
        </w:rPr>
        <w:t>υ</w:t>
      </w:r>
      <w:r w:rsidR="00FF0606">
        <w:rPr>
          <w:rFonts w:asciiTheme="minorHAnsi" w:hAnsiTheme="minorHAnsi" w:cstheme="minorHAnsi"/>
          <w:sz w:val="28"/>
          <w:szCs w:val="28"/>
          <w:lang w:val="el-GR"/>
        </w:rPr>
        <w:t xml:space="preserve">πάρχει ένα σαφές κενό </w:t>
      </w:r>
      <w:r w:rsidR="007B2DCA">
        <w:rPr>
          <w:rFonts w:asciiTheme="minorHAnsi" w:hAnsiTheme="minorHAnsi" w:cstheme="minorHAnsi"/>
          <w:sz w:val="28"/>
          <w:szCs w:val="28"/>
          <w:lang w:val="el-GR"/>
        </w:rPr>
        <w:t xml:space="preserve">και ετεροχρονισμός </w:t>
      </w:r>
      <w:r w:rsidR="00FF0606">
        <w:rPr>
          <w:rFonts w:asciiTheme="minorHAnsi" w:hAnsiTheme="minorHAnsi" w:cstheme="minorHAnsi"/>
          <w:sz w:val="28"/>
          <w:szCs w:val="28"/>
          <w:lang w:val="el-GR"/>
        </w:rPr>
        <w:t>των δημοσιοοικονομικών δεικτών</w:t>
      </w:r>
      <w:r w:rsidR="00A039FE">
        <w:rPr>
          <w:rFonts w:asciiTheme="minorHAnsi" w:hAnsiTheme="minorHAnsi" w:cstheme="minorHAnsi"/>
          <w:sz w:val="28"/>
          <w:szCs w:val="28"/>
          <w:lang w:val="el-GR"/>
        </w:rPr>
        <w:t xml:space="preserve"> και επιδράσεών τους, σ</w:t>
      </w:r>
      <w:r w:rsidR="00FF0606">
        <w:rPr>
          <w:rFonts w:asciiTheme="minorHAnsi" w:hAnsiTheme="minorHAnsi" w:cstheme="minorHAnsi"/>
          <w:sz w:val="28"/>
          <w:szCs w:val="28"/>
          <w:lang w:val="el-GR"/>
        </w:rPr>
        <w:t>ε σχέση με την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FF0606" w:rsidRPr="00947108">
        <w:rPr>
          <w:rFonts w:asciiTheme="minorHAnsi" w:hAnsiTheme="minorHAnsi" w:cstheme="minorHAnsi"/>
          <w:sz w:val="28"/>
          <w:szCs w:val="28"/>
          <w:lang w:val="el-GR"/>
        </w:rPr>
        <w:t>πραγματική οικονομία όπως</w:t>
      </w:r>
      <w:r w:rsidR="00FF0606">
        <w:rPr>
          <w:rFonts w:asciiTheme="minorHAnsi" w:hAnsiTheme="minorHAnsi" w:cstheme="minorHAnsi"/>
          <w:sz w:val="28"/>
          <w:szCs w:val="28"/>
          <w:lang w:val="el-GR"/>
        </w:rPr>
        <w:t xml:space="preserve"> αντανακλάται στην επιχειρηματική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FF0606">
        <w:rPr>
          <w:rFonts w:asciiTheme="minorHAnsi" w:hAnsiTheme="minorHAnsi" w:cstheme="minorHAnsi"/>
          <w:sz w:val="28"/>
          <w:szCs w:val="28"/>
          <w:lang w:val="el-GR"/>
        </w:rPr>
        <w:t>δραστηριότητα</w:t>
      </w:r>
      <w:r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C93AFC" w:rsidRDefault="00C93AFC" w:rsidP="00C93AFC">
      <w:pPr>
        <w:spacing w:line="480" w:lineRule="auto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:rsidR="007B2DCA" w:rsidRPr="00C93AFC" w:rsidRDefault="007B2DCA" w:rsidP="00C93AFC">
      <w:pPr>
        <w:spacing w:line="480" w:lineRule="auto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ΟΡΑΜΑ</w:t>
      </w:r>
    </w:p>
    <w:p w:rsidR="00C72A54" w:rsidRPr="00947108" w:rsidRDefault="00AE04AE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947108">
        <w:rPr>
          <w:rFonts w:asciiTheme="minorHAnsi" w:hAnsiTheme="minorHAnsi" w:cstheme="minorHAnsi"/>
          <w:sz w:val="28"/>
          <w:szCs w:val="28"/>
          <w:lang w:val="el-GR"/>
        </w:rPr>
        <w:t xml:space="preserve">Ως </w:t>
      </w:r>
      <w:r w:rsidR="00C72A54" w:rsidRPr="00947108">
        <w:rPr>
          <w:rFonts w:asciiTheme="minorHAnsi" w:hAnsiTheme="minorHAnsi" w:cstheme="minorHAnsi"/>
          <w:sz w:val="28"/>
          <w:szCs w:val="28"/>
          <w:lang w:val="el-GR"/>
        </w:rPr>
        <w:t xml:space="preserve">ΟΕΒ </w:t>
      </w:r>
      <w:r w:rsidRPr="00947108">
        <w:rPr>
          <w:rFonts w:asciiTheme="minorHAnsi" w:hAnsiTheme="minorHAnsi" w:cstheme="minorHAnsi"/>
          <w:sz w:val="28"/>
          <w:szCs w:val="28"/>
          <w:lang w:val="el-GR"/>
        </w:rPr>
        <w:t xml:space="preserve">έχουμε ήδη καταθέσει </w:t>
      </w:r>
      <w:r w:rsidR="00C72A54" w:rsidRPr="00947108">
        <w:rPr>
          <w:rFonts w:asciiTheme="minorHAnsi" w:hAnsiTheme="minorHAnsi" w:cstheme="minorHAnsi"/>
          <w:sz w:val="28"/>
          <w:szCs w:val="28"/>
          <w:lang w:val="el-GR"/>
        </w:rPr>
        <w:t>εμπεριστατωμένες προτάσεις</w:t>
      </w:r>
      <w:r w:rsidR="007A40A3" w:rsidRPr="00947108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C72A54" w:rsidRPr="00947108">
        <w:rPr>
          <w:rFonts w:asciiTheme="minorHAnsi" w:hAnsiTheme="minorHAnsi" w:cstheme="minorHAnsi"/>
          <w:sz w:val="28"/>
          <w:szCs w:val="28"/>
          <w:lang w:val="el-GR"/>
        </w:rPr>
        <w:t>και εισηγήσεις</w:t>
      </w:r>
      <w:r w:rsidRPr="00947108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C72A54" w:rsidRPr="00947108">
        <w:rPr>
          <w:rFonts w:asciiTheme="minorHAnsi" w:hAnsiTheme="minorHAnsi" w:cstheme="minorHAnsi"/>
          <w:sz w:val="28"/>
          <w:szCs w:val="28"/>
          <w:lang w:val="el-GR"/>
        </w:rPr>
        <w:t xml:space="preserve">στην Κυβέρνηση.  </w:t>
      </w:r>
    </w:p>
    <w:p w:rsidR="00C72A54" w:rsidRDefault="00C72A54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947108">
        <w:rPr>
          <w:rFonts w:asciiTheme="minorHAnsi" w:hAnsiTheme="minorHAnsi" w:cstheme="minorHAnsi"/>
          <w:sz w:val="28"/>
          <w:szCs w:val="28"/>
          <w:lang w:val="el-GR"/>
        </w:rPr>
        <w:t xml:space="preserve">Επιτρέψτε μου να αναφερθώ σε κάποια από τα σημαντικότερα θέματα τα οποία προτάσσουμε για την κυπριακή οικονομία </w:t>
      </w:r>
      <w:r w:rsidR="00AE04AE" w:rsidRPr="00947108">
        <w:rPr>
          <w:rFonts w:asciiTheme="minorHAnsi" w:hAnsiTheme="minorHAnsi" w:cstheme="minorHAnsi"/>
          <w:sz w:val="28"/>
          <w:szCs w:val="28"/>
          <w:lang w:val="el-GR"/>
        </w:rPr>
        <w:t xml:space="preserve">και κοινωνία </w:t>
      </w:r>
      <w:r w:rsidRPr="00947108">
        <w:rPr>
          <w:rFonts w:asciiTheme="minorHAnsi" w:hAnsiTheme="minorHAnsi" w:cstheme="minorHAnsi"/>
          <w:sz w:val="28"/>
          <w:szCs w:val="28"/>
          <w:lang w:val="el-GR"/>
        </w:rPr>
        <w:t>του αύριο</w:t>
      </w:r>
      <w:r w:rsidR="00D054F8" w:rsidRPr="00947108">
        <w:rPr>
          <w:rFonts w:asciiTheme="minorHAnsi" w:hAnsiTheme="minorHAnsi" w:cstheme="minorHAnsi"/>
          <w:sz w:val="28"/>
          <w:szCs w:val="28"/>
          <w:lang w:val="el-GR"/>
        </w:rPr>
        <w:t xml:space="preserve"> ποιο</w:t>
      </w:r>
      <w:r w:rsidR="00D054F8">
        <w:rPr>
          <w:rFonts w:asciiTheme="minorHAnsi" w:hAnsiTheme="minorHAnsi" w:cstheme="minorHAnsi"/>
          <w:sz w:val="28"/>
          <w:szCs w:val="28"/>
          <w:lang w:val="el-GR"/>
        </w:rPr>
        <w:t xml:space="preserve"> το όραμά μας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για την Κύπρο και τον κάθε Κύπριο ή ξένο πολίτη που επιθυμεί να ζήσει, να εργαστεί και να επενδύσει σ’ αυτήν. </w:t>
      </w:r>
    </w:p>
    <w:p w:rsidR="00F36CAC" w:rsidRPr="000E232E" w:rsidRDefault="00F36CAC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813D8" w:rsidRDefault="006813D8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B2B4D">
        <w:rPr>
          <w:rFonts w:asciiTheme="minorHAnsi" w:hAnsiTheme="minorHAnsi" w:cstheme="minorHAnsi"/>
          <w:b/>
          <w:sz w:val="28"/>
          <w:szCs w:val="28"/>
          <w:lang w:val="el-GR"/>
        </w:rPr>
        <w:t>(</w:t>
      </w:r>
      <w:proofErr w:type="spellStart"/>
      <w:r w:rsidRPr="00CB2B4D">
        <w:rPr>
          <w:rFonts w:asciiTheme="minorHAnsi" w:hAnsiTheme="minorHAnsi" w:cstheme="minorHAnsi"/>
          <w:b/>
          <w:sz w:val="28"/>
          <w:szCs w:val="28"/>
          <w:lang w:val="en-US"/>
        </w:rPr>
        <w:t>i</w:t>
      </w:r>
      <w:proofErr w:type="spellEnd"/>
      <w:r w:rsidRPr="00B43530">
        <w:rPr>
          <w:rFonts w:asciiTheme="minorHAnsi" w:hAnsiTheme="minorHAnsi" w:cstheme="minorHAnsi"/>
          <w:b/>
          <w:sz w:val="28"/>
          <w:szCs w:val="28"/>
          <w:lang w:val="el-GR"/>
        </w:rPr>
        <w:t>)</w:t>
      </w:r>
      <w:r w:rsidRPr="00B43530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CB2B4D" w:rsidRPr="00CB2B4D">
        <w:rPr>
          <w:rFonts w:asciiTheme="minorHAnsi" w:hAnsiTheme="minorHAnsi" w:cstheme="minorHAnsi"/>
          <w:b/>
          <w:sz w:val="28"/>
          <w:szCs w:val="28"/>
          <w:lang w:val="el-GR"/>
        </w:rPr>
        <w:t>Εθνικό</w:t>
      </w:r>
    </w:p>
    <w:p w:rsidR="00190148" w:rsidRDefault="00190148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Το ναυάγιο του</w:t>
      </w:r>
      <w:r w:rsidR="00E11B5F" w:rsidRPr="00E11B5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E11B5F" w:rsidRPr="00FB4864">
        <w:rPr>
          <w:rFonts w:asciiTheme="minorHAnsi" w:hAnsiTheme="minorHAnsi" w:cstheme="minorHAnsi"/>
          <w:sz w:val="28"/>
          <w:szCs w:val="28"/>
        </w:rPr>
        <w:t>Crans</w:t>
      </w:r>
      <w:r w:rsidR="00E11B5F" w:rsidRPr="00FB4864">
        <w:rPr>
          <w:rFonts w:asciiTheme="minorHAnsi" w:hAnsiTheme="minorHAnsi" w:cstheme="minorHAnsi"/>
          <w:sz w:val="28"/>
          <w:szCs w:val="28"/>
          <w:lang w:val="el-GR"/>
        </w:rPr>
        <w:t>-</w:t>
      </w:r>
      <w:r w:rsidRPr="00FB4864">
        <w:rPr>
          <w:rFonts w:asciiTheme="minorHAnsi" w:hAnsiTheme="minorHAnsi" w:cstheme="minorHAnsi"/>
          <w:sz w:val="28"/>
          <w:szCs w:val="28"/>
          <w:lang w:val="en-US"/>
        </w:rPr>
        <w:t>Montana</w:t>
      </w:r>
      <w:r w:rsidRPr="00FB486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25ABC" w:rsidRPr="00FB4864">
        <w:rPr>
          <w:rFonts w:asciiTheme="minorHAnsi" w:hAnsiTheme="minorHAnsi" w:cstheme="minorHAnsi"/>
          <w:sz w:val="28"/>
          <w:szCs w:val="28"/>
          <w:lang w:val="el-GR"/>
        </w:rPr>
        <w:t>και</w:t>
      </w:r>
      <w:r w:rsidR="00525AB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οι π</w:t>
      </w:r>
      <w:r w:rsidR="007B2DCA">
        <w:rPr>
          <w:rFonts w:asciiTheme="minorHAnsi" w:hAnsiTheme="minorHAnsi" w:cstheme="minorHAnsi"/>
          <w:sz w:val="28"/>
          <w:szCs w:val="28"/>
          <w:lang w:val="el-GR"/>
        </w:rPr>
        <w:t xml:space="preserve">ρόσφατες εξελίξεις στη ΑΟΖ μας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υπενθυμίζουν </w:t>
      </w:r>
      <w:r w:rsidR="00FB4864">
        <w:rPr>
          <w:rFonts w:asciiTheme="minorHAnsi" w:hAnsiTheme="minorHAnsi" w:cstheme="minorHAnsi"/>
          <w:sz w:val="28"/>
          <w:szCs w:val="28"/>
          <w:lang w:val="el-GR"/>
        </w:rPr>
        <w:t xml:space="preserve">την τουρκική αδιαλλαξία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και πόσο εύκολα μπορούν να διαταραχθούν όλα τα δεδομένα </w:t>
      </w:r>
      <w:r w:rsidR="0068155A">
        <w:rPr>
          <w:rFonts w:asciiTheme="minorHAnsi" w:hAnsiTheme="minorHAnsi" w:cstheme="minorHAnsi"/>
          <w:sz w:val="28"/>
          <w:szCs w:val="28"/>
          <w:lang w:val="el-GR"/>
        </w:rPr>
        <w:t>μας.</w:t>
      </w:r>
    </w:p>
    <w:p w:rsidR="00190148" w:rsidRPr="00190148" w:rsidRDefault="00190148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lastRenderedPageBreak/>
        <w:tab/>
      </w:r>
    </w:p>
    <w:p w:rsidR="0068155A" w:rsidRPr="00F871E0" w:rsidRDefault="00190148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F871E0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="007B2DC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ραματιζόμαστε μια </w:t>
      </w:r>
      <w:r w:rsidR="00CB2B4D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Κύπρο ελεύθερη </w:t>
      </w:r>
      <w:r w:rsidR="0085586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μακριά </w:t>
      </w:r>
      <w:r w:rsidR="00CB2B4D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από Κατοχικούς </w:t>
      </w:r>
      <w:r w:rsidR="0085586A" w:rsidRPr="00F871E0">
        <w:rPr>
          <w:rFonts w:asciiTheme="minorHAnsi" w:hAnsiTheme="minorHAnsi" w:cstheme="minorHAnsi"/>
          <w:sz w:val="28"/>
          <w:szCs w:val="28"/>
          <w:lang w:val="el-GR"/>
        </w:rPr>
        <w:t>στρατούς</w:t>
      </w:r>
      <w:r w:rsidR="00CB2B4D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85586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ξένες </w:t>
      </w:r>
      <w:r w:rsidR="00CB2B4D" w:rsidRPr="00F871E0">
        <w:rPr>
          <w:rFonts w:asciiTheme="minorHAnsi" w:hAnsiTheme="minorHAnsi" w:cstheme="minorHAnsi"/>
          <w:sz w:val="28"/>
          <w:szCs w:val="28"/>
          <w:lang w:val="el-GR"/>
        </w:rPr>
        <w:t>Εγγυήσεις με μια</w:t>
      </w:r>
      <w:r w:rsidR="0085586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 λύση β</w:t>
      </w:r>
      <w:r w:rsidR="00CB2B4D" w:rsidRPr="00F871E0">
        <w:rPr>
          <w:rFonts w:asciiTheme="minorHAnsi" w:hAnsiTheme="minorHAnsi" w:cstheme="minorHAnsi"/>
          <w:sz w:val="28"/>
          <w:szCs w:val="28"/>
          <w:lang w:val="el-GR"/>
        </w:rPr>
        <w:t>ιώσιμη</w:t>
      </w:r>
      <w:r w:rsidR="0085586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 και λειτουργική</w:t>
      </w:r>
      <w:r w:rsidR="00CB2B4D" w:rsidRPr="00F871E0">
        <w:rPr>
          <w:rFonts w:asciiTheme="minorHAnsi" w:hAnsiTheme="minorHAnsi" w:cstheme="minorHAnsi"/>
          <w:sz w:val="28"/>
          <w:szCs w:val="28"/>
          <w:lang w:val="el-GR"/>
        </w:rPr>
        <w:t>, με μια Πολιτική Ηγεσία</w:t>
      </w:r>
      <w:r w:rsidR="00DC5FC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 που θα </w:t>
      </w:r>
      <w:r w:rsidR="007B2DCA" w:rsidRPr="00F871E0">
        <w:rPr>
          <w:rFonts w:asciiTheme="minorHAnsi" w:hAnsiTheme="minorHAnsi" w:cstheme="minorHAnsi"/>
          <w:sz w:val="28"/>
          <w:szCs w:val="28"/>
          <w:lang w:val="el-GR"/>
        </w:rPr>
        <w:t>παραμερίζει</w:t>
      </w:r>
      <w:r w:rsidR="00DC5FC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 ιδεολογίες και </w:t>
      </w:r>
      <w:r w:rsidR="00FB4864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που ενωμένη, </w:t>
      </w:r>
      <w:r w:rsidR="0085586A" w:rsidRPr="00F871E0">
        <w:rPr>
          <w:rFonts w:asciiTheme="minorHAnsi" w:hAnsiTheme="minorHAnsi" w:cstheme="minorHAnsi"/>
          <w:sz w:val="28"/>
          <w:szCs w:val="28"/>
          <w:lang w:val="el-GR"/>
        </w:rPr>
        <w:t>συλλογικά θα αντιμετωπίζει τα μεγάλα προβλήματα και</w:t>
      </w:r>
      <w:r w:rsidR="00CB2B4D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 κινδύνους της Χώρας.</w:t>
      </w:r>
      <w:r w:rsidR="0085586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CB2B4D" w:rsidRPr="00F871E0" w:rsidRDefault="0085586A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F871E0">
        <w:rPr>
          <w:rFonts w:asciiTheme="minorHAnsi" w:hAnsiTheme="minorHAnsi" w:cstheme="minorHAnsi"/>
          <w:sz w:val="28"/>
          <w:szCs w:val="28"/>
          <w:lang w:val="el-GR"/>
        </w:rPr>
        <w:t>Σε</w:t>
      </w:r>
      <w:r w:rsidR="00DC5FC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 κάθε περίπτωση ευελπιστούμε </w:t>
      </w:r>
      <w:r w:rsidR="00B848F0" w:rsidRPr="00F871E0">
        <w:rPr>
          <w:rFonts w:asciiTheme="minorHAnsi" w:hAnsiTheme="minorHAnsi" w:cstheme="minorHAnsi"/>
          <w:sz w:val="28"/>
          <w:szCs w:val="28"/>
          <w:lang w:val="el-GR"/>
        </w:rPr>
        <w:t>σ</w:t>
      </w:r>
      <w:r w:rsidR="00DC5FCA" w:rsidRPr="00F871E0">
        <w:rPr>
          <w:rFonts w:asciiTheme="minorHAnsi" w:hAnsiTheme="minorHAnsi" w:cstheme="minorHAnsi"/>
          <w:sz w:val="28"/>
          <w:szCs w:val="28"/>
          <w:lang w:val="el-GR"/>
        </w:rPr>
        <w:t xml:space="preserve">την επανέναρξη ουσιαστικών συνομιλιών και </w:t>
      </w:r>
      <w:r w:rsidRPr="00F871E0">
        <w:rPr>
          <w:rFonts w:asciiTheme="minorHAnsi" w:hAnsiTheme="minorHAnsi" w:cstheme="minorHAnsi"/>
          <w:sz w:val="28"/>
          <w:szCs w:val="28"/>
          <w:lang w:val="el-GR"/>
        </w:rPr>
        <w:t>θετικότερες εξελίξεις.</w:t>
      </w:r>
    </w:p>
    <w:p w:rsidR="00613E0D" w:rsidRPr="00F871E0" w:rsidRDefault="00613E0D" w:rsidP="005859A9">
      <w:pPr>
        <w:spacing w:line="480" w:lineRule="auto"/>
        <w:rPr>
          <w:rFonts w:asciiTheme="minorHAnsi" w:hAnsiTheme="minorHAnsi" w:cstheme="minorHAnsi"/>
          <w:sz w:val="28"/>
          <w:szCs w:val="28"/>
          <w:lang w:val="el-GR"/>
        </w:rPr>
      </w:pPr>
    </w:p>
    <w:p w:rsidR="00FF5146" w:rsidRPr="00BF771F" w:rsidRDefault="00CB2B4D" w:rsidP="005859A9">
      <w:pPr>
        <w:spacing w:line="48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CB2B4D">
        <w:rPr>
          <w:rFonts w:asciiTheme="minorHAnsi" w:hAnsiTheme="minorHAnsi" w:cstheme="minorHAnsi"/>
          <w:b/>
          <w:sz w:val="28"/>
          <w:szCs w:val="28"/>
          <w:lang w:val="el-GR"/>
        </w:rPr>
        <w:t>)</w:t>
      </w:r>
      <w:r w:rsidRPr="00CB2B4D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807754" w:rsidRPr="00BF771F">
        <w:rPr>
          <w:rFonts w:asciiTheme="minorHAnsi" w:hAnsiTheme="minorHAnsi" w:cstheme="minorHAnsi"/>
          <w:b/>
          <w:sz w:val="28"/>
          <w:szCs w:val="28"/>
          <w:lang w:val="el-GR"/>
        </w:rPr>
        <w:t>Πώς οραματιζόμαστε τη λειτουργία του</w:t>
      </w:r>
      <w:r w:rsidR="0039369C" w:rsidRPr="00BF771F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Κ</w:t>
      </w:r>
      <w:r w:rsidR="00826D72" w:rsidRPr="00BF771F">
        <w:rPr>
          <w:rFonts w:asciiTheme="minorHAnsi" w:hAnsiTheme="minorHAnsi" w:cstheme="minorHAnsi"/>
          <w:b/>
          <w:sz w:val="28"/>
          <w:szCs w:val="28"/>
          <w:lang w:val="el-GR"/>
        </w:rPr>
        <w:t>ράτο</w:t>
      </w:r>
      <w:r w:rsidR="00807754" w:rsidRPr="00BF771F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="00826D72" w:rsidRPr="00BF771F">
        <w:rPr>
          <w:rFonts w:asciiTheme="minorHAnsi" w:hAnsiTheme="minorHAnsi" w:cstheme="minorHAnsi"/>
          <w:b/>
          <w:sz w:val="28"/>
          <w:szCs w:val="28"/>
          <w:lang w:val="el-GR"/>
        </w:rPr>
        <w:t>ς</w:t>
      </w:r>
    </w:p>
    <w:p w:rsidR="0039369C" w:rsidRPr="00EF4E44" w:rsidRDefault="000C39D3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Η </w:t>
      </w:r>
      <w:r w:rsidR="0005346C" w:rsidRPr="00EF4E44">
        <w:rPr>
          <w:rFonts w:asciiTheme="minorHAnsi" w:hAnsiTheme="minorHAnsi" w:cstheme="minorHAnsi"/>
          <w:sz w:val="28"/>
          <w:szCs w:val="28"/>
          <w:lang w:val="el-GR"/>
        </w:rPr>
        <w:t>μ</w:t>
      </w:r>
      <w:r w:rsidR="00E10296" w:rsidRPr="00EF4E44">
        <w:rPr>
          <w:rFonts w:asciiTheme="minorHAnsi" w:hAnsiTheme="minorHAnsi" w:cstheme="minorHAnsi"/>
          <w:sz w:val="28"/>
          <w:szCs w:val="28"/>
          <w:lang w:val="el-GR"/>
        </w:rPr>
        <w:t>εταρρύθμιση της Δημόσιας Υπηρεσίας,</w:t>
      </w:r>
      <w:r w:rsidR="003A687F"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05346C"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παρά τον </w:t>
      </w:r>
      <w:r w:rsidR="00DC5FCA" w:rsidRPr="00EF4E44">
        <w:rPr>
          <w:rFonts w:asciiTheme="minorHAnsi" w:hAnsiTheme="minorHAnsi" w:cstheme="minorHAnsi"/>
          <w:sz w:val="28"/>
          <w:szCs w:val="28"/>
          <w:lang w:val="el-GR"/>
        </w:rPr>
        <w:t>θετικό</w:t>
      </w:r>
      <w:r w:rsidR="007E0044"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 προγραμματισμό</w:t>
      </w:r>
      <w:r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A687F" w:rsidRPr="00EF4E44">
        <w:rPr>
          <w:rFonts w:asciiTheme="minorHAnsi" w:hAnsiTheme="minorHAnsi" w:cstheme="minorHAnsi"/>
          <w:sz w:val="28"/>
          <w:szCs w:val="28"/>
          <w:lang w:val="el-GR"/>
        </w:rPr>
        <w:t>παραμένει ημιτελής</w:t>
      </w:r>
      <w:r w:rsidR="00CB2B4D"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E0044" w:rsidRPr="00EF4E44">
        <w:rPr>
          <w:rFonts w:asciiTheme="minorHAnsi" w:hAnsiTheme="minorHAnsi" w:cstheme="minorHAnsi"/>
          <w:sz w:val="28"/>
          <w:szCs w:val="28"/>
          <w:lang w:val="el-GR"/>
        </w:rPr>
        <w:t>αλλά και ανεπαρκή</w:t>
      </w:r>
      <w:r w:rsidR="00CB2B4D" w:rsidRPr="00EF4E44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3A687F" w:rsidRPr="00EF4E44">
        <w:rPr>
          <w:rFonts w:asciiTheme="minorHAnsi" w:hAnsiTheme="minorHAnsi" w:cstheme="minorHAnsi"/>
          <w:sz w:val="28"/>
          <w:szCs w:val="28"/>
          <w:lang w:val="el-GR"/>
        </w:rPr>
        <w:t>. Αναμένουμε την ο</w:t>
      </w:r>
      <w:r w:rsidR="00600AFC" w:rsidRPr="00EF4E44">
        <w:rPr>
          <w:rFonts w:asciiTheme="minorHAnsi" w:hAnsiTheme="minorHAnsi" w:cstheme="minorHAnsi"/>
          <w:sz w:val="28"/>
          <w:szCs w:val="28"/>
          <w:lang w:val="el-GR"/>
        </w:rPr>
        <w:t>λοκλήρωση της μεταρρύθμισ</w:t>
      </w:r>
      <w:r w:rsidR="0039369C"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ης του ευρύτερου δημόσιου τομέα, </w:t>
      </w:r>
      <w:r w:rsidR="007E0044" w:rsidRPr="00EF4E44">
        <w:rPr>
          <w:rFonts w:asciiTheme="minorHAnsi" w:hAnsiTheme="minorHAnsi" w:cstheme="minorHAnsi"/>
          <w:sz w:val="28"/>
          <w:szCs w:val="28"/>
          <w:lang w:val="el-GR"/>
        </w:rPr>
        <w:t>με ακόμη πιο θαρραλέες προσεγγίσεις</w:t>
      </w:r>
      <w:r w:rsidR="0043285F" w:rsidRPr="00EF4E44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7E0044"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A687F" w:rsidRPr="00EF4E44">
        <w:rPr>
          <w:rFonts w:asciiTheme="minorHAnsi" w:hAnsiTheme="minorHAnsi" w:cstheme="minorHAnsi"/>
          <w:sz w:val="28"/>
          <w:szCs w:val="28"/>
          <w:lang w:val="el-GR"/>
        </w:rPr>
        <w:t>καθώς επίσης την υ</w:t>
      </w:r>
      <w:r w:rsidR="00600AFC" w:rsidRPr="00EF4E44">
        <w:rPr>
          <w:rFonts w:asciiTheme="minorHAnsi" w:hAnsiTheme="minorHAnsi" w:cstheme="minorHAnsi"/>
          <w:sz w:val="28"/>
          <w:szCs w:val="28"/>
          <w:lang w:val="el-GR"/>
        </w:rPr>
        <w:t>λοποίηση της ψηφιακής στρατηγικής</w:t>
      </w:r>
      <w:r w:rsidR="00600AFC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και ολοκλήρωση του ψηφιακού</w:t>
      </w:r>
      <w:r w:rsidR="0043285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600AFC" w:rsidRPr="00BF771F">
        <w:rPr>
          <w:rFonts w:asciiTheme="minorHAnsi" w:hAnsiTheme="minorHAnsi" w:cstheme="minorHAnsi"/>
          <w:sz w:val="28"/>
          <w:szCs w:val="28"/>
          <w:lang w:val="el-GR"/>
        </w:rPr>
        <w:t>μετασχηματισμού και</w:t>
      </w:r>
      <w:r w:rsidR="0043285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600AFC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της </w:t>
      </w:r>
      <w:r w:rsidR="00600AFC" w:rsidRPr="00EF4E44">
        <w:rPr>
          <w:rFonts w:asciiTheme="minorHAnsi" w:hAnsiTheme="minorHAnsi" w:cstheme="minorHAnsi"/>
          <w:sz w:val="28"/>
          <w:szCs w:val="28"/>
          <w:lang w:val="el-GR"/>
        </w:rPr>
        <w:t>ηλεκτρονικής διακυβέρνησης του δημοσίου τομέα.</w:t>
      </w:r>
    </w:p>
    <w:p w:rsidR="0043285F" w:rsidRDefault="003A687F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EF4E44">
        <w:rPr>
          <w:rFonts w:asciiTheme="minorHAnsi" w:hAnsiTheme="minorHAnsi" w:cstheme="minorHAnsi"/>
          <w:sz w:val="28"/>
          <w:szCs w:val="28"/>
          <w:lang w:val="el-GR"/>
        </w:rPr>
        <w:t>Σημαν</w:t>
      </w:r>
      <w:r w:rsidR="00CF0D41" w:rsidRPr="00EF4E44">
        <w:rPr>
          <w:rFonts w:asciiTheme="minorHAnsi" w:hAnsiTheme="minorHAnsi" w:cstheme="minorHAnsi"/>
          <w:sz w:val="28"/>
          <w:szCs w:val="28"/>
          <w:lang w:val="el-GR"/>
        </w:rPr>
        <w:t>τικό ρόλο στην κατεύθυνση αυτή αναμένεται ν</w:t>
      </w:r>
      <w:r w:rsidRPr="00EF4E44">
        <w:rPr>
          <w:rFonts w:asciiTheme="minorHAnsi" w:hAnsiTheme="minorHAnsi" w:cstheme="minorHAnsi"/>
          <w:sz w:val="28"/>
          <w:szCs w:val="28"/>
          <w:lang w:val="el-GR"/>
        </w:rPr>
        <w:t>α διαδραματίσει και η σ</w:t>
      </w:r>
      <w:r w:rsidR="00600AFC"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ύσταση </w:t>
      </w:r>
      <w:r w:rsidR="00CB2B4D" w:rsidRPr="00EF4E44">
        <w:rPr>
          <w:rFonts w:asciiTheme="minorHAnsi" w:hAnsiTheme="minorHAnsi" w:cstheme="minorHAnsi"/>
          <w:sz w:val="28"/>
          <w:szCs w:val="28"/>
          <w:lang w:val="el-GR"/>
        </w:rPr>
        <w:t>των</w:t>
      </w:r>
      <w:r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CB2B4D" w:rsidRPr="00EF4E44">
        <w:rPr>
          <w:rFonts w:asciiTheme="minorHAnsi" w:hAnsiTheme="minorHAnsi" w:cstheme="minorHAnsi"/>
          <w:sz w:val="28"/>
          <w:szCs w:val="28"/>
          <w:lang w:val="el-GR"/>
        </w:rPr>
        <w:t>Υφυπουργείων</w:t>
      </w:r>
      <w:r w:rsidR="00600AFC"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 Ανάπτυξης</w:t>
      </w:r>
      <w:r w:rsidR="00CB2B4D" w:rsidRPr="00EF4E44">
        <w:rPr>
          <w:rFonts w:asciiTheme="minorHAnsi" w:hAnsiTheme="minorHAnsi" w:cstheme="minorHAnsi"/>
          <w:sz w:val="28"/>
          <w:szCs w:val="28"/>
          <w:lang w:val="el-GR"/>
        </w:rPr>
        <w:t xml:space="preserve"> και Τουρισμού, πάντοτε</w:t>
      </w:r>
      <w:r w:rsidR="00CB2B4D">
        <w:rPr>
          <w:rFonts w:asciiTheme="minorHAnsi" w:hAnsiTheme="minorHAnsi" w:cstheme="minorHAnsi"/>
          <w:sz w:val="28"/>
          <w:szCs w:val="28"/>
          <w:lang w:val="el-GR"/>
        </w:rPr>
        <w:t xml:space="preserve"> με την σωστή μορφοποίηση</w:t>
      </w:r>
      <w:r w:rsidR="00EE1237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43285F" w:rsidRDefault="00EE1237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>Προς αυτή την κατεύθυνση κ</w:t>
      </w:r>
      <w:r w:rsidR="003A687F" w:rsidRPr="00BF771F">
        <w:rPr>
          <w:rFonts w:asciiTheme="minorHAnsi" w:hAnsiTheme="minorHAnsi" w:cstheme="minorHAnsi"/>
          <w:sz w:val="28"/>
          <w:szCs w:val="28"/>
          <w:lang w:val="el-GR"/>
        </w:rPr>
        <w:t>αλούμε τις πολιτικές δυνάμεις τ</w:t>
      </w:r>
      <w:r w:rsidR="00E635D1" w:rsidRPr="00BF771F">
        <w:rPr>
          <w:rFonts w:asciiTheme="minorHAnsi" w:hAnsiTheme="minorHAnsi" w:cstheme="minorHAnsi"/>
          <w:sz w:val="28"/>
          <w:szCs w:val="28"/>
          <w:lang w:val="el-GR"/>
        </w:rPr>
        <w:t>ου τόπου και τα κοινοβουλευτικά κόμματα να συμβάλουν</w:t>
      </w:r>
      <w:r w:rsidR="00E340B8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και να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ενισχύσουν την Κυβέρνηση</w:t>
      </w:r>
      <w:r w:rsidR="0039369C" w:rsidRPr="00BF771F"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lastRenderedPageBreak/>
        <w:t>Μόνο συλλογικά θα γίνου</w:t>
      </w:r>
      <w:r w:rsidR="00DC5FCA">
        <w:rPr>
          <w:rFonts w:asciiTheme="minorHAnsi" w:hAnsiTheme="minorHAnsi" w:cstheme="minorHAnsi"/>
          <w:sz w:val="28"/>
          <w:szCs w:val="28"/>
          <w:lang w:val="el-GR"/>
        </w:rPr>
        <w:t>ν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t xml:space="preserve"> οι τομές που χρειάζεται η χώρα και οι αλλαγές</w:t>
      </w:r>
      <w:r w:rsidR="000C25AE">
        <w:rPr>
          <w:rFonts w:asciiTheme="minorHAnsi" w:hAnsiTheme="minorHAnsi" w:cstheme="minorHAnsi"/>
          <w:sz w:val="28"/>
          <w:szCs w:val="28"/>
          <w:lang w:val="el-GR"/>
        </w:rPr>
        <w:t xml:space="preserve"> που χρειάζονται είναι μεγάλες. Μ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t xml:space="preserve">ιλούσαμε για </w:t>
      </w:r>
      <w:r w:rsidR="007E0044">
        <w:rPr>
          <w:rFonts w:asciiTheme="minorHAnsi" w:hAnsiTheme="minorHAnsi" w:cstheme="minorHAnsi"/>
          <w:sz w:val="28"/>
          <w:szCs w:val="28"/>
          <w:lang w:val="en-US"/>
        </w:rPr>
        <w:t>One</w:t>
      </w:r>
      <w:r w:rsidR="007E0044" w:rsidRPr="007E004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E0044">
        <w:rPr>
          <w:rFonts w:asciiTheme="minorHAnsi" w:hAnsiTheme="minorHAnsi" w:cstheme="minorHAnsi"/>
          <w:sz w:val="28"/>
          <w:szCs w:val="28"/>
          <w:lang w:val="en-US"/>
        </w:rPr>
        <w:t>stop</w:t>
      </w:r>
      <w:r w:rsidR="007E0044" w:rsidRPr="007E004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E0044">
        <w:rPr>
          <w:rFonts w:asciiTheme="minorHAnsi" w:hAnsiTheme="minorHAnsi" w:cstheme="minorHAnsi"/>
          <w:sz w:val="28"/>
          <w:szCs w:val="28"/>
          <w:lang w:val="en-US"/>
        </w:rPr>
        <w:t>shop</w:t>
      </w:r>
      <w:r w:rsidR="007E0044" w:rsidRPr="007E004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t>το 1993 και σήμερα εν έτη 201</w:t>
      </w:r>
      <w:r w:rsidR="000C25AE">
        <w:rPr>
          <w:rFonts w:asciiTheme="minorHAnsi" w:hAnsiTheme="minorHAnsi" w:cstheme="minorHAnsi"/>
          <w:sz w:val="28"/>
          <w:szCs w:val="28"/>
          <w:lang w:val="el-GR"/>
        </w:rPr>
        <w:t>8 προσπαθούμε να το εφαρμόσουμε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600AFC" w:rsidRPr="00510561" w:rsidRDefault="007E0044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Θέλουμε ένα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κράτος αποδοτικό </w:t>
      </w:r>
      <w:r w:rsidR="00190148" w:rsidRPr="00510561">
        <w:rPr>
          <w:rFonts w:asciiTheme="minorHAnsi" w:hAnsiTheme="minorHAnsi" w:cstheme="minorHAnsi"/>
          <w:sz w:val="28"/>
          <w:szCs w:val="28"/>
          <w:lang w:val="el-GR"/>
        </w:rPr>
        <w:t>όπου η άκρατη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γραφειοκρατία θα είναι η εξαίρεση και όχι η καρδιά του συστήματος</w:t>
      </w:r>
      <w:r w:rsidR="002D74A7">
        <w:rPr>
          <w:rFonts w:asciiTheme="minorHAnsi" w:hAnsiTheme="minorHAnsi" w:cstheme="minorHAnsi"/>
          <w:sz w:val="28"/>
          <w:szCs w:val="28"/>
          <w:lang w:val="el-GR"/>
        </w:rPr>
        <w:t>. Δ</w:t>
      </w:r>
      <w:r w:rsidR="004C7A0C">
        <w:rPr>
          <w:rFonts w:asciiTheme="minorHAnsi" w:hAnsiTheme="minorHAnsi" w:cstheme="minorHAnsi"/>
          <w:sz w:val="28"/>
          <w:szCs w:val="28"/>
          <w:lang w:val="el-GR"/>
        </w:rPr>
        <w:t xml:space="preserve">εν θέλουμε περαιτέρω διόγκωση του κράτους και θέλουμε περισσότερη εμπλοκή του ιδιωτικού τομέα σε υγιή βάση. </w:t>
      </w:r>
    </w:p>
    <w:p w:rsidR="00E635D1" w:rsidRPr="00BF771F" w:rsidRDefault="00E635D1" w:rsidP="005859A9">
      <w:pPr>
        <w:pStyle w:val="ListParagraph"/>
        <w:spacing w:line="480" w:lineRule="auto"/>
        <w:ind w:left="0" w:hanging="36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E69AC" w:rsidRDefault="0039369C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>Αναφορικά με την τοπική αυτοδιοίκηση, σ</w:t>
      </w:r>
      <w:r w:rsidR="000050F4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υμφωνούμε απόλυτα 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t>για τις ανάγκες</w:t>
      </w:r>
      <w:r w:rsidR="000050F4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μ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t xml:space="preserve">εταρρύθμισής </w:t>
      </w:r>
      <w:r w:rsidR="000C39D3">
        <w:rPr>
          <w:rFonts w:asciiTheme="minorHAnsi" w:hAnsiTheme="minorHAnsi" w:cstheme="minorHAnsi"/>
          <w:sz w:val="28"/>
          <w:szCs w:val="28"/>
          <w:lang w:val="el-GR"/>
        </w:rPr>
        <w:t xml:space="preserve">της. </w:t>
      </w:r>
      <w:r w:rsidR="000050F4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Αναγνωρίζουμε ότι οι τοπικές αρχές έχουν 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t>καθοριστικό κοινωνικό και Αναπτυξιακό ρόλο για την οικονομία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. Ταυτόχρονα, </w:t>
      </w:r>
      <w:r w:rsidR="000050F4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όμως </w:t>
      </w:r>
      <w:r w:rsidR="00813757" w:rsidRPr="00BF771F">
        <w:rPr>
          <w:rFonts w:asciiTheme="minorHAnsi" w:hAnsiTheme="minorHAnsi" w:cstheme="minorHAnsi"/>
          <w:sz w:val="28"/>
          <w:szCs w:val="28"/>
          <w:lang w:val="el-GR"/>
        </w:rPr>
        <w:t>επισημαίνουμε τ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η</w:t>
      </w:r>
      <w:r w:rsidR="00813757" w:rsidRPr="00BF771F">
        <w:rPr>
          <w:rFonts w:asciiTheme="minorHAnsi" w:hAnsiTheme="minorHAnsi" w:cstheme="minorHAnsi"/>
          <w:sz w:val="28"/>
          <w:szCs w:val="28"/>
          <w:lang w:val="el-GR"/>
        </w:rPr>
        <w:t>ν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αναγκαιότητα </w:t>
      </w:r>
      <w:r w:rsidR="000050F4" w:rsidRPr="00BF771F">
        <w:rPr>
          <w:rFonts w:asciiTheme="minorHAnsi" w:hAnsiTheme="minorHAnsi" w:cstheme="minorHAnsi"/>
          <w:sz w:val="28"/>
          <w:szCs w:val="28"/>
          <w:lang w:val="el-GR"/>
        </w:rPr>
        <w:t>για μεταρρύθμιση με</w:t>
      </w:r>
      <w:r w:rsidR="00813757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βάση τις </w:t>
      </w:r>
      <w:r w:rsidR="000050F4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σύγχρονες μεθόδους και </w:t>
      </w:r>
      <w:r w:rsidR="00813757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τα μέσα διακυβέρνησης που προϋποθέτουν: </w:t>
      </w:r>
      <w:r w:rsidR="000E69AC">
        <w:rPr>
          <w:rFonts w:asciiTheme="minorHAnsi" w:hAnsiTheme="minorHAnsi" w:cstheme="minorHAnsi"/>
          <w:sz w:val="28"/>
          <w:szCs w:val="28"/>
          <w:lang w:val="el-GR"/>
        </w:rPr>
        <w:t>Σ</w:t>
      </w:r>
      <w:r w:rsidR="000050F4" w:rsidRPr="00BF771F">
        <w:rPr>
          <w:rFonts w:asciiTheme="minorHAnsi" w:hAnsiTheme="minorHAnsi" w:cstheme="minorHAnsi"/>
          <w:sz w:val="28"/>
          <w:szCs w:val="28"/>
          <w:lang w:val="el-GR"/>
        </w:rPr>
        <w:t>υμπρά</w:t>
      </w:r>
      <w:r w:rsidR="00813757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ξεις με τον ιδιωτικό τομέα, </w:t>
      </w:r>
      <w:r w:rsidR="000050F4" w:rsidRPr="00BF771F">
        <w:rPr>
          <w:rFonts w:asciiTheme="minorHAnsi" w:hAnsiTheme="minorHAnsi" w:cstheme="minorHAnsi"/>
          <w:sz w:val="28"/>
          <w:szCs w:val="28"/>
          <w:lang w:val="el-GR"/>
        </w:rPr>
        <w:t>συνεργασίες μεταξύ των</w:t>
      </w:r>
      <w:r w:rsidR="00813757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τοπικών αρχών και κυρίως</w:t>
      </w:r>
      <w:r w:rsidR="000050F4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αποδοτική</w:t>
      </w:r>
      <w:r w:rsidR="00813757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παροχή υπηρεσιών με διαφάνεια και με </w:t>
      </w:r>
      <w:r w:rsidR="00EA4DDD">
        <w:rPr>
          <w:rFonts w:asciiTheme="minorHAnsi" w:hAnsiTheme="minorHAnsi" w:cstheme="minorHAnsi"/>
          <w:sz w:val="28"/>
          <w:szCs w:val="28"/>
          <w:lang w:val="el-GR"/>
        </w:rPr>
        <w:t>όσο το δυνατό χαμηλότερο κ</w:t>
      </w:r>
      <w:r w:rsidR="00190148">
        <w:rPr>
          <w:rFonts w:asciiTheme="minorHAnsi" w:hAnsiTheme="minorHAnsi" w:cstheme="minorHAnsi"/>
          <w:sz w:val="28"/>
          <w:szCs w:val="28"/>
          <w:lang w:val="el-GR"/>
        </w:rPr>
        <w:t>όστος για τον πολίτη.</w:t>
      </w:r>
    </w:p>
    <w:p w:rsidR="000E69AC" w:rsidRPr="00BF771F" w:rsidRDefault="000E69AC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3866C3" w:rsidRPr="00BF771F" w:rsidRDefault="007E0044" w:rsidP="005859A9">
      <w:pPr>
        <w:spacing w:line="48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iii</w:t>
      </w:r>
      <w:r w:rsidRPr="007E0044">
        <w:rPr>
          <w:rFonts w:asciiTheme="minorHAnsi" w:hAnsiTheme="minorHAnsi" w:cstheme="minorHAnsi"/>
          <w:b/>
          <w:sz w:val="28"/>
          <w:szCs w:val="28"/>
          <w:lang w:val="el-GR"/>
        </w:rPr>
        <w:t>)</w:t>
      </w:r>
      <w:r w:rsidRPr="007E0044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C61574" w:rsidRPr="00BF771F">
        <w:rPr>
          <w:rFonts w:asciiTheme="minorHAnsi" w:hAnsiTheme="minorHAnsi" w:cstheme="minorHAnsi"/>
          <w:b/>
          <w:sz w:val="28"/>
          <w:szCs w:val="28"/>
          <w:lang w:val="el-GR"/>
        </w:rPr>
        <w:t xml:space="preserve">Πώς οραματιζόμαστε </w:t>
      </w:r>
      <w:r w:rsidR="00A87E76">
        <w:rPr>
          <w:rFonts w:asciiTheme="minorHAnsi" w:hAnsiTheme="minorHAnsi" w:cstheme="minorHAnsi"/>
          <w:b/>
          <w:sz w:val="28"/>
          <w:szCs w:val="28"/>
          <w:lang w:val="el-GR"/>
        </w:rPr>
        <w:t xml:space="preserve">Αγορά Εργασίας &amp; </w:t>
      </w:r>
      <w:r w:rsidR="00C61574" w:rsidRPr="00BF771F">
        <w:rPr>
          <w:rFonts w:asciiTheme="minorHAnsi" w:hAnsiTheme="minorHAnsi" w:cstheme="minorHAnsi"/>
          <w:b/>
          <w:sz w:val="28"/>
          <w:szCs w:val="28"/>
          <w:lang w:val="el-GR"/>
        </w:rPr>
        <w:t xml:space="preserve">Εργασιακές Σχέσεις </w:t>
      </w:r>
    </w:p>
    <w:p w:rsidR="00C14E1C" w:rsidRDefault="00AA6B00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Το</w:t>
      </w:r>
      <w:r w:rsidR="00E30BD7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όραμά μας για την κυπριακή αγορά εργασίας χαρακτηρίζεται από 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ευελιξία </w:t>
      </w:r>
      <w:r w:rsidR="00E30BD7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η οποία 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θα μπορεί να ενισχύσει την απασχόληση. </w:t>
      </w:r>
    </w:p>
    <w:p w:rsidR="00FB5398" w:rsidRDefault="00FB5398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3D0CF5" w:rsidRDefault="00E30BD7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>Ειδικότερα, γ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ια το φαινόμενο της </w:t>
      </w:r>
      <w:r w:rsidR="00E31F2F" w:rsidRPr="00510561">
        <w:rPr>
          <w:rFonts w:asciiTheme="minorHAnsi" w:hAnsiTheme="minorHAnsi" w:cstheme="minorHAnsi"/>
          <w:sz w:val="28"/>
          <w:szCs w:val="28"/>
          <w:lang w:val="el-GR"/>
        </w:rPr>
        <w:t>μακροχρόνιας ανεργίας προτείνουμε την διεξαγωγή έρευνας με σκοπό των εντοπισμό των λόγων που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αφήνουν </w:t>
      </w:r>
      <w:r w:rsidR="00C772F1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χιλιάδες 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>συμπατριώτες μας εκτός αγοράς εργασί</w:t>
      </w:r>
      <w:r w:rsidR="0078355E" w:rsidRPr="00BF771F">
        <w:rPr>
          <w:rFonts w:asciiTheme="minorHAnsi" w:hAnsiTheme="minorHAnsi" w:cstheme="minorHAnsi"/>
          <w:sz w:val="28"/>
          <w:szCs w:val="28"/>
          <w:lang w:val="el-GR"/>
        </w:rPr>
        <w:t>ας για μεγάλο χρονικό διάστημα και την</w:t>
      </w:r>
      <w:r w:rsidR="00B017D4">
        <w:rPr>
          <w:rFonts w:asciiTheme="minorHAnsi" w:hAnsiTheme="minorHAnsi" w:cstheme="minorHAnsi"/>
          <w:sz w:val="28"/>
          <w:szCs w:val="28"/>
          <w:lang w:val="el-GR"/>
        </w:rPr>
        <w:t xml:space="preserve"> λήψη μέτρων </w:t>
      </w:r>
      <w:r w:rsidR="0078355E" w:rsidRPr="00BF771F">
        <w:rPr>
          <w:rFonts w:asciiTheme="minorHAnsi" w:hAnsiTheme="minorHAnsi" w:cstheme="minorHAnsi"/>
          <w:sz w:val="28"/>
          <w:szCs w:val="28"/>
          <w:lang w:val="el-GR"/>
        </w:rPr>
        <w:t>διόρθωσης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του φαινομένου. </w:t>
      </w:r>
      <w:r w:rsidR="00B017D4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A40ECC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ασσόμαστε 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υπέρ της επέκτασης </w:t>
      </w:r>
      <w:r w:rsidR="003D0CF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των σχεδίων στήριξης της απασχόλησης και 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της </w:t>
      </w:r>
      <w:r w:rsidR="003D0CF5" w:rsidRPr="00BF771F">
        <w:rPr>
          <w:rFonts w:asciiTheme="minorHAnsi" w:hAnsiTheme="minorHAnsi" w:cstheme="minorHAnsi"/>
          <w:sz w:val="28"/>
          <w:szCs w:val="28"/>
          <w:lang w:val="el-GR"/>
        </w:rPr>
        <w:t>παροχή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3D0CF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766AA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πρόσθετων κινήτρων για 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μείωση </w:t>
      </w:r>
      <w:r w:rsidR="003D0CF5" w:rsidRPr="00BF771F">
        <w:rPr>
          <w:rFonts w:asciiTheme="minorHAnsi" w:hAnsiTheme="minorHAnsi" w:cstheme="minorHAnsi"/>
          <w:sz w:val="28"/>
          <w:szCs w:val="28"/>
          <w:lang w:val="el-GR"/>
        </w:rPr>
        <w:t>της ανεργίας</w:t>
      </w:r>
      <w:r w:rsidR="00E31F2F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7E0044">
        <w:rPr>
          <w:rFonts w:asciiTheme="minorHAnsi" w:hAnsiTheme="minorHAnsi" w:cstheme="minorHAnsi"/>
          <w:sz w:val="28"/>
          <w:szCs w:val="28"/>
          <w:lang w:val="el-GR"/>
        </w:rPr>
        <w:t>Στόχος θα πρέπει να είναι η επιστροφή στα προγενέστερα επίπεδα και ειδική εστίαση με ανάλογα προγράμματα θα πρέπει να δοθεί στους νέους μας.</w:t>
      </w:r>
    </w:p>
    <w:p w:rsidR="00CC223C" w:rsidRDefault="00F45662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Αναφορικά με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τις εργασιακές σχέσεις και χωρίς διάθεση αμφισβήτησης του συνταγματικού δικαι</w:t>
      </w:r>
      <w:r w:rsidR="00B766AA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ώματος της απεργίας επιθυμούμε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νο</w:t>
      </w:r>
      <w:r w:rsidR="00AA507A" w:rsidRPr="00510561">
        <w:rPr>
          <w:rFonts w:asciiTheme="minorHAnsi" w:hAnsiTheme="minorHAnsi" w:cstheme="minorHAnsi"/>
          <w:sz w:val="28"/>
          <w:szCs w:val="28"/>
          <w:lang w:val="el-GR"/>
        </w:rPr>
        <w:t>μική ρύθμιση των απεργιών στις ουσιώδεις υπηρεσίες για προστασία της εύρυθμης λειτουργίας της οικονομίας από ανεξέλεγκτη χρή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ση του δικαιώματος τις απεργίας</w:t>
      </w:r>
      <w:r w:rsidR="00B017D4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221195">
        <w:rPr>
          <w:rFonts w:asciiTheme="minorHAnsi" w:hAnsiTheme="minorHAnsi" w:cstheme="minorHAnsi"/>
          <w:sz w:val="28"/>
          <w:szCs w:val="28"/>
          <w:lang w:val="el-GR"/>
        </w:rPr>
        <w:t xml:space="preserve">Θα επιμένουμε, </w:t>
      </w:r>
      <w:r w:rsidR="002D792A" w:rsidRPr="00510561">
        <w:rPr>
          <w:rFonts w:asciiTheme="minorHAnsi" w:hAnsiTheme="minorHAnsi" w:cstheme="minorHAnsi"/>
          <w:sz w:val="28"/>
          <w:szCs w:val="28"/>
          <w:lang w:val="el-GR"/>
        </w:rPr>
        <w:t>επίσης στ</w:t>
      </w:r>
      <w:r w:rsidR="00221195">
        <w:rPr>
          <w:rFonts w:asciiTheme="minorHAnsi" w:hAnsiTheme="minorHAnsi" w:cstheme="minorHAnsi"/>
          <w:sz w:val="28"/>
          <w:szCs w:val="28"/>
          <w:lang w:val="el-GR"/>
        </w:rPr>
        <w:t xml:space="preserve">ην εισήγηση μας για μορατόριουμ </w:t>
      </w:r>
      <w:r w:rsidR="002D792A" w:rsidRPr="00510561">
        <w:rPr>
          <w:rFonts w:asciiTheme="minorHAnsi" w:hAnsiTheme="minorHAnsi" w:cstheme="minorHAnsi"/>
          <w:sz w:val="28"/>
          <w:szCs w:val="28"/>
          <w:lang w:val="el-GR"/>
        </w:rPr>
        <w:t>προσλήψεων και</w:t>
      </w:r>
      <w:r w:rsidR="002D792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2D792A" w:rsidRPr="00510561">
        <w:rPr>
          <w:rFonts w:asciiTheme="minorHAnsi" w:hAnsiTheme="minorHAnsi" w:cstheme="minorHAnsi"/>
          <w:sz w:val="28"/>
          <w:szCs w:val="28"/>
          <w:lang w:val="el-GR"/>
        </w:rPr>
        <w:t>αυξήσεων στο Δημόσιο</w:t>
      </w:r>
      <w:r w:rsidR="002D792A">
        <w:rPr>
          <w:rFonts w:asciiTheme="minorHAnsi" w:hAnsiTheme="minorHAnsi" w:cstheme="minorHAnsi"/>
          <w:sz w:val="28"/>
          <w:szCs w:val="28"/>
          <w:lang w:val="el-GR"/>
        </w:rPr>
        <w:t xml:space="preserve"> 6 μήνες πριν από τις Προεδρικές και </w:t>
      </w:r>
      <w:r w:rsidR="00190148">
        <w:rPr>
          <w:rFonts w:asciiTheme="minorHAnsi" w:hAnsiTheme="minorHAnsi" w:cstheme="minorHAnsi"/>
          <w:sz w:val="28"/>
          <w:szCs w:val="28"/>
          <w:lang w:val="el-GR"/>
        </w:rPr>
        <w:t xml:space="preserve"> Βουλευτικές Εκλογές.</w:t>
      </w:r>
    </w:p>
    <w:p w:rsidR="00B017D4" w:rsidRDefault="00F45662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>Θεωρούμε ότι η</w:t>
      </w:r>
      <w:r w:rsidR="003D0CF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ανάκαμψη της κυπριακής οικονομίας είναι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εύθραυστη</w:t>
      </w:r>
      <w:r w:rsidR="003D0CF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A95A23" w:rsidRDefault="00064F41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017D4">
        <w:rPr>
          <w:rFonts w:asciiTheme="minorHAnsi" w:hAnsiTheme="minorHAnsi" w:cstheme="minorHAnsi"/>
          <w:sz w:val="28"/>
          <w:szCs w:val="28"/>
          <w:lang w:val="el-GR"/>
        </w:rPr>
        <w:t>ΟΕΒ</w:t>
      </w:r>
      <w:r w:rsidR="002D792A">
        <w:rPr>
          <w:rFonts w:asciiTheme="minorHAnsi" w:hAnsiTheme="minorHAnsi" w:cstheme="minorHAnsi"/>
          <w:sz w:val="28"/>
          <w:szCs w:val="28"/>
          <w:lang w:val="el-GR"/>
        </w:rPr>
        <w:t xml:space="preserve"> και Συνδικαλιστικές Οργανώσεις πρέπει να συνεχίσουν την υπεύθυνη στάση που κράτησαν τα τελευταία χρόνια.</w:t>
      </w:r>
    </w:p>
    <w:p w:rsidR="004E2257" w:rsidRDefault="004E2257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Pr="00F808DF" w:rsidRDefault="00C72A54" w:rsidP="005859A9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C72A54">
        <w:rPr>
          <w:rFonts w:asciiTheme="minorHAnsi" w:hAnsiTheme="minorHAnsi" w:cstheme="minorHAnsi"/>
          <w:b/>
          <w:sz w:val="28"/>
          <w:szCs w:val="28"/>
          <w:lang w:val="el-GR"/>
        </w:rPr>
        <w:lastRenderedPageBreak/>
        <w:t>(</w:t>
      </w:r>
      <w:r w:rsidRPr="00C72A54">
        <w:rPr>
          <w:rFonts w:asciiTheme="minorHAnsi" w:hAnsiTheme="minorHAnsi" w:cstheme="minorHAnsi"/>
          <w:b/>
          <w:sz w:val="28"/>
          <w:szCs w:val="28"/>
          <w:lang w:val="en-US"/>
        </w:rPr>
        <w:t>iv</w:t>
      </w:r>
      <w:r w:rsidRPr="00C72A54">
        <w:rPr>
          <w:rFonts w:asciiTheme="minorHAnsi" w:hAnsiTheme="minorHAnsi" w:cstheme="minorHAnsi"/>
          <w:b/>
          <w:sz w:val="28"/>
          <w:szCs w:val="28"/>
          <w:lang w:val="el-GR"/>
        </w:rPr>
        <w:t>)</w:t>
      </w:r>
      <w:r w:rsidRPr="00C72A54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221195">
        <w:rPr>
          <w:rFonts w:asciiTheme="minorHAnsi" w:hAnsiTheme="minorHAnsi" w:cstheme="minorHAnsi"/>
          <w:b/>
          <w:sz w:val="28"/>
          <w:szCs w:val="28"/>
          <w:lang w:val="el-GR"/>
        </w:rPr>
        <w:t>Ποιο το όραμά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μας για το Οικονομικό Μοντέλο της Κύπρου</w:t>
      </w:r>
      <w:r w:rsidR="00DC5FCA">
        <w:rPr>
          <w:rFonts w:asciiTheme="minorHAnsi" w:hAnsiTheme="minorHAnsi" w:cstheme="minorHAnsi"/>
          <w:b/>
          <w:sz w:val="28"/>
          <w:szCs w:val="28"/>
          <w:lang w:val="el-GR"/>
        </w:rPr>
        <w:t>, ποιοι οι</w:t>
      </w:r>
      <w:r w:rsidR="00810ADD">
        <w:rPr>
          <w:rFonts w:asciiTheme="minorHAnsi" w:hAnsiTheme="minorHAnsi" w:cstheme="minorHAnsi"/>
          <w:b/>
          <w:sz w:val="28"/>
          <w:szCs w:val="28"/>
          <w:lang w:val="el-GR"/>
        </w:rPr>
        <w:t xml:space="preserve"> τομείς πρόταξης και </w:t>
      </w:r>
      <w:r w:rsidR="00DC5FCA">
        <w:rPr>
          <w:rFonts w:asciiTheme="minorHAnsi" w:hAnsiTheme="minorHAnsi" w:cstheme="minorHAnsi"/>
          <w:b/>
          <w:sz w:val="28"/>
          <w:szCs w:val="28"/>
          <w:lang w:val="el-GR"/>
        </w:rPr>
        <w:t>ποιες οι τομεακές προτεραιότητες</w:t>
      </w:r>
    </w:p>
    <w:p w:rsidR="00BF1C7C" w:rsidRDefault="00C72A54" w:rsidP="00FB5398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10561">
        <w:rPr>
          <w:rFonts w:asciiTheme="minorHAnsi" w:hAnsiTheme="minorHAnsi" w:cstheme="minorHAnsi"/>
          <w:sz w:val="28"/>
          <w:szCs w:val="28"/>
          <w:lang w:val="el-GR"/>
        </w:rPr>
        <w:t>Ο πλήρης ανασχεδιασμός του</w:t>
      </w:r>
      <w:r w:rsidR="00BF1C7C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οικονομικού</w:t>
      </w:r>
      <w:r w:rsidR="00BF1C7C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8D0590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μας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μοντέλου είναι επιβεβλημένο</w:t>
      </w:r>
      <w:r w:rsidR="00DC5FCA" w:rsidRPr="00510561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31042B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31042B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Απαιτείται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καθορισμό</w:t>
      </w:r>
      <w:r w:rsidR="0031042B" w:rsidRPr="00510561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031DE7">
        <w:rPr>
          <w:rFonts w:asciiTheme="minorHAnsi" w:hAnsiTheme="minorHAnsi" w:cstheme="minorHAnsi"/>
          <w:sz w:val="28"/>
          <w:szCs w:val="28"/>
          <w:lang w:val="el-GR"/>
        </w:rPr>
        <w:t xml:space="preserve"> των υφιστάμενων και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νέων τομέων </w:t>
      </w:r>
      <w:r w:rsidR="006D3C61">
        <w:rPr>
          <w:rFonts w:asciiTheme="minorHAnsi" w:hAnsiTheme="minorHAnsi" w:cstheme="minorHAnsi"/>
          <w:sz w:val="28"/>
          <w:szCs w:val="28"/>
          <w:lang w:val="el-GR"/>
        </w:rPr>
        <w:t xml:space="preserve">(όπως η έρευνα και η καινοτομία)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με συγκριτικά πλεονεκτήματα και ολοκληρωμένη στρατηγική όλων των τ</w:t>
      </w:r>
      <w:r w:rsidR="0031042B" w:rsidRPr="00510561">
        <w:rPr>
          <w:rFonts w:asciiTheme="minorHAnsi" w:hAnsiTheme="minorHAnsi" w:cstheme="minorHAnsi"/>
          <w:sz w:val="28"/>
          <w:szCs w:val="28"/>
          <w:lang w:val="el-GR"/>
        </w:rPr>
        <w:t>ομέων και κλάδων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της οικονομίας για την επόμενη δεκαετία.  Με μια ολοκληρωμένη προσέγγιση στην βάση τριών αυτοτελών αλλά με συνεργίες αξόνων α) της εγχώριας παραγωγής και Ανάπτυξης β) τ</w:t>
      </w:r>
      <w:r w:rsidR="004411A5" w:rsidRPr="00510561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="00DC5FCA" w:rsidRPr="00510561">
        <w:rPr>
          <w:rFonts w:asciiTheme="minorHAnsi" w:hAnsiTheme="minorHAnsi" w:cstheme="minorHAnsi"/>
          <w:sz w:val="28"/>
          <w:szCs w:val="28"/>
          <w:lang w:val="el-GR"/>
        </w:rPr>
        <w:t>ν εξαγωγικό προσανατολισμό γ) των ξένων επενδύσεων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6D3C61" w:rsidRPr="00510561" w:rsidRDefault="006D3C61" w:rsidP="00FB5398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Τώρα στη φάση ανάπτυξης πρέπει να γίνει ο ανασχεδιασμός, ενώ πρόταξη θα πρέπει να γίνει στις παραγωγικές επενδύσεις. </w:t>
      </w:r>
    </w:p>
    <w:p w:rsidR="00C72A54" w:rsidRDefault="00C72A54" w:rsidP="005859A9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35FC8" w:rsidRPr="00A85149" w:rsidRDefault="00AD04EE" w:rsidP="005859A9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B43530">
        <w:rPr>
          <w:rFonts w:asciiTheme="minorHAnsi" w:hAnsiTheme="minorHAnsi" w:cstheme="minorHAnsi"/>
          <w:sz w:val="28"/>
          <w:szCs w:val="28"/>
          <w:lang w:val="el-GR"/>
        </w:rPr>
        <w:tab/>
      </w:r>
      <w:r w:rsidRPr="00A85149">
        <w:rPr>
          <w:rFonts w:asciiTheme="minorHAnsi" w:hAnsiTheme="minorHAnsi" w:cstheme="minorHAnsi"/>
          <w:b/>
          <w:sz w:val="28"/>
          <w:szCs w:val="28"/>
          <w:lang w:val="el-GR"/>
        </w:rPr>
        <w:t>(</w:t>
      </w:r>
      <w:r w:rsidR="00A85149" w:rsidRPr="00A85149">
        <w:rPr>
          <w:rFonts w:asciiTheme="minorHAnsi" w:hAnsiTheme="minorHAnsi" w:cstheme="minorHAnsi"/>
          <w:b/>
          <w:sz w:val="28"/>
          <w:szCs w:val="28"/>
          <w:lang w:val="el-GR"/>
        </w:rPr>
        <w:t>1</w:t>
      </w:r>
      <w:r w:rsidRPr="00A85149">
        <w:rPr>
          <w:rFonts w:asciiTheme="minorHAnsi" w:hAnsiTheme="minorHAnsi" w:cstheme="minorHAnsi"/>
          <w:b/>
          <w:sz w:val="28"/>
          <w:szCs w:val="28"/>
          <w:lang w:val="el-GR"/>
        </w:rPr>
        <w:t>)</w:t>
      </w:r>
      <w:r w:rsidRPr="00A85149">
        <w:rPr>
          <w:rFonts w:asciiTheme="minorHAnsi" w:hAnsiTheme="minorHAnsi" w:cstheme="minorHAnsi"/>
          <w:b/>
          <w:sz w:val="28"/>
          <w:szCs w:val="28"/>
          <w:lang w:val="el-GR"/>
        </w:rPr>
        <w:tab/>
        <w:t xml:space="preserve"> </w:t>
      </w:r>
      <w:r w:rsidRPr="00A85149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Ανάπτυξη </w:t>
      </w:r>
      <w:r w:rsidR="00810ADD" w:rsidRPr="00A85149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Γης</w:t>
      </w:r>
      <w:r w:rsidRPr="00A85149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και Κατασκευές</w:t>
      </w:r>
    </w:p>
    <w:p w:rsidR="00AD04EE" w:rsidRDefault="00AD04EE" w:rsidP="005859A9">
      <w:pPr>
        <w:numPr>
          <w:ilvl w:val="0"/>
          <w:numId w:val="30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Υποβοήθηση από το Κράτος για επέκταση των δραστηριοτήτων </w:t>
      </w:r>
      <w:r w:rsidRPr="00260559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D67B0F" w:rsidRPr="00260559">
        <w:rPr>
          <w:rFonts w:asciiTheme="minorHAnsi" w:hAnsiTheme="minorHAnsi" w:cstheme="minorHAnsi"/>
          <w:sz w:val="28"/>
          <w:szCs w:val="28"/>
          <w:lang w:val="el-GR"/>
        </w:rPr>
        <w:t>ου τομέα</w:t>
      </w:r>
      <w:r w:rsidR="00D67B0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στο Εξωτερικό</w:t>
      </w:r>
      <w:r w:rsidR="00CF4409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735468" w:rsidRDefault="00AD04EE" w:rsidP="005859A9">
      <w:pPr>
        <w:numPr>
          <w:ilvl w:val="0"/>
          <w:numId w:val="30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Σε συνεργασία με τον ιδιωτικό τομέα ή και ξένων επενδύσεων (</w:t>
      </w:r>
      <w:r>
        <w:rPr>
          <w:rFonts w:asciiTheme="minorHAnsi" w:hAnsiTheme="minorHAnsi" w:cstheme="minorHAnsi"/>
          <w:sz w:val="28"/>
          <w:szCs w:val="28"/>
          <w:lang w:val="en-US"/>
        </w:rPr>
        <w:t>PPPs</w:t>
      </w:r>
      <w:r w:rsidRPr="00AD04EE">
        <w:rPr>
          <w:rFonts w:asciiTheme="minorHAnsi" w:hAnsiTheme="minorHAnsi" w:cstheme="minorHAnsi"/>
          <w:sz w:val="28"/>
          <w:szCs w:val="28"/>
          <w:lang w:val="el-GR"/>
        </w:rPr>
        <w:t xml:space="preserve">)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θα μπορούσαν να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κατασκευαστούν</w:t>
      </w:r>
      <w:r w:rsidR="00A85149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σε κρατική </w:t>
      </w:r>
      <w:r w:rsidR="00DC5FCA" w:rsidRPr="00510561">
        <w:rPr>
          <w:rFonts w:asciiTheme="minorHAnsi" w:hAnsiTheme="minorHAnsi" w:cstheme="minorHAnsi"/>
          <w:sz w:val="28"/>
          <w:szCs w:val="28"/>
          <w:lang w:val="el-GR"/>
        </w:rPr>
        <w:t>γη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έργα ορόσημα και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έργα υποδομών </w:t>
      </w:r>
      <w:r w:rsidR="00735468">
        <w:rPr>
          <w:rFonts w:asciiTheme="minorHAnsi" w:hAnsiTheme="minorHAnsi" w:cstheme="minorHAnsi"/>
          <w:sz w:val="28"/>
          <w:szCs w:val="28"/>
          <w:lang w:val="el-GR"/>
        </w:rPr>
        <w:t>ή εξειδικευμένα έργα με πολλαπλασιαστικό χαρακτήρα που θα βοηθήσουν την εικόνα, ποιότητα ζωής, απασχόλησης και ελκυστικότητα της χώρας</w:t>
      </w:r>
      <w:r w:rsidR="00CF4409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:rsidR="00CD56B2" w:rsidRDefault="00A85149" w:rsidP="00CD56B2">
      <w:pPr>
        <w:numPr>
          <w:ilvl w:val="0"/>
          <w:numId w:val="30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lastRenderedPageBreak/>
        <w:t>Σίγουρα πρέπει να διατηρήσουμε και ενδυναμώσουμε το σύστημα πολιτ</w:t>
      </w:r>
      <w:r w:rsidR="00E656AE">
        <w:rPr>
          <w:rFonts w:asciiTheme="minorHAnsi" w:hAnsiTheme="minorHAnsi" w:cstheme="minorHAnsi"/>
          <w:sz w:val="28"/>
          <w:szCs w:val="28"/>
          <w:lang w:val="el-GR"/>
        </w:rPr>
        <w:t>ο</w:t>
      </w:r>
      <w:r>
        <w:rPr>
          <w:rFonts w:asciiTheme="minorHAnsi" w:hAnsiTheme="minorHAnsi" w:cstheme="minorHAnsi"/>
          <w:sz w:val="28"/>
          <w:szCs w:val="28"/>
          <w:lang w:val="el-GR"/>
        </w:rPr>
        <w:t>γράφησης παράλληλα με τα όσα μέτρα χρειάζονται για προστασία του.</w:t>
      </w:r>
    </w:p>
    <w:p w:rsidR="00717ED4" w:rsidRDefault="00717ED4" w:rsidP="00CD56B2">
      <w:pPr>
        <w:numPr>
          <w:ilvl w:val="0"/>
          <w:numId w:val="30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Σημασίας παραμένει η απλοποίηση των διαδικασιών αδειοδότησης των έργων. </w:t>
      </w:r>
    </w:p>
    <w:p w:rsidR="00BF1C7C" w:rsidRPr="00BF1C7C" w:rsidRDefault="00BF1C7C" w:rsidP="00D67B0F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735468" w:rsidRPr="00A85149" w:rsidRDefault="00735468" w:rsidP="005859A9">
      <w:pPr>
        <w:spacing w:line="480" w:lineRule="auto"/>
        <w:ind w:hanging="731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A85149">
        <w:rPr>
          <w:rFonts w:asciiTheme="minorHAnsi" w:hAnsiTheme="minorHAnsi" w:cstheme="minorHAnsi"/>
          <w:b/>
          <w:sz w:val="28"/>
          <w:szCs w:val="28"/>
          <w:lang w:val="el-GR"/>
        </w:rPr>
        <w:t>(</w:t>
      </w:r>
      <w:r w:rsidR="00A85149" w:rsidRPr="00A85149">
        <w:rPr>
          <w:rFonts w:asciiTheme="minorHAnsi" w:hAnsiTheme="minorHAnsi" w:cstheme="minorHAnsi"/>
          <w:b/>
          <w:sz w:val="28"/>
          <w:szCs w:val="28"/>
          <w:lang w:val="el-GR"/>
        </w:rPr>
        <w:t>2</w:t>
      </w:r>
      <w:r w:rsidRPr="00A85149">
        <w:rPr>
          <w:rFonts w:asciiTheme="minorHAnsi" w:hAnsiTheme="minorHAnsi" w:cstheme="minorHAnsi"/>
          <w:b/>
          <w:sz w:val="28"/>
          <w:szCs w:val="28"/>
          <w:lang w:val="el-GR"/>
        </w:rPr>
        <w:t>)</w:t>
      </w:r>
      <w:r w:rsidRPr="00A85149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A85149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Ενέργεια και Περιβάλλον</w:t>
      </w:r>
    </w:p>
    <w:p w:rsidR="00735468" w:rsidRDefault="00735468" w:rsidP="00E656AE">
      <w:pPr>
        <w:spacing w:line="480" w:lineRule="auto"/>
        <w:ind w:hanging="284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Στόχος η αειφόρος ανάπτυξη και μακροχρόνιος σχεδιασμός</w:t>
      </w:r>
    </w:p>
    <w:p w:rsidR="00735468" w:rsidRPr="00A87058" w:rsidRDefault="00735468" w:rsidP="005859A9">
      <w:pPr>
        <w:numPr>
          <w:ilvl w:val="0"/>
          <w:numId w:val="32"/>
        </w:numPr>
        <w:spacing w:line="480" w:lineRule="auto"/>
        <w:ind w:left="0" w:hanging="284"/>
        <w:jc w:val="both"/>
        <w:rPr>
          <w:rFonts w:asciiTheme="minorHAnsi" w:hAnsiTheme="minorHAnsi" w:cstheme="minorHAnsi"/>
          <w:sz w:val="28"/>
          <w:szCs w:val="28"/>
          <w:u w:val="single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Προώθηση της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κυκλικής οικονομίας στις επιχειρήσεις</w:t>
      </w:r>
      <w:r w:rsidR="0071304C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εφαρμογή</w:t>
      </w:r>
      <w:r w:rsidR="0071304C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π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ρογραμμάτων τα οποία θα προωθούν την μετάβαση από την γραμμική στην κυκλική οικονομία και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την μηδενική παραγωγή αποβλήτων</w:t>
      </w:r>
    </w:p>
    <w:p w:rsidR="00A87058" w:rsidRPr="00A87058" w:rsidRDefault="00A87058" w:rsidP="005859A9">
      <w:pPr>
        <w:numPr>
          <w:ilvl w:val="0"/>
          <w:numId w:val="32"/>
        </w:numPr>
        <w:spacing w:line="480" w:lineRule="auto"/>
        <w:ind w:left="0" w:hanging="284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A87058">
        <w:rPr>
          <w:rFonts w:asciiTheme="minorHAnsi" w:hAnsiTheme="minorHAnsi" w:cstheme="minorHAnsi"/>
          <w:sz w:val="28"/>
          <w:szCs w:val="28"/>
          <w:lang w:val="el-GR"/>
        </w:rPr>
        <w:t xml:space="preserve">Προώθηση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της ανταγωνιστικής αγοράς ηλεκτρικής ενέργειας μέσω της υλοποίησης νέων έργων ΑΠΕ και της ηλεκτρικής διασύνδεσης της Κύπρου με Ισραήλ και Ελλάδα. </w:t>
      </w:r>
    </w:p>
    <w:p w:rsidR="00F36CAC" w:rsidRPr="00975025" w:rsidRDefault="00735468" w:rsidP="00CD56B2">
      <w:pPr>
        <w:numPr>
          <w:ilvl w:val="0"/>
          <w:numId w:val="32"/>
        </w:numPr>
        <w:spacing w:line="480" w:lineRule="auto"/>
        <w:ind w:left="0" w:hanging="284"/>
        <w:jc w:val="both"/>
        <w:rPr>
          <w:rFonts w:asciiTheme="minorHAnsi" w:hAnsiTheme="minorHAnsi" w:cstheme="minorHAnsi"/>
          <w:sz w:val="28"/>
          <w:szCs w:val="28"/>
          <w:u w:val="single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Μακροχρόνιος και ολοκληρωμένος ενεργειακός σχεδιασμός που να λαμβάνει υπόψη όλους τους ενεργειακούς τομείς (Υδρογονάνθρακες, ηλεκτρική ενέργεια, μεταφορές, θέρμανση/ ψύξη, </w:t>
      </w:r>
      <w:r w:rsidRPr="0071304C">
        <w:rPr>
          <w:rFonts w:asciiTheme="minorHAnsi" w:hAnsiTheme="minorHAnsi" w:cstheme="minorHAnsi"/>
          <w:sz w:val="28"/>
          <w:szCs w:val="28"/>
          <w:lang w:val="el-GR"/>
        </w:rPr>
        <w:t>αν</w:t>
      </w:r>
      <w:r w:rsidR="003B7FE7" w:rsidRPr="0071304C">
        <w:rPr>
          <w:rFonts w:asciiTheme="minorHAnsi" w:hAnsiTheme="minorHAnsi" w:cstheme="minorHAnsi"/>
          <w:sz w:val="28"/>
          <w:szCs w:val="28"/>
          <w:lang w:val="el-GR"/>
        </w:rPr>
        <w:t>ανεώσιμες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πηγές ενέργειας και εξοικονόμησης ενέργειας)</w:t>
      </w:r>
    </w:p>
    <w:p w:rsidR="00975025" w:rsidRPr="00510561" w:rsidRDefault="00975025" w:rsidP="00975025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u w:val="single"/>
          <w:lang w:val="el-GR"/>
        </w:rPr>
      </w:pPr>
    </w:p>
    <w:p w:rsidR="00A85149" w:rsidRPr="006138E3" w:rsidRDefault="00A85149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CA7227">
        <w:rPr>
          <w:rFonts w:asciiTheme="minorHAnsi" w:hAnsiTheme="minorHAnsi" w:cstheme="minorHAnsi"/>
          <w:b/>
          <w:sz w:val="28"/>
          <w:szCs w:val="28"/>
          <w:lang w:val="el-GR"/>
        </w:rPr>
        <w:t>(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3</w:t>
      </w:r>
      <w:r w:rsidRPr="00CA7227">
        <w:rPr>
          <w:rFonts w:asciiTheme="minorHAnsi" w:hAnsiTheme="minorHAnsi" w:cstheme="minorHAnsi"/>
          <w:b/>
          <w:sz w:val="28"/>
          <w:szCs w:val="28"/>
          <w:lang w:val="el-GR"/>
        </w:rPr>
        <w:t>)</w:t>
      </w:r>
      <w:r w:rsidRPr="006138E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Βιομηχανία &amp; Εμπόριο</w:t>
      </w:r>
    </w:p>
    <w:p w:rsidR="00A85149" w:rsidRDefault="00A85149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>Γίνεται σχεδιασμός για την Βιομηχανία 4.0</w:t>
      </w:r>
      <w:r w:rsidR="0071304C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. </w:t>
      </w:r>
      <w:r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Η Κύπρος δεν μπορεί για πάντα να ακολουθεί τις εξελίξεις. Οφείλουμε να δημιουργήσουμε το πλαίσιο ώστε και η </w:t>
      </w:r>
      <w:r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lastRenderedPageBreak/>
        <w:t>κυπριακή βιομηχανία να κάνει βήματα μειώνοντας την απόσταση που τη χωρίζει με τις υπόλοιπες χώρες.</w:t>
      </w:r>
      <w:r w:rsidR="000B4099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 </w:t>
      </w:r>
      <w:r w:rsidR="000A0342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>Σε</w:t>
      </w:r>
      <w:r w:rsidR="000B4099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 </w:t>
      </w:r>
      <w:r w:rsidR="000A0342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>κάθε περίπτωση χαιρετίζουμε</w:t>
      </w:r>
      <w:r w:rsidR="008166EE"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shd w:val="clear" w:color="auto" w:fill="FFFFFF"/>
          <w:lang w:val="el-GR"/>
        </w:rPr>
        <w:t xml:space="preserve">την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πρωτοβουλία του </w:t>
      </w:r>
      <w:r w:rsidR="008166EE">
        <w:rPr>
          <w:rFonts w:asciiTheme="minorHAnsi" w:hAnsiTheme="minorHAnsi" w:cstheme="minorHAnsi"/>
          <w:sz w:val="28"/>
          <w:szCs w:val="28"/>
          <w:lang w:val="el-GR"/>
        </w:rPr>
        <w:t xml:space="preserve">Αρμόδιου </w:t>
      </w:r>
      <w:r w:rsidR="006B4511">
        <w:rPr>
          <w:rFonts w:asciiTheme="minorHAnsi" w:hAnsiTheme="minorHAnsi" w:cstheme="minorHAnsi"/>
          <w:sz w:val="28"/>
          <w:szCs w:val="28"/>
          <w:lang w:val="el-GR"/>
        </w:rPr>
        <w:t xml:space="preserve">Υπουργείου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για την ετοιμασία Σχεδίου Δράσης για τη Βιομηχανία με την ενεργό συμμετοχή της ΟΕΒ. </w:t>
      </w:r>
    </w:p>
    <w:p w:rsidR="00CD56B2" w:rsidRDefault="00CD56B2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A85149" w:rsidRDefault="00A85149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Απαιτείται:</w:t>
      </w:r>
    </w:p>
    <w:p w:rsidR="00B77A8B" w:rsidRDefault="00B77A8B" w:rsidP="005859A9">
      <w:pPr>
        <w:pStyle w:val="ListParagraph"/>
        <w:numPr>
          <w:ilvl w:val="0"/>
          <w:numId w:val="35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Αναβάθμιση βιομηχανικών ζωνών</w:t>
      </w:r>
    </w:p>
    <w:p w:rsidR="00DC5FCA" w:rsidRDefault="00B77A8B" w:rsidP="005859A9">
      <w:pPr>
        <w:pStyle w:val="ListParagraph"/>
        <w:numPr>
          <w:ilvl w:val="0"/>
          <w:numId w:val="35"/>
        </w:numPr>
        <w:spacing w:line="48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77A8B">
        <w:rPr>
          <w:rFonts w:asciiTheme="minorHAnsi" w:hAnsiTheme="minorHAnsi" w:cstheme="minorHAnsi"/>
          <w:sz w:val="28"/>
          <w:szCs w:val="28"/>
          <w:lang w:val="el-GR"/>
        </w:rPr>
        <w:t>Ψηλές αποσβέσεις για</w:t>
      </w:r>
      <w:r w:rsidR="00BF1C7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B77A8B">
        <w:rPr>
          <w:rFonts w:asciiTheme="minorHAnsi" w:hAnsiTheme="minorHAnsi" w:cstheme="minorHAnsi"/>
          <w:sz w:val="28"/>
          <w:szCs w:val="28"/>
          <w:lang w:val="el-GR"/>
        </w:rPr>
        <w:t>νέες Βιομηχανικές εγκαταστάσεις</w:t>
      </w:r>
      <w:r w:rsidR="00BF1C7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DC5FCA">
        <w:rPr>
          <w:rFonts w:asciiTheme="minorHAnsi" w:hAnsiTheme="minorHAnsi" w:cstheme="minorHAnsi"/>
          <w:sz w:val="28"/>
          <w:szCs w:val="28"/>
          <w:lang w:val="el-GR"/>
        </w:rPr>
        <w:t xml:space="preserve">και </w:t>
      </w:r>
      <w:r w:rsidR="00DC5FCA">
        <w:rPr>
          <w:rFonts w:asciiTheme="minorHAnsi" w:hAnsiTheme="minorHAnsi" w:cstheme="minorHAnsi"/>
          <w:sz w:val="28"/>
          <w:szCs w:val="28"/>
          <w:lang w:val="el-GR"/>
        </w:rPr>
        <w:tab/>
      </w:r>
      <w:r w:rsidRPr="00B77A8B">
        <w:rPr>
          <w:rFonts w:asciiTheme="minorHAnsi" w:hAnsiTheme="minorHAnsi" w:cstheme="minorHAnsi"/>
          <w:sz w:val="28"/>
          <w:szCs w:val="28"/>
          <w:lang w:val="el-GR"/>
        </w:rPr>
        <w:t xml:space="preserve">τεχνολογικό </w:t>
      </w:r>
      <w:r w:rsidR="00DC5FCA">
        <w:rPr>
          <w:rFonts w:asciiTheme="minorHAnsi" w:hAnsiTheme="minorHAnsi" w:cstheme="minorHAnsi"/>
          <w:sz w:val="28"/>
          <w:szCs w:val="28"/>
          <w:lang w:val="el-GR"/>
        </w:rPr>
        <w:t>εξοπλισμό</w:t>
      </w:r>
    </w:p>
    <w:p w:rsidR="00A85149" w:rsidRDefault="00B77A8B" w:rsidP="005859A9">
      <w:pPr>
        <w:pStyle w:val="ListParagraph"/>
        <w:numPr>
          <w:ilvl w:val="0"/>
          <w:numId w:val="35"/>
        </w:numPr>
        <w:spacing w:line="48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Φοροαπαλλαγές δαπανών για έρευνα και ανάπτυξη</w:t>
      </w:r>
    </w:p>
    <w:p w:rsidR="00B77A8B" w:rsidRDefault="00B77A8B" w:rsidP="005859A9">
      <w:pPr>
        <w:pStyle w:val="ListParagraph"/>
        <w:numPr>
          <w:ilvl w:val="0"/>
          <w:numId w:val="35"/>
        </w:numPr>
        <w:spacing w:line="48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Κίνητρα για τεχνολογική αναβάθμιση</w:t>
      </w:r>
    </w:p>
    <w:p w:rsidR="00B77A8B" w:rsidRDefault="00B77A8B" w:rsidP="005859A9">
      <w:pPr>
        <w:pStyle w:val="ListParagraph"/>
        <w:numPr>
          <w:ilvl w:val="0"/>
          <w:numId w:val="35"/>
        </w:numPr>
        <w:spacing w:line="48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Μείωση του κόστους ενέργειας που σκοτώνει την ανταγωνιστικότητα </w:t>
      </w:r>
      <w:r>
        <w:rPr>
          <w:rFonts w:asciiTheme="minorHAnsi" w:hAnsiTheme="minorHAnsi" w:cstheme="minorHAnsi"/>
          <w:sz w:val="28"/>
          <w:szCs w:val="28"/>
          <w:lang w:val="el-GR"/>
        </w:rPr>
        <w:tab/>
        <w:t>μας</w:t>
      </w:r>
    </w:p>
    <w:p w:rsidR="00B77A8B" w:rsidRDefault="00B77A8B" w:rsidP="005859A9">
      <w:pPr>
        <w:pStyle w:val="ListParagraph"/>
        <w:numPr>
          <w:ilvl w:val="0"/>
          <w:numId w:val="35"/>
        </w:numPr>
        <w:spacing w:line="48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Κίνητρα εξωστρέφειας της Βιομηχανίας και για </w:t>
      </w:r>
      <w:r w:rsidR="00976F8A">
        <w:rPr>
          <w:rFonts w:asciiTheme="minorHAnsi" w:hAnsiTheme="minorHAnsi" w:cstheme="minorHAnsi"/>
          <w:sz w:val="28"/>
          <w:szCs w:val="28"/>
          <w:lang w:val="el-GR"/>
        </w:rPr>
        <w:t xml:space="preserve">εξαγορές &amp; </w:t>
      </w:r>
      <w:r w:rsidR="00976F8A">
        <w:rPr>
          <w:rFonts w:asciiTheme="minorHAnsi" w:hAnsiTheme="minorHAnsi" w:cstheme="minorHAnsi"/>
          <w:sz w:val="28"/>
          <w:szCs w:val="28"/>
          <w:lang w:val="el-GR"/>
        </w:rPr>
        <w:tab/>
        <w:t>συγχωνεύσεις.</w:t>
      </w:r>
    </w:p>
    <w:p w:rsidR="00BF1C7C" w:rsidRDefault="00A85149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77A8B">
        <w:rPr>
          <w:rFonts w:asciiTheme="minorHAnsi" w:hAnsiTheme="minorHAnsi" w:cstheme="minorHAnsi"/>
          <w:sz w:val="28"/>
          <w:szCs w:val="28"/>
          <w:lang w:val="el-GR"/>
        </w:rPr>
        <w:t xml:space="preserve">Στον κλάδο του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εμπορίου τασσόμαστε υπέρ της μονιμοποίησης</w:t>
      </w:r>
      <w:r w:rsidR="00B77A8B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των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διευρυμένων ωραρίων λειτουργίας καταστημάτων, που αποδεδειγμένα</w:t>
      </w:r>
      <w:r w:rsidRPr="00B77A8B">
        <w:rPr>
          <w:rFonts w:asciiTheme="minorHAnsi" w:hAnsiTheme="minorHAnsi" w:cstheme="minorHAnsi"/>
          <w:sz w:val="28"/>
          <w:szCs w:val="28"/>
          <w:lang w:val="el-GR"/>
        </w:rPr>
        <w:t xml:space="preserve"> τόνωσαν την απασχόληση και την επιχειρηματική δραστηριότητα στο λιανικό εμπόριο. </w:t>
      </w:r>
    </w:p>
    <w:p w:rsidR="00A85149" w:rsidRDefault="00A85149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77A8B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Παράλληλα, στηρίζουμε τη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δημιουργία σχεδίου χορηγιών για το ηλεκτρονικό εμπόριο (e-commerce), ώστε οι επιχειρήσεις να μπορέσουν να ανταποκριθούν στη συνεχόμενη αύξηση των διαδικτυακών</w:t>
      </w:r>
      <w:r w:rsidRPr="00B77A8B">
        <w:rPr>
          <w:rFonts w:asciiTheme="minorHAnsi" w:hAnsiTheme="minorHAnsi" w:cstheme="minorHAnsi"/>
          <w:sz w:val="28"/>
          <w:szCs w:val="28"/>
          <w:lang w:val="el-GR"/>
        </w:rPr>
        <w:t xml:space="preserve"> αγορών από τους καταναλωτές από ηλεκτρονικά καταστήματα</w:t>
      </w:r>
      <w:r w:rsidR="00CD56B2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BF1C7C" w:rsidRPr="00B77A8B" w:rsidRDefault="00BF1C7C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163281" w:rsidRPr="00D87438" w:rsidRDefault="00735468" w:rsidP="005859A9">
      <w:pPr>
        <w:pStyle w:val="ListParagraph"/>
        <w:spacing w:line="480" w:lineRule="auto"/>
        <w:ind w:left="0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</w:t>
      </w:r>
      <w:r w:rsidR="00A85149">
        <w:rPr>
          <w:rFonts w:asciiTheme="minorHAnsi" w:hAnsiTheme="minorHAnsi" w:cstheme="minorHAnsi"/>
          <w:b/>
          <w:sz w:val="28"/>
          <w:szCs w:val="28"/>
          <w:lang w:val="el-GR"/>
        </w:rPr>
        <w:t xml:space="preserve">4)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Υγεία</w:t>
      </w:r>
      <w:r w:rsidR="00E656A1" w:rsidRPr="00BF771F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</w:p>
    <w:p w:rsidR="00D932EE" w:rsidRDefault="00D932EE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Η σημαντικότερη κοινωνική μεταρρύθμιση των τελευταίων χρόνων στην Κύπρο </w:t>
      </w:r>
      <w:r w:rsidRPr="00BA1E58">
        <w:rPr>
          <w:rFonts w:asciiTheme="minorHAnsi" w:hAnsiTheme="minorHAnsi" w:cstheme="minorHAnsi"/>
          <w:sz w:val="28"/>
          <w:szCs w:val="28"/>
          <w:lang w:val="el-GR"/>
        </w:rPr>
        <w:t>δεν είναι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άλλη από την εφαρμογή του Γενικού Συστήματος Υγείας </w:t>
      </w:r>
      <w:r w:rsidRPr="00D932EE">
        <w:rPr>
          <w:rFonts w:asciiTheme="minorHAnsi" w:hAnsiTheme="minorHAnsi" w:cstheme="minorHAnsi"/>
          <w:sz w:val="28"/>
          <w:szCs w:val="28"/>
          <w:lang w:val="el-GR"/>
        </w:rPr>
        <w:t>(</w:t>
      </w:r>
      <w:r>
        <w:rPr>
          <w:rFonts w:asciiTheme="minorHAnsi" w:hAnsiTheme="minorHAnsi" w:cstheme="minorHAnsi"/>
          <w:sz w:val="28"/>
          <w:szCs w:val="28"/>
          <w:lang w:val="el-GR"/>
        </w:rPr>
        <w:t>ΓΕΣΥ</w:t>
      </w:r>
      <w:r w:rsidRPr="00D932EE">
        <w:rPr>
          <w:rFonts w:asciiTheme="minorHAnsi" w:hAnsiTheme="minorHAnsi" w:cstheme="minorHAnsi"/>
          <w:sz w:val="28"/>
          <w:szCs w:val="28"/>
          <w:lang w:val="el-GR"/>
        </w:rPr>
        <w:t>)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. Ασφαλώς, η άποψη </w:t>
      </w:r>
      <w:r w:rsidR="003A622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αυτή δεν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είναι</w:t>
      </w:r>
      <w:r w:rsidR="003A622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σχήμα λόγου </w:t>
      </w:r>
      <w:r>
        <w:rPr>
          <w:rFonts w:asciiTheme="minorHAnsi" w:hAnsiTheme="minorHAnsi" w:cstheme="minorHAnsi"/>
          <w:sz w:val="28"/>
          <w:szCs w:val="28"/>
          <w:lang w:val="el-GR"/>
        </w:rPr>
        <w:t>αλλά πεποίθηση της ΟΕΒ</w:t>
      </w:r>
      <w:r w:rsidR="003A622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, καθώς η υγεία αποτελεί το ύψιστο αγαθό το οποίο αφορά κάθε πολίτη, σε προσωπικό επίπεδο, την οικονομία και </w:t>
      </w:r>
      <w:r w:rsidR="007A48F8">
        <w:rPr>
          <w:rFonts w:asciiTheme="minorHAnsi" w:hAnsiTheme="minorHAnsi" w:cstheme="minorHAnsi"/>
          <w:sz w:val="28"/>
          <w:szCs w:val="28"/>
          <w:lang w:val="el-GR"/>
        </w:rPr>
        <w:t xml:space="preserve">τον εργοδοτικό κόσμο στο σύνολό </w:t>
      </w:r>
      <w:r w:rsidR="003A622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του. </w:t>
      </w:r>
    </w:p>
    <w:p w:rsidR="00DC5FCA" w:rsidRPr="00510561" w:rsidRDefault="00D932EE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Για εμάς το σημαντικό είναι </w:t>
      </w:r>
      <w:r w:rsidR="003A6225"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η εισαγωγή </w:t>
      </w:r>
      <w:r w:rsidR="003A6225" w:rsidRPr="00510561">
        <w:rPr>
          <w:rFonts w:asciiTheme="minorHAnsi" w:hAnsiTheme="minorHAnsi" w:cstheme="minorHAnsi"/>
          <w:sz w:val="28"/>
          <w:szCs w:val="28"/>
          <w:lang w:val="el-GR"/>
        </w:rPr>
        <w:t>ενός λειτουργικού και οικονομικά βιώσιμου συστήματος, το οποίο θα παρέχει υψηλού επιπέδου υπηρεσίες υγείας στους δικαιούχους του.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D932EE" w:rsidRDefault="00D932EE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Υποστηρίζουμε την για 2 χρόνια δυνατότητα </w:t>
      </w:r>
      <w:r w:rsidR="00E54391" w:rsidRPr="00510561">
        <w:rPr>
          <w:rFonts w:asciiTheme="minorHAnsi" w:hAnsiTheme="minorHAnsi" w:cstheme="minorHAnsi"/>
          <w:sz w:val="28"/>
          <w:szCs w:val="28"/>
          <w:lang w:val="el-GR"/>
        </w:rPr>
        <w:t>επιλογής ασφάλισης</w:t>
      </w:r>
      <w:r w:rsidR="00E54391" w:rsidRPr="00D932EE">
        <w:rPr>
          <w:rFonts w:asciiTheme="minorHAnsi" w:hAnsiTheme="minorHAnsi" w:cstheme="minorHAnsi"/>
          <w:sz w:val="28"/>
          <w:szCs w:val="28"/>
          <w:lang w:val="el-GR"/>
        </w:rPr>
        <w:t xml:space="preserve"> υγείας σε ιδιωτικές ασφαλιστικές ε</w:t>
      </w:r>
      <w:r w:rsidR="00BA1E58">
        <w:rPr>
          <w:rFonts w:asciiTheme="minorHAnsi" w:hAnsiTheme="minorHAnsi" w:cstheme="minorHAnsi"/>
          <w:sz w:val="28"/>
          <w:szCs w:val="28"/>
          <w:lang w:val="el-GR"/>
        </w:rPr>
        <w:t>ταιρείες</w:t>
      </w:r>
      <w:r w:rsidR="00E54391" w:rsidRPr="00D932EE">
        <w:rPr>
          <w:rFonts w:asciiTheme="minorHAnsi" w:hAnsiTheme="minorHAnsi" w:cstheme="minorHAnsi"/>
          <w:sz w:val="28"/>
          <w:szCs w:val="28"/>
          <w:lang w:val="el-GR"/>
        </w:rPr>
        <w:t xml:space="preserve"> και υποχρεωτική ένταξ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η </w:t>
      </w:r>
      <w:r w:rsidR="00BA1E58">
        <w:rPr>
          <w:rFonts w:asciiTheme="minorHAnsi" w:hAnsiTheme="minorHAnsi" w:cstheme="minorHAnsi"/>
          <w:sz w:val="28"/>
          <w:szCs w:val="28"/>
          <w:lang w:val="el-GR"/>
        </w:rPr>
        <w:t>σ</w:t>
      </w:r>
      <w:r>
        <w:rPr>
          <w:rFonts w:asciiTheme="minorHAnsi" w:hAnsiTheme="minorHAnsi" w:cstheme="minorHAnsi"/>
          <w:sz w:val="28"/>
          <w:szCs w:val="28"/>
          <w:lang w:val="el-GR"/>
        </w:rPr>
        <w:t>το ΓΕΣΥ</w:t>
      </w:r>
      <w:r w:rsidR="00E54391" w:rsidRPr="00D932EE">
        <w:rPr>
          <w:rFonts w:asciiTheme="minorHAnsi" w:hAnsiTheme="minorHAnsi" w:cstheme="minorHAnsi"/>
          <w:sz w:val="28"/>
          <w:szCs w:val="28"/>
          <w:lang w:val="el-GR"/>
        </w:rPr>
        <w:t xml:space="preserve"> μετά την επιτυχή λειτουργία του.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D932EE" w:rsidRDefault="00DC5FCA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Π</w:t>
      </w:r>
      <w:r w:rsidR="00D932EE">
        <w:rPr>
          <w:rFonts w:asciiTheme="minorHAnsi" w:hAnsiTheme="minorHAnsi" w:cstheme="minorHAnsi"/>
          <w:sz w:val="28"/>
          <w:szCs w:val="28"/>
          <w:lang w:val="el-GR"/>
        </w:rPr>
        <w:t xml:space="preserve">ροτείνουμε την </w:t>
      </w:r>
      <w:r w:rsidR="00D932EE" w:rsidRPr="00510561">
        <w:rPr>
          <w:rFonts w:asciiTheme="minorHAnsi" w:hAnsiTheme="minorHAnsi" w:cstheme="minorHAnsi"/>
          <w:sz w:val="28"/>
          <w:szCs w:val="28"/>
          <w:lang w:val="el-GR"/>
        </w:rPr>
        <w:t>έ</w:t>
      </w:r>
      <w:r w:rsidR="00604202" w:rsidRPr="00510561">
        <w:rPr>
          <w:rFonts w:asciiTheme="minorHAnsi" w:hAnsiTheme="minorHAnsi" w:cstheme="minorHAnsi"/>
          <w:sz w:val="28"/>
          <w:szCs w:val="28"/>
          <w:lang w:val="el-GR"/>
        </w:rPr>
        <w:t>ναρξη κατα</w:t>
      </w:r>
      <w:r w:rsidR="00D932EE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βολής εισφορών για σκοπούς ΓΕΣΥ </w:t>
      </w:r>
      <w:r w:rsidR="00604202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μόνο με την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σωστή αυτονόμηση και </w:t>
      </w:r>
      <w:r w:rsidR="00604202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έναρξη λειτουργίας του συστήματος και όχι νωρίτερα, </w:t>
      </w:r>
      <w:r w:rsidR="00604202" w:rsidRPr="00510561">
        <w:rPr>
          <w:rFonts w:asciiTheme="minorHAnsi" w:hAnsiTheme="minorHAnsi" w:cstheme="minorHAnsi"/>
          <w:sz w:val="28"/>
          <w:szCs w:val="28"/>
          <w:lang w:val="el-GR"/>
        </w:rPr>
        <w:lastRenderedPageBreak/>
        <w:t>με ταυτόχρονη κατάργηση της εργοδοτικής εισφοράς</w:t>
      </w:r>
      <w:r w:rsidR="00604202" w:rsidRPr="00D932EE">
        <w:rPr>
          <w:rFonts w:asciiTheme="minorHAnsi" w:hAnsiTheme="minorHAnsi" w:cstheme="minorHAnsi"/>
          <w:sz w:val="28"/>
          <w:szCs w:val="28"/>
          <w:lang w:val="el-GR"/>
        </w:rPr>
        <w:t xml:space="preserve"> 2% στο Ταμείο Κοινωνικής Συνοχής</w:t>
      </w:r>
      <w:r w:rsidR="00D932EE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E656A1" w:rsidRDefault="00D932EE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Ένα μεγάλο κεφάλαιο του ΓΕΣΥ αφορά την αναβάθμιση των νοσηλευτηρίων , δημόσιων και ιδιωτικών ζήτημα για το οποίο τασσόμαστε υπέρ της παροχής πολεοδομικών και άλλων κινήτρων, εξέλιξη που </w:t>
      </w:r>
      <w:r w:rsidR="003A6225" w:rsidRPr="00D932EE">
        <w:rPr>
          <w:rFonts w:asciiTheme="minorHAnsi" w:hAnsiTheme="minorHAnsi" w:cstheme="minorHAnsi"/>
          <w:sz w:val="28"/>
          <w:szCs w:val="28"/>
          <w:lang w:val="el-GR"/>
        </w:rPr>
        <w:t>όχι μόνο θ</w:t>
      </w:r>
      <w:r w:rsidR="007A48F8">
        <w:rPr>
          <w:rFonts w:asciiTheme="minorHAnsi" w:hAnsiTheme="minorHAnsi" w:cstheme="minorHAnsi"/>
          <w:sz w:val="28"/>
          <w:szCs w:val="28"/>
          <w:lang w:val="el-GR"/>
        </w:rPr>
        <w:t xml:space="preserve">α αποβεί προς όφελος του ασθενή, </w:t>
      </w:r>
      <w:r w:rsidR="003A6225" w:rsidRPr="00D932EE">
        <w:rPr>
          <w:rFonts w:asciiTheme="minorHAnsi" w:hAnsiTheme="minorHAnsi" w:cstheme="minorHAnsi"/>
          <w:sz w:val="28"/>
          <w:szCs w:val="28"/>
          <w:lang w:val="el-GR"/>
        </w:rPr>
        <w:t xml:space="preserve">αλλά </w:t>
      </w:r>
      <w:r w:rsidR="007A48F8">
        <w:rPr>
          <w:rFonts w:asciiTheme="minorHAnsi" w:hAnsiTheme="minorHAnsi" w:cstheme="minorHAnsi"/>
          <w:sz w:val="28"/>
          <w:szCs w:val="28"/>
          <w:lang w:val="el-GR"/>
        </w:rPr>
        <w:t xml:space="preserve">ακόμη </w:t>
      </w:r>
      <w:r w:rsidR="003A6225" w:rsidRPr="00D932EE">
        <w:rPr>
          <w:rFonts w:asciiTheme="minorHAnsi" w:hAnsiTheme="minorHAnsi" w:cstheme="minorHAnsi"/>
          <w:sz w:val="28"/>
          <w:szCs w:val="28"/>
          <w:lang w:val="el-GR"/>
        </w:rPr>
        <w:t>θα ενισχύσει την εικόνα της Κύπρου ως προορισμού ιατρικού τουρισμού.</w:t>
      </w:r>
    </w:p>
    <w:p w:rsidR="00CD56B2" w:rsidRDefault="00CD56B2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C223C" w:rsidRPr="00B77A8B" w:rsidRDefault="00B77A8B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DC5FCA">
        <w:rPr>
          <w:rFonts w:asciiTheme="minorHAnsi" w:hAnsiTheme="minorHAnsi" w:cstheme="minorHAnsi"/>
          <w:b/>
          <w:sz w:val="28"/>
          <w:szCs w:val="28"/>
          <w:lang w:val="el-GR"/>
        </w:rPr>
        <w:t>(5)</w:t>
      </w:r>
      <w:r w:rsidRPr="00DC5FCA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CC223C" w:rsidRPr="00CC223C">
        <w:rPr>
          <w:rFonts w:asciiTheme="minorHAnsi" w:hAnsiTheme="minorHAnsi" w:cstheme="minorHAnsi"/>
          <w:b/>
          <w:sz w:val="28"/>
          <w:szCs w:val="28"/>
          <w:lang w:val="el-GR"/>
        </w:rPr>
        <w:t>Παιδεία</w:t>
      </w:r>
    </w:p>
    <w:p w:rsidR="00C00C47" w:rsidRPr="00BF771F" w:rsidRDefault="00C00C47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Καθώς, το μέλλον ανήκει πάντα </w:t>
      </w:r>
      <w:r w:rsidR="00BA1E58">
        <w:rPr>
          <w:rFonts w:asciiTheme="minorHAnsi" w:hAnsiTheme="minorHAnsi" w:cstheme="minorHAnsi"/>
          <w:sz w:val="28"/>
          <w:szCs w:val="28"/>
          <w:lang w:val="el-GR"/>
        </w:rPr>
        <w:t xml:space="preserve">στις νέες γενιές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η μεγαλύτερη και ουσιαστικότερη επένδυση που </w:t>
      </w:r>
      <w:r w:rsidR="00BA1E58">
        <w:rPr>
          <w:rFonts w:asciiTheme="minorHAnsi" w:hAnsiTheme="minorHAnsi" w:cstheme="minorHAnsi"/>
          <w:sz w:val="28"/>
          <w:szCs w:val="28"/>
          <w:lang w:val="el-GR"/>
        </w:rPr>
        <w:t>οφείλουμε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να κάνουμε αφορά τον τομέα της Παιδείας που οφείλει να αγκαλιάζει την καινοτομία και την αλλαγή. </w:t>
      </w:r>
    </w:p>
    <w:p w:rsidR="00C00C47" w:rsidRDefault="00C00C47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Την Παιδεία που οφείλει να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γεννά επιστήμονες αλλά και τεχνίτες, να συνδέει την έρευνα που υπάρχει στα πανεπιστήμια με την αγορά εργασίας και τις ανάγκες των επιχειρήσεων, ακολουθώντας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 τα </w:t>
      </w:r>
      <w:r w:rsidR="00BA1E58">
        <w:rPr>
          <w:rFonts w:asciiTheme="minorHAnsi" w:hAnsiTheme="minorHAnsi" w:cstheme="minorHAnsi"/>
          <w:sz w:val="28"/>
          <w:szCs w:val="28"/>
          <w:lang w:val="el-GR"/>
        </w:rPr>
        <w:t xml:space="preserve">όποια πετυχημένα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πρότυπα</w:t>
      </w:r>
      <w:r w:rsidR="00BA1E58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>ισχύουν στην ευρύτ</w:t>
      </w:r>
      <w:r w:rsidR="00BA1E58">
        <w:rPr>
          <w:rFonts w:asciiTheme="minorHAnsi" w:hAnsiTheme="minorHAnsi" w:cstheme="minorHAnsi"/>
          <w:sz w:val="28"/>
          <w:szCs w:val="28"/>
          <w:lang w:val="el-GR"/>
        </w:rPr>
        <w:t>ερη ευρωπαϊκή Αγορά</w:t>
      </w:r>
      <w:r w:rsidRPr="00BF771F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F36CAC" w:rsidRDefault="00F36CAC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DC5FCA" w:rsidRDefault="00DC5FCA" w:rsidP="005859A9">
      <w:pPr>
        <w:spacing w:line="48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(6)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ab/>
        <w:t>Τουρισμός</w:t>
      </w:r>
    </w:p>
    <w:p w:rsidR="006D7F18" w:rsidRDefault="007D280B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A1E58">
        <w:rPr>
          <w:rFonts w:asciiTheme="minorHAnsi" w:hAnsiTheme="minorHAnsi" w:cstheme="minorHAnsi"/>
          <w:sz w:val="28"/>
          <w:szCs w:val="28"/>
          <w:lang w:val="el-GR"/>
        </w:rPr>
        <w:t xml:space="preserve">Η τουριστική βιομηχανία αποδείχθηκε για μια ακόμη φορά η κινητήριος δύναμη του συνόλου της κυπριακής οικονομίας. </w:t>
      </w:r>
      <w:r w:rsidR="00BA1E58">
        <w:rPr>
          <w:rFonts w:asciiTheme="minorHAnsi" w:hAnsiTheme="minorHAnsi" w:cstheme="minorHAnsi"/>
          <w:sz w:val="28"/>
          <w:szCs w:val="28"/>
          <w:lang w:val="el-GR"/>
        </w:rPr>
        <w:t>Ο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 xml:space="preserve"> Τουρισμός μας παρά τις 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lastRenderedPageBreak/>
        <w:t>όποιες θετικές ενέργειες μας και επιδόσεις του βοηθήθηκε από τις γεωπολιτικές συγκυρίες συνεπώς χρειάζεται επισταμένη εργασ</w:t>
      </w:r>
      <w:r w:rsidR="008C6B72">
        <w:rPr>
          <w:rFonts w:asciiTheme="minorHAnsi" w:hAnsiTheme="minorHAnsi" w:cstheme="minorHAnsi"/>
          <w:sz w:val="28"/>
          <w:szCs w:val="28"/>
          <w:lang w:val="el-GR"/>
        </w:rPr>
        <w:t>ία στις βασικές χώρες εστίασης, κυρίως την Ρωσία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 xml:space="preserve">, άμεση εφαρμογή </w:t>
      </w:r>
      <w:r w:rsidR="009A4A66">
        <w:rPr>
          <w:rFonts w:asciiTheme="minorHAnsi" w:hAnsiTheme="minorHAnsi" w:cstheme="minorHAnsi"/>
          <w:sz w:val="28"/>
          <w:szCs w:val="28"/>
          <w:lang w:val="el-GR"/>
        </w:rPr>
        <w:t>του Στρατηγικού σχεδίου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 xml:space="preserve"> που εκπονήθηκε, περαιτέρω προσέλκυση ναυλωμένων πτήσεων και ενδυνάμωση των ενεργειών για μείωση του προβλήματος της εποχικότητας. </w:t>
      </w:r>
    </w:p>
    <w:p w:rsidR="006D7F18" w:rsidRDefault="006D7F18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AF00AA" w:rsidRPr="00B8714A" w:rsidRDefault="007E6F68" w:rsidP="005859A9">
      <w:pPr>
        <w:spacing w:line="48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B8714A">
        <w:rPr>
          <w:rFonts w:asciiTheme="minorHAnsi" w:hAnsiTheme="minorHAnsi" w:cstheme="minorHAnsi"/>
          <w:b/>
          <w:sz w:val="28"/>
          <w:szCs w:val="28"/>
          <w:lang w:val="el-GR"/>
        </w:rPr>
        <w:t xml:space="preserve">(7) Υπηρεσίες </w:t>
      </w:r>
    </w:p>
    <w:p w:rsidR="007E6F68" w:rsidRPr="00B8714A" w:rsidRDefault="00AB2197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8714A">
        <w:rPr>
          <w:rFonts w:asciiTheme="minorHAnsi" w:hAnsiTheme="minorHAnsi" w:cstheme="minorHAnsi"/>
          <w:sz w:val="28"/>
          <w:szCs w:val="28"/>
          <w:lang w:val="el-GR"/>
        </w:rPr>
        <w:t xml:space="preserve">Οι ψηλοί ρυθμοί ανάπτυξης του τομέα έχουν ήδη καταστήσει την Κύπρο </w:t>
      </w:r>
      <w:r w:rsidR="00F63DA2" w:rsidRPr="00B8714A">
        <w:rPr>
          <w:rFonts w:asciiTheme="minorHAnsi" w:hAnsiTheme="minorHAnsi" w:cstheme="minorHAnsi"/>
          <w:sz w:val="28"/>
          <w:szCs w:val="28"/>
          <w:lang w:val="el-GR"/>
        </w:rPr>
        <w:t xml:space="preserve">ως χώρα παροχής υπηρεσιών και έχουν κερδίσει την εμπιστοσύνη ξένων επενδυτών αλλά και πελατών. </w:t>
      </w:r>
    </w:p>
    <w:p w:rsidR="00F63DA2" w:rsidRPr="00AB2197" w:rsidRDefault="00FA0D1F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Η αξιοποίηση της δυναμικής των υπηρεσιών </w:t>
      </w:r>
      <w:r w:rsidR="00F63DA2" w:rsidRPr="00B8714A">
        <w:rPr>
          <w:rFonts w:asciiTheme="minorHAnsi" w:hAnsiTheme="minorHAnsi" w:cstheme="minorHAnsi"/>
          <w:sz w:val="28"/>
          <w:szCs w:val="28"/>
          <w:lang w:val="el-GR"/>
        </w:rPr>
        <w:t>με τις κατάλληλες θεσμικές παρεμβάσεις μπορεί να αποδειχτεί καταλυτική για την πλήρη έξοδο της χώρας από την κρίση.</w:t>
      </w:r>
      <w:r w:rsidR="00F63DA2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F36CAC" w:rsidRPr="000C2611" w:rsidRDefault="00F36CAC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Pr="00BF771F" w:rsidRDefault="00C72A54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v</w:t>
      </w:r>
      <w:r w:rsidRPr="00190148">
        <w:rPr>
          <w:rFonts w:asciiTheme="minorHAnsi" w:hAnsiTheme="minorHAnsi" w:cstheme="minorHAnsi"/>
          <w:b/>
          <w:sz w:val="28"/>
          <w:szCs w:val="28"/>
          <w:lang w:val="el-GR"/>
        </w:rPr>
        <w:t>)</w:t>
      </w:r>
      <w:r w:rsidRPr="00190148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BF771F">
        <w:rPr>
          <w:rFonts w:asciiTheme="minorHAnsi" w:hAnsiTheme="minorHAnsi" w:cstheme="minorHAnsi"/>
          <w:b/>
          <w:sz w:val="28"/>
          <w:szCs w:val="28"/>
          <w:lang w:val="el-GR"/>
        </w:rPr>
        <w:t xml:space="preserve">Πώς οραματιζόμαστε την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Εξωστρέφεια και </w:t>
      </w:r>
      <w:r w:rsidRPr="00BF771F">
        <w:rPr>
          <w:rFonts w:asciiTheme="minorHAnsi" w:hAnsiTheme="minorHAnsi" w:cstheme="minorHAnsi"/>
          <w:b/>
          <w:sz w:val="28"/>
          <w:szCs w:val="28"/>
          <w:lang w:val="el-GR"/>
        </w:rPr>
        <w:t xml:space="preserve">Προσέλκυση Επενδύσεων </w:t>
      </w:r>
    </w:p>
    <w:p w:rsidR="00475EB1" w:rsidRDefault="00C72A54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Η εξωστρέφεια και προσέλκυση ξένων επενδύσεων είναι μονόδρομος και πρέπει να τύχουν ανάλογης εστίασης. Χωρίς</w:t>
      </w:r>
      <w:r w:rsidR="00475EB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εξωστρέφεια η</w:t>
      </w:r>
      <w:r w:rsidR="00475EB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ανάπτυξη των επιχειρήσεων μας </w:t>
      </w:r>
      <w:r w:rsidR="00DC5FCA">
        <w:rPr>
          <w:rFonts w:asciiTheme="minorHAnsi" w:hAnsiTheme="minorHAnsi" w:cstheme="minorHAnsi"/>
          <w:sz w:val="28"/>
          <w:szCs w:val="28"/>
          <w:lang w:val="el-GR"/>
        </w:rPr>
        <w:t xml:space="preserve">και κατ' επέκταση της οικονομίας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είναι περιορισμένη. </w:t>
      </w:r>
    </w:p>
    <w:p w:rsidR="00475EB1" w:rsidRDefault="00475EB1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0B4099" w:rsidRDefault="000B4099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Default="00C72A54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lastRenderedPageBreak/>
        <w:t>Χρειαζόμαστε ένα εκ βάθρων ανασχεδιασμό.</w:t>
      </w:r>
    </w:p>
    <w:p w:rsidR="00C72A54" w:rsidRPr="002D792A" w:rsidRDefault="00DC5FCA" w:rsidP="005859A9">
      <w:pPr>
        <w:numPr>
          <w:ilvl w:val="0"/>
          <w:numId w:val="33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B8714A">
        <w:rPr>
          <w:rFonts w:asciiTheme="minorHAnsi" w:hAnsiTheme="minorHAnsi" w:cstheme="minorHAnsi"/>
          <w:sz w:val="28"/>
          <w:szCs w:val="28"/>
          <w:lang w:val="el-GR"/>
        </w:rPr>
        <w:t>Εκτεν</w:t>
      </w:r>
      <w:r w:rsidR="005430A4" w:rsidRPr="00B8714A">
        <w:rPr>
          <w:rFonts w:asciiTheme="minorHAnsi" w:hAnsiTheme="minorHAnsi" w:cstheme="minorHAnsi"/>
          <w:sz w:val="28"/>
          <w:szCs w:val="28"/>
          <w:lang w:val="el-GR"/>
        </w:rPr>
        <w:t>είς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8714A">
        <w:rPr>
          <w:rFonts w:asciiTheme="minorHAnsi" w:hAnsiTheme="minorHAnsi" w:cstheme="minorHAnsi"/>
          <w:sz w:val="28"/>
          <w:szCs w:val="28"/>
          <w:lang w:val="el-GR"/>
        </w:rPr>
        <w:t xml:space="preserve">και </w:t>
      </w:r>
      <w:r>
        <w:rPr>
          <w:rFonts w:asciiTheme="minorHAnsi" w:hAnsiTheme="minorHAnsi" w:cstheme="minorHAnsi"/>
          <w:sz w:val="28"/>
          <w:szCs w:val="28"/>
          <w:lang w:val="el-GR"/>
        </w:rPr>
        <w:t>στοχευμένες Έρευνες Αγοράς</w:t>
      </w:r>
    </w:p>
    <w:p w:rsidR="00C72A54" w:rsidRDefault="00C72A54" w:rsidP="005859A9">
      <w:pPr>
        <w:numPr>
          <w:ilvl w:val="0"/>
          <w:numId w:val="33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Ολοκληρωμένη στρατηγική (Χώρες εστίασης, προϊόντα </w:t>
      </w:r>
      <w:r>
        <w:rPr>
          <w:rFonts w:asciiTheme="minorHAnsi" w:hAnsiTheme="minorHAnsi" w:cstheme="minorHAnsi"/>
          <w:sz w:val="28"/>
          <w:szCs w:val="28"/>
          <w:lang w:val="en-US"/>
        </w:rPr>
        <w:t>VS</w:t>
      </w:r>
      <w:r w:rsidRPr="002D792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χώρες, πρόγραμμα προώθησης)</w:t>
      </w:r>
    </w:p>
    <w:p w:rsidR="00C72A54" w:rsidRDefault="00C72A54" w:rsidP="005859A9">
      <w:pPr>
        <w:numPr>
          <w:ilvl w:val="0"/>
          <w:numId w:val="33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Branding </w:t>
      </w:r>
      <w:r>
        <w:rPr>
          <w:rFonts w:asciiTheme="minorHAnsi" w:hAnsiTheme="minorHAnsi" w:cstheme="minorHAnsi"/>
          <w:sz w:val="28"/>
          <w:szCs w:val="28"/>
          <w:lang w:val="el-GR"/>
        </w:rPr>
        <w:t>προϊόντων</w:t>
      </w:r>
    </w:p>
    <w:p w:rsidR="00C72A54" w:rsidRDefault="00C72A54" w:rsidP="005859A9">
      <w:pPr>
        <w:numPr>
          <w:ilvl w:val="0"/>
          <w:numId w:val="33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10561">
        <w:rPr>
          <w:rFonts w:asciiTheme="minorHAnsi" w:hAnsiTheme="minorHAnsi" w:cstheme="minorHAnsi"/>
          <w:sz w:val="28"/>
          <w:szCs w:val="28"/>
          <w:lang w:val="el-GR"/>
        </w:rPr>
        <w:t>Δημιουργία Οργανισμού Προώθησης Εξαγωγών</w:t>
      </w:r>
      <w:r w:rsidR="0051056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στα πρότυπα του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622B4">
        <w:rPr>
          <w:rFonts w:asciiTheme="minorHAnsi" w:hAnsiTheme="minorHAnsi" w:cstheme="minorHAnsi"/>
          <w:sz w:val="28"/>
          <w:szCs w:val="28"/>
          <w:lang w:val="en-US"/>
        </w:rPr>
        <w:t>C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>ΙΡΑ</w:t>
      </w:r>
      <w:r w:rsidR="007622B4" w:rsidRPr="007622B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και του Ιρλανδικού Συμβουλίου Προώθησης Εξαγωγών.</w:t>
      </w:r>
    </w:p>
    <w:p w:rsidR="00C72A54" w:rsidRDefault="0031042B" w:rsidP="005859A9">
      <w:pPr>
        <w:numPr>
          <w:ilvl w:val="0"/>
          <w:numId w:val="33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Συλλογικές </w:t>
      </w:r>
      <w:r w:rsidR="00C72A54">
        <w:rPr>
          <w:rFonts w:asciiTheme="minorHAnsi" w:hAnsiTheme="minorHAnsi" w:cstheme="minorHAnsi"/>
          <w:sz w:val="28"/>
          <w:szCs w:val="28"/>
          <w:lang w:val="el-GR"/>
        </w:rPr>
        <w:t xml:space="preserve">εκστρατείες </w:t>
      </w:r>
      <w:r w:rsidR="00B8714A">
        <w:rPr>
          <w:rFonts w:asciiTheme="minorHAnsi" w:hAnsiTheme="minorHAnsi" w:cstheme="minorHAnsi"/>
          <w:sz w:val="28"/>
          <w:szCs w:val="28"/>
          <w:lang w:val="el-GR"/>
        </w:rPr>
        <w:t xml:space="preserve">προώθησης </w:t>
      </w:r>
      <w:r w:rsidR="00C72A54">
        <w:rPr>
          <w:rFonts w:asciiTheme="minorHAnsi" w:hAnsiTheme="minorHAnsi" w:cstheme="minorHAnsi"/>
          <w:sz w:val="28"/>
          <w:szCs w:val="28"/>
          <w:lang w:val="el-GR"/>
        </w:rPr>
        <w:t xml:space="preserve">στις χώρες </w:t>
      </w:r>
      <w:r>
        <w:rPr>
          <w:rFonts w:asciiTheme="minorHAnsi" w:hAnsiTheme="minorHAnsi" w:cstheme="minorHAnsi"/>
          <w:sz w:val="28"/>
          <w:szCs w:val="28"/>
          <w:lang w:val="el-GR"/>
        </w:rPr>
        <w:t>- στόχους</w:t>
      </w:r>
    </w:p>
    <w:p w:rsidR="00C72A54" w:rsidRPr="00510561" w:rsidRDefault="00C72A54" w:rsidP="005859A9">
      <w:pPr>
        <w:numPr>
          <w:ilvl w:val="0"/>
          <w:numId w:val="33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Μεγαλύτερη συνεργασία Υπουργείων Εξωτερι</w:t>
      </w:r>
      <w:r w:rsidR="00047FFD">
        <w:rPr>
          <w:rFonts w:asciiTheme="minorHAnsi" w:hAnsiTheme="minorHAnsi" w:cstheme="minorHAnsi"/>
          <w:sz w:val="28"/>
          <w:szCs w:val="28"/>
          <w:lang w:val="el-GR"/>
        </w:rPr>
        <w:t>κών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και Εμπορίου &amp; Βιομηχανίας</w:t>
      </w:r>
      <w:r w:rsidR="00047FFD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047FFD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και καλύτερη </w:t>
      </w:r>
      <w:r w:rsidR="007622B4" w:rsidRPr="00510561">
        <w:rPr>
          <w:rFonts w:asciiTheme="minorHAnsi" w:hAnsiTheme="minorHAnsi" w:cstheme="minorHAnsi"/>
          <w:sz w:val="28"/>
          <w:szCs w:val="28"/>
          <w:lang w:val="el-GR"/>
        </w:rPr>
        <w:t>Αξιοποίηση Πρεσβευτών και Εμπορικών Ακόλουθων</w:t>
      </w:r>
    </w:p>
    <w:p w:rsidR="00C72A54" w:rsidRPr="00510561" w:rsidRDefault="007622B4" w:rsidP="005859A9">
      <w:pPr>
        <w:numPr>
          <w:ilvl w:val="0"/>
          <w:numId w:val="33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10561">
        <w:rPr>
          <w:rFonts w:asciiTheme="minorHAnsi" w:hAnsiTheme="minorHAnsi" w:cstheme="minorHAnsi"/>
          <w:sz w:val="28"/>
          <w:szCs w:val="28"/>
          <w:lang w:val="el-GR"/>
        </w:rPr>
        <w:t>Εύρος</w:t>
      </w:r>
      <w:r w:rsidR="00C72A54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ουσιαστ</w:t>
      </w:r>
      <w:r w:rsidR="00810ADD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ικών </w:t>
      </w:r>
      <w:r w:rsidR="00C72A54" w:rsidRPr="00510561">
        <w:rPr>
          <w:rFonts w:asciiTheme="minorHAnsi" w:hAnsiTheme="minorHAnsi" w:cstheme="minorHAnsi"/>
          <w:sz w:val="28"/>
          <w:szCs w:val="28"/>
          <w:lang w:val="el-GR"/>
        </w:rPr>
        <w:t>κινήτρων και επιδοτήσεων για τ</w:t>
      </w:r>
      <w:r w:rsidR="000D4379" w:rsidRPr="00510561">
        <w:rPr>
          <w:rFonts w:asciiTheme="minorHAnsi" w:hAnsiTheme="minorHAnsi" w:cstheme="minorHAnsi"/>
          <w:sz w:val="28"/>
          <w:szCs w:val="28"/>
          <w:lang w:val="el-GR"/>
        </w:rPr>
        <w:t>ην</w:t>
      </w:r>
      <w:r w:rsidR="00C72A54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διερεύνηση, προώθηση και διείσδυση στις ξένες αγορές</w:t>
      </w:r>
      <w:r w:rsidR="00E56D4A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F36CAC" w:rsidRDefault="00F36CAC" w:rsidP="0034720A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Default="00C72A54" w:rsidP="00E56D4A">
      <w:pPr>
        <w:spacing w:line="480" w:lineRule="auto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Στο σημείο αυτό θέλω να αναφέρω τη συμβολή της ΟΕΒ, που με την ιδιότητα της ως μέλος της </w:t>
      </w:r>
      <w:r>
        <w:rPr>
          <w:rFonts w:asciiTheme="minorHAnsi" w:hAnsiTheme="minorHAnsi" w:cstheme="minorHAnsi"/>
          <w:sz w:val="28"/>
          <w:szCs w:val="28"/>
          <w:lang w:val="en-US"/>
        </w:rPr>
        <w:t>BUSINESSEUROPE</w:t>
      </w:r>
      <w:r w:rsidRPr="00190148">
        <w:rPr>
          <w:rFonts w:asciiTheme="minorHAnsi" w:hAnsiTheme="minorHAnsi" w:cstheme="minorHAnsi"/>
          <w:sz w:val="28"/>
          <w:szCs w:val="28"/>
          <w:lang w:val="el-GR"/>
        </w:rPr>
        <w:t>,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καθώς και της Διεθνούς Οργάνωσης Εργοδοτών (ΙΟΕ) </w:t>
      </w:r>
      <w:r w:rsidR="00272D64">
        <w:rPr>
          <w:rFonts w:asciiTheme="minorHAnsi" w:hAnsiTheme="minorHAnsi" w:cstheme="minorHAnsi"/>
          <w:sz w:val="28"/>
          <w:szCs w:val="28"/>
          <w:lang w:val="el-GR"/>
        </w:rPr>
        <w:t xml:space="preserve">όπου </w:t>
      </w:r>
      <w:r>
        <w:rPr>
          <w:rFonts w:asciiTheme="minorHAnsi" w:hAnsiTheme="minorHAnsi" w:cstheme="minorHAnsi"/>
          <w:sz w:val="28"/>
          <w:szCs w:val="28"/>
          <w:lang w:val="el-GR"/>
        </w:rPr>
        <w:t>ανέπτυξε και συνεχίζει να αναπτύσσει σχέσεις συνεργασίας με τις αντίστοιχες επιχειρηματικές οργανώσεις σε πολλές χώρες, τόσο στην Ευρώπη όσο και σε Τρίτες χώρες.</w:t>
      </w:r>
    </w:p>
    <w:p w:rsidR="00C72A54" w:rsidRDefault="00C72A54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72A54" w:rsidRDefault="00C72A54" w:rsidP="005859A9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Το δίκτυο συνεργατών και οι διασυνδέσεις της ΟΕΒ  στο εξωτερικό </w:t>
      </w:r>
      <w:r w:rsidR="00CD56B2">
        <w:rPr>
          <w:rFonts w:asciiTheme="minorHAnsi" w:hAnsiTheme="minorHAnsi" w:cstheme="minorHAnsi"/>
          <w:sz w:val="28"/>
          <w:szCs w:val="28"/>
          <w:lang w:val="el-GR"/>
        </w:rPr>
        <w:t>βρίσκονται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στη διάθεση της Κυπριακής Οικονομίας και μπορούν να αξιοποιηθούν, ώστε να συμβάλουν στη μεγαλύτερη δυνατή επιτυχία των επιχειρηματικών αποστολών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και τη μεγιστοποίηση των αποτελεσμάτων που προκύπτουν για την χώρα μας.  Με την οικονομική στήριξη της Κυβέρνησης, όπως ακριβώς συμβαίνει στην περίπτωση των Επιμελητηρίων, η ΟΕΒ δύναται αυτονόητα να διοργανώσει</w:t>
      </w:r>
      <w:r w:rsidR="00047FFD">
        <w:rPr>
          <w:rFonts w:asciiTheme="minorHAnsi" w:hAnsiTheme="minorHAnsi" w:cstheme="minorHAnsi"/>
          <w:sz w:val="28"/>
          <w:szCs w:val="28"/>
          <w:lang w:val="el-GR"/>
        </w:rPr>
        <w:t xml:space="preserve"> και στηρίξει </w:t>
      </w:r>
      <w:r>
        <w:rPr>
          <w:rFonts w:asciiTheme="minorHAnsi" w:hAnsiTheme="minorHAnsi" w:cstheme="minorHAnsi"/>
          <w:sz w:val="28"/>
          <w:szCs w:val="28"/>
          <w:lang w:val="el-GR"/>
        </w:rPr>
        <w:t>επιχειρηματικές αποστολές και να συμβάλει στις προσπάθειες για εξωστρέφεια και προσέλκυση ξένων επενδύσεων στην Κύπρο.</w:t>
      </w:r>
    </w:p>
    <w:p w:rsidR="00C72A54" w:rsidRPr="00C72A54" w:rsidRDefault="00C72A54" w:rsidP="005859A9">
      <w:pPr>
        <w:spacing w:line="48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:rsidR="00C72A54" w:rsidRDefault="00C72A54" w:rsidP="005859A9">
      <w:pPr>
        <w:spacing w:line="480" w:lineRule="auto"/>
        <w:ind w:hanging="72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vi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)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ab/>
        <w:t>Για τις ξένες επενδύσεις χρειαζόμαστε</w:t>
      </w:r>
      <w:r w:rsidR="007622B4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μεταξύ άλλων</w:t>
      </w:r>
    </w:p>
    <w:p w:rsidR="00C72A54" w:rsidRPr="00F808DF" w:rsidRDefault="00C72A54" w:rsidP="005859A9">
      <w:pPr>
        <w:numPr>
          <w:ilvl w:val="0"/>
          <w:numId w:val="34"/>
        </w:numPr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Ανάλυση 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 xml:space="preserve">των Διεθνών Επενδυτικών τάσεων και Σχεδιασμό </w:t>
      </w:r>
      <w:r>
        <w:rPr>
          <w:rFonts w:asciiTheme="minorHAnsi" w:hAnsiTheme="minorHAnsi" w:cstheme="minorHAnsi"/>
          <w:sz w:val="28"/>
          <w:szCs w:val="28"/>
          <w:lang w:val="el-GR"/>
        </w:rPr>
        <w:t>ολοκληρωμένης στρατηγικής</w:t>
      </w:r>
    </w:p>
    <w:p w:rsidR="00C72A54" w:rsidRPr="007622B4" w:rsidRDefault="00C72A54" w:rsidP="005859A9">
      <w:pPr>
        <w:numPr>
          <w:ilvl w:val="0"/>
          <w:numId w:val="34"/>
        </w:numPr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Συγκροτημένες και αποτελεσματικές εκστρατείες</w:t>
      </w:r>
    </w:p>
    <w:p w:rsidR="007622B4" w:rsidRPr="00F808DF" w:rsidRDefault="007622B4" w:rsidP="005859A9">
      <w:pPr>
        <w:numPr>
          <w:ilvl w:val="0"/>
          <w:numId w:val="34"/>
        </w:numPr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Δημιουργία </w:t>
      </w:r>
      <w:r>
        <w:rPr>
          <w:rFonts w:asciiTheme="minorHAnsi" w:hAnsiTheme="minorHAnsi" w:cstheme="minorHAnsi"/>
          <w:sz w:val="28"/>
          <w:szCs w:val="28"/>
          <w:lang w:val="en-US"/>
        </w:rPr>
        <w:t>task</w:t>
      </w:r>
      <w:r w:rsidRPr="007622B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forces</w:t>
      </w:r>
      <w:r w:rsidRPr="007622B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σε κλαδικό επίπεδο</w:t>
      </w:r>
    </w:p>
    <w:p w:rsidR="00C72A54" w:rsidRPr="00F808DF" w:rsidRDefault="00C72A54" w:rsidP="005859A9">
      <w:pPr>
        <w:numPr>
          <w:ilvl w:val="0"/>
          <w:numId w:val="34"/>
        </w:numPr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Συλλογική προσπάθεια </w:t>
      </w:r>
      <w:r>
        <w:rPr>
          <w:rFonts w:asciiTheme="minorHAnsi" w:hAnsiTheme="minorHAnsi" w:cstheme="minorHAnsi"/>
          <w:sz w:val="28"/>
          <w:szCs w:val="28"/>
          <w:lang w:val="en-US"/>
        </w:rPr>
        <w:t>CIPA</w:t>
      </w:r>
      <w:r w:rsidRPr="00F808D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>και Ιδιωτικού τομέα</w:t>
      </w:r>
    </w:p>
    <w:p w:rsidR="00C72A54" w:rsidRPr="00F808DF" w:rsidRDefault="00C72A54" w:rsidP="005859A9">
      <w:pPr>
        <w:numPr>
          <w:ilvl w:val="0"/>
          <w:numId w:val="34"/>
        </w:numPr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Πάταξη κάθε ίχνους γραφειοκρατίας</w:t>
      </w:r>
    </w:p>
    <w:p w:rsidR="00C72A54" w:rsidRPr="00F808DF" w:rsidRDefault="00C72A54" w:rsidP="005859A9">
      <w:pPr>
        <w:numPr>
          <w:ilvl w:val="0"/>
          <w:numId w:val="34"/>
        </w:numPr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Αποτελεσματική εφαρμογή του </w:t>
      </w:r>
      <w:r>
        <w:rPr>
          <w:rFonts w:asciiTheme="minorHAnsi" w:hAnsiTheme="minorHAnsi" w:cstheme="minorHAnsi"/>
          <w:sz w:val="28"/>
          <w:szCs w:val="28"/>
          <w:lang w:val="en-US"/>
        </w:rPr>
        <w:t>One</w:t>
      </w:r>
      <w:r w:rsidRPr="00F808D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Stop</w:t>
      </w:r>
      <w:r w:rsidRPr="00F808D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Shop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 w:rsidR="007622B4">
        <w:rPr>
          <w:rFonts w:asciiTheme="minorHAnsi" w:hAnsiTheme="minorHAnsi" w:cstheme="minorHAnsi"/>
          <w:sz w:val="28"/>
          <w:szCs w:val="28"/>
          <w:lang w:val="en-US"/>
        </w:rPr>
        <w:t>fast</w:t>
      </w:r>
      <w:r w:rsidR="007622B4" w:rsidRPr="007622B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622B4">
        <w:rPr>
          <w:rFonts w:asciiTheme="minorHAnsi" w:hAnsiTheme="minorHAnsi" w:cstheme="minorHAnsi"/>
          <w:sz w:val="28"/>
          <w:szCs w:val="28"/>
          <w:lang w:val="en-US"/>
        </w:rPr>
        <w:t>track</w:t>
      </w:r>
      <w:r w:rsidR="007622B4" w:rsidRPr="007622B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>για μεγάλες επενδύσεις</w:t>
      </w:r>
    </w:p>
    <w:p w:rsidR="0034720A" w:rsidRPr="00047FFD" w:rsidRDefault="00C72A54" w:rsidP="005859A9">
      <w:pPr>
        <w:numPr>
          <w:ilvl w:val="0"/>
          <w:numId w:val="34"/>
        </w:numPr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Επιτάχυνση της απονομής της Δικαιοσύνης</w:t>
      </w:r>
    </w:p>
    <w:p w:rsidR="00047FFD" w:rsidRPr="00047FFD" w:rsidRDefault="00047FFD" w:rsidP="005859A9">
      <w:pPr>
        <w:numPr>
          <w:ilvl w:val="0"/>
          <w:numId w:val="34"/>
        </w:numPr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047FFD">
        <w:rPr>
          <w:rFonts w:asciiTheme="minorHAnsi" w:hAnsiTheme="minorHAnsi" w:cstheme="minorHAnsi"/>
          <w:sz w:val="28"/>
          <w:szCs w:val="28"/>
          <w:lang w:val="el-GR"/>
        </w:rPr>
        <w:t xml:space="preserve">Εμπλουτισμό των κινήτρων για ξένες επενδύσεις </w:t>
      </w:r>
    </w:p>
    <w:p w:rsidR="000B4099" w:rsidRDefault="000B4099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C700E" w:rsidRPr="00BF771F" w:rsidRDefault="00D434CC" w:rsidP="005859A9">
      <w:pPr>
        <w:pStyle w:val="ListParagraph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lastRenderedPageBreak/>
        <w:t>Κυρίες &amp; Κύριοι</w:t>
      </w:r>
    </w:p>
    <w:p w:rsidR="00416FA1" w:rsidRPr="00510561" w:rsidRDefault="00CA7227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Οραματιζόμαστε μια Κύπρο Σύγχρονη  μπροστάρη, καινοτόμο, ανταγωνιστι</w:t>
      </w:r>
      <w:r w:rsidR="00976F8A">
        <w:rPr>
          <w:rFonts w:asciiTheme="minorHAnsi" w:hAnsiTheme="minorHAnsi" w:cstheme="minorHAnsi"/>
          <w:sz w:val="28"/>
          <w:szCs w:val="28"/>
          <w:lang w:val="el-GR"/>
        </w:rPr>
        <w:t xml:space="preserve">κή </w:t>
      </w:r>
      <w:r w:rsidR="00976F8A" w:rsidRPr="00510561">
        <w:rPr>
          <w:rFonts w:asciiTheme="minorHAnsi" w:hAnsiTheme="minorHAnsi" w:cstheme="minorHAnsi"/>
          <w:sz w:val="28"/>
          <w:szCs w:val="28"/>
          <w:lang w:val="el-GR"/>
        </w:rPr>
        <w:t>που να ξεπερνά τα μεγέθη της. Μ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ε αξιοσέβαστους θεσμούς χωρίς διαπλοκές και διαφθορά, με διαφανή και αποτελεσματικά συστήματα διακυβέρνησης.</w:t>
      </w:r>
    </w:p>
    <w:p w:rsidR="00D8145E" w:rsidRDefault="00CA7227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10561">
        <w:rPr>
          <w:rFonts w:asciiTheme="minorHAnsi" w:hAnsiTheme="minorHAnsi" w:cstheme="minorHAnsi"/>
          <w:sz w:val="28"/>
          <w:szCs w:val="28"/>
          <w:lang w:val="el-GR"/>
        </w:rPr>
        <w:t>Με υπεύθυνους Κοινωνικούς Εταίρους</w:t>
      </w:r>
      <w:r w:rsidR="007622B4" w:rsidRPr="00510561">
        <w:rPr>
          <w:rFonts w:asciiTheme="minorHAnsi" w:hAnsiTheme="minorHAnsi" w:cstheme="minorHAnsi"/>
          <w:sz w:val="28"/>
          <w:szCs w:val="28"/>
          <w:lang w:val="el-GR"/>
        </w:rPr>
        <w:t>,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πολιτικές</w:t>
      </w:r>
      <w:r w:rsidR="00C10E68">
        <w:rPr>
          <w:rFonts w:asciiTheme="minorHAnsi" w:hAnsiTheme="minorHAnsi" w:cstheme="minorHAnsi"/>
          <w:sz w:val="28"/>
          <w:szCs w:val="28"/>
          <w:lang w:val="el-GR"/>
        </w:rPr>
        <w:t xml:space="preserve"> ηγεσίες και επιχειρηματίες που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>προτάσσουν την Κύπρο και την ευημερία των πολιτών της έναντι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ιδεολογιών</w:t>
      </w:r>
      <w:r w:rsidR="00C10E68">
        <w:rPr>
          <w:rFonts w:asciiTheme="minorHAnsi" w:hAnsiTheme="minorHAnsi" w:cstheme="minorHAnsi"/>
          <w:sz w:val="28"/>
          <w:szCs w:val="28"/>
          <w:lang w:val="el-GR"/>
        </w:rPr>
        <w:t xml:space="preserve"> ή κομματικού </w:t>
      </w:r>
      <w:r>
        <w:rPr>
          <w:rFonts w:asciiTheme="minorHAnsi" w:hAnsiTheme="minorHAnsi" w:cstheme="minorHAnsi"/>
          <w:sz w:val="28"/>
          <w:szCs w:val="28"/>
          <w:lang w:val="el-GR"/>
        </w:rPr>
        <w:t>πατριωτισμού, οικο</w:t>
      </w:r>
      <w:r w:rsidR="00C10E68">
        <w:rPr>
          <w:rFonts w:asciiTheme="minorHAnsi" w:hAnsiTheme="minorHAnsi" w:cstheme="minorHAnsi"/>
          <w:sz w:val="28"/>
          <w:szCs w:val="28"/>
          <w:lang w:val="el-GR"/>
        </w:rPr>
        <w:t>νομικά και προσωπικά συμφέροντα</w:t>
      </w:r>
      <w:r w:rsidR="00976F8A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:rsidR="00D8145E" w:rsidRDefault="00D8145E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CA7227" w:rsidRPr="00510561" w:rsidRDefault="00976F8A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Μια Κύπρο </w:t>
      </w:r>
      <w:r w:rsidR="00CA7227" w:rsidRPr="00510561">
        <w:rPr>
          <w:rFonts w:asciiTheme="minorHAnsi" w:hAnsiTheme="minorHAnsi" w:cstheme="minorHAnsi"/>
          <w:sz w:val="28"/>
          <w:szCs w:val="28"/>
          <w:lang w:val="el-GR"/>
        </w:rPr>
        <w:t>φιλική στην επιχειρηματικότητα, κοινωνικά ευαίσθητη και υπεύθυν</w:t>
      </w:r>
      <w:r w:rsidR="00B77A8B" w:rsidRPr="00510561">
        <w:rPr>
          <w:rFonts w:asciiTheme="minorHAnsi" w:hAnsiTheme="minorHAnsi" w:cstheme="minorHAnsi"/>
          <w:sz w:val="28"/>
          <w:szCs w:val="28"/>
          <w:lang w:val="el-GR"/>
        </w:rPr>
        <w:t>η στην οποία θα ευημερεί το σύνολο</w:t>
      </w:r>
      <w:r w:rsidR="00CA7227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του λαού.</w:t>
      </w:r>
    </w:p>
    <w:p w:rsidR="00D6195A" w:rsidRDefault="00CA7227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10561">
        <w:rPr>
          <w:rFonts w:asciiTheme="minorHAnsi" w:hAnsiTheme="minorHAnsi" w:cstheme="minorHAnsi"/>
          <w:sz w:val="28"/>
          <w:szCs w:val="28"/>
          <w:lang w:val="el-GR"/>
        </w:rPr>
        <w:t>Εμείς ως ΟΕΒ συνειδητοποιήσαμε ότι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η αλλαγή που θέλουμε να δούμε ξεκινά από τον καθένα μας, από το σπίτι </w:t>
      </w:r>
      <w:r w:rsidR="00B77A8B">
        <w:rPr>
          <w:rFonts w:asciiTheme="minorHAnsi" w:hAnsiTheme="minorHAnsi" w:cstheme="minorHAnsi"/>
          <w:sz w:val="28"/>
          <w:szCs w:val="28"/>
          <w:lang w:val="el-GR"/>
        </w:rPr>
        <w:t>μας. Α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λλάξαμε δομές, </w:t>
      </w:r>
      <w:r w:rsidR="00B77A8B">
        <w:rPr>
          <w:rFonts w:asciiTheme="minorHAnsi" w:hAnsiTheme="minorHAnsi" w:cstheme="minorHAnsi"/>
          <w:sz w:val="28"/>
          <w:szCs w:val="28"/>
          <w:lang w:val="el-GR"/>
        </w:rPr>
        <w:t>διευρύναμε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και προσαρμόσαμε υπηρεσίες</w:t>
      </w:r>
      <w:r w:rsidR="00B77A8B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 xml:space="preserve"> διασφαλίσαμε μέσα από την </w:t>
      </w:r>
      <w:r w:rsidR="00B52EE4">
        <w:rPr>
          <w:rFonts w:asciiTheme="minorHAnsi" w:hAnsiTheme="minorHAnsi" w:cstheme="minorHAnsi"/>
          <w:sz w:val="28"/>
          <w:szCs w:val="28"/>
          <w:lang w:val="el-GR"/>
        </w:rPr>
        <w:t>διεύρυνση του Δ.Σ.</w:t>
      </w:r>
      <w:r w:rsidR="00D6195A">
        <w:rPr>
          <w:rFonts w:asciiTheme="minorHAnsi" w:hAnsiTheme="minorHAnsi" w:cstheme="minorHAnsi"/>
          <w:sz w:val="28"/>
          <w:szCs w:val="28"/>
          <w:lang w:val="el-GR"/>
        </w:rPr>
        <w:t xml:space="preserve"> με αντιπροσώπευση όλων των τομέων και μαζί με άλλες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 xml:space="preserve"> Δράσεις </w:t>
      </w:r>
      <w:r w:rsidR="00B52EE4">
        <w:rPr>
          <w:rFonts w:asciiTheme="minorHAnsi" w:hAnsiTheme="minorHAnsi" w:cstheme="minorHAnsi"/>
          <w:sz w:val="28"/>
          <w:szCs w:val="28"/>
          <w:lang w:val="el-GR"/>
        </w:rPr>
        <w:t xml:space="preserve">την στενή 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 xml:space="preserve">και συνεχή </w:t>
      </w:r>
      <w:r w:rsidR="00B52EE4">
        <w:rPr>
          <w:rFonts w:asciiTheme="minorHAnsi" w:hAnsiTheme="minorHAnsi" w:cstheme="minorHAnsi"/>
          <w:sz w:val="28"/>
          <w:szCs w:val="28"/>
          <w:lang w:val="el-GR"/>
        </w:rPr>
        <w:t>παρακολούθηση</w:t>
      </w:r>
      <w:r w:rsidR="00976F8A">
        <w:rPr>
          <w:rFonts w:asciiTheme="minorHAnsi" w:hAnsiTheme="minorHAnsi" w:cstheme="minorHAnsi"/>
          <w:sz w:val="28"/>
          <w:szCs w:val="28"/>
          <w:lang w:val="el-GR"/>
        </w:rPr>
        <w:t xml:space="preserve"> της αγοράς</w:t>
      </w:r>
      <w:r w:rsidR="00B52EE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D6195A">
        <w:rPr>
          <w:rFonts w:asciiTheme="minorHAnsi" w:hAnsiTheme="minorHAnsi" w:cstheme="minorHAnsi"/>
          <w:sz w:val="28"/>
          <w:szCs w:val="28"/>
          <w:lang w:val="el-GR"/>
        </w:rPr>
        <w:t xml:space="preserve">την στήριξη </w:t>
      </w:r>
      <w:r w:rsidR="00B52EE4">
        <w:rPr>
          <w:rFonts w:asciiTheme="minorHAnsi" w:hAnsiTheme="minorHAnsi" w:cstheme="minorHAnsi"/>
          <w:sz w:val="28"/>
          <w:szCs w:val="28"/>
          <w:lang w:val="el-GR"/>
        </w:rPr>
        <w:t xml:space="preserve">κάθε τομέα και πτυχή της οικονομίας. </w:t>
      </w:r>
    </w:p>
    <w:p w:rsidR="00D434CC" w:rsidRPr="00510561" w:rsidRDefault="00D6195A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10</w:t>
      </w:r>
      <w:r w:rsidR="00B52EE4" w:rsidRPr="000D4379">
        <w:rPr>
          <w:rFonts w:asciiTheme="minorHAnsi" w:hAnsiTheme="minorHAnsi" w:cstheme="minorHAnsi"/>
          <w:sz w:val="28"/>
          <w:szCs w:val="28"/>
          <w:lang w:val="el-GR"/>
        </w:rPr>
        <w:t xml:space="preserve">000 </w:t>
      </w:r>
      <w:r w:rsidR="005748D3">
        <w:rPr>
          <w:rFonts w:asciiTheme="minorHAnsi" w:hAnsiTheme="minorHAnsi" w:cstheme="minorHAnsi"/>
          <w:sz w:val="28"/>
          <w:szCs w:val="28"/>
          <w:lang w:val="el-GR"/>
        </w:rPr>
        <w:t>Μέλη</w:t>
      </w:r>
      <w:r w:rsidR="00B52EE4" w:rsidRPr="000D4379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r>
        <w:rPr>
          <w:rFonts w:asciiTheme="minorHAnsi" w:hAnsiTheme="minorHAnsi" w:cstheme="minorHAnsi"/>
          <w:sz w:val="28"/>
          <w:szCs w:val="28"/>
          <w:lang w:val="el-GR"/>
        </w:rPr>
        <w:t>65</w:t>
      </w:r>
      <w:r w:rsidR="00B52EE4" w:rsidRPr="000D437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277028">
        <w:rPr>
          <w:rFonts w:asciiTheme="minorHAnsi" w:hAnsiTheme="minorHAnsi" w:cstheme="minorHAnsi"/>
          <w:sz w:val="28"/>
          <w:szCs w:val="28"/>
          <w:lang w:val="el-GR"/>
        </w:rPr>
        <w:t xml:space="preserve">ενεργοί </w:t>
      </w:r>
      <w:r w:rsidR="00B52EE4" w:rsidRPr="000D4379">
        <w:rPr>
          <w:rFonts w:asciiTheme="minorHAnsi" w:hAnsiTheme="minorHAnsi" w:cstheme="minorHAnsi"/>
          <w:sz w:val="28"/>
          <w:szCs w:val="28"/>
          <w:lang w:val="el-GR"/>
        </w:rPr>
        <w:t xml:space="preserve">Σύνδεσμοι </w:t>
      </w:r>
      <w:r w:rsidR="00B52EE4">
        <w:rPr>
          <w:rFonts w:asciiTheme="minorHAnsi" w:hAnsiTheme="minorHAnsi" w:cstheme="minorHAnsi"/>
          <w:sz w:val="28"/>
          <w:szCs w:val="28"/>
          <w:lang w:val="el-GR"/>
        </w:rPr>
        <w:t xml:space="preserve">βρίσκονται 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 xml:space="preserve">σε συνεχή επαφή μαζί μας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δίνοντάς μας τον παλμό της αγοράς και πραγματικής οικονομίας. Ως ΟΕΒ είμαστε και </w:t>
      </w:r>
      <w:r w:rsidR="00B52EE4">
        <w:rPr>
          <w:rFonts w:asciiTheme="minorHAnsi" w:hAnsiTheme="minorHAnsi" w:cstheme="minorHAnsi"/>
          <w:sz w:val="28"/>
          <w:szCs w:val="28"/>
          <w:lang w:val="el-GR"/>
        </w:rPr>
        <w:t>θα παραμείνουμε α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>ντικειμενικοί και υπεύθυνοι</w:t>
      </w:r>
      <w:r>
        <w:rPr>
          <w:rFonts w:asciiTheme="minorHAnsi" w:hAnsiTheme="minorHAnsi" w:cstheme="minorHAnsi"/>
          <w:sz w:val="28"/>
          <w:szCs w:val="28"/>
          <w:lang w:val="el-GR"/>
        </w:rPr>
        <w:t>.</w:t>
      </w:r>
      <w:r w:rsidR="00961C2E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val="el-GR"/>
        </w:rPr>
        <w:t>Θ</w:t>
      </w:r>
      <w:r w:rsidR="00CA7227">
        <w:rPr>
          <w:rFonts w:asciiTheme="minorHAnsi" w:hAnsiTheme="minorHAnsi" w:cstheme="minorHAnsi"/>
          <w:sz w:val="28"/>
          <w:szCs w:val="28"/>
          <w:lang w:val="el-GR"/>
        </w:rPr>
        <w:t xml:space="preserve">α </w:t>
      </w:r>
      <w:r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αναδεικνύουμε λάθη και παραλήψεις, θα </w:t>
      </w:r>
      <w:r w:rsidR="00CA7227">
        <w:rPr>
          <w:rFonts w:asciiTheme="minorHAnsi" w:hAnsiTheme="minorHAnsi" w:cstheme="minorHAnsi"/>
          <w:sz w:val="28"/>
          <w:szCs w:val="28"/>
          <w:lang w:val="el-GR"/>
        </w:rPr>
        <w:t xml:space="preserve">στηρίζουμε δυναμικά κάθε θετική ενέργεια 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>και θα παίρνουμε</w:t>
      </w:r>
      <w:r w:rsidR="00CA7227">
        <w:rPr>
          <w:rFonts w:asciiTheme="minorHAnsi" w:hAnsiTheme="minorHAnsi" w:cstheme="minorHAnsi"/>
          <w:sz w:val="28"/>
          <w:szCs w:val="28"/>
          <w:lang w:val="el-GR"/>
        </w:rPr>
        <w:t xml:space="preserve"> όπο</w:t>
      </w:r>
      <w:r w:rsidR="00B52EE4">
        <w:rPr>
          <w:rFonts w:asciiTheme="minorHAnsi" w:hAnsiTheme="minorHAnsi" w:cstheme="minorHAnsi"/>
          <w:sz w:val="28"/>
          <w:szCs w:val="28"/>
          <w:lang w:val="el-GR"/>
        </w:rPr>
        <w:t xml:space="preserve">ια πρωτοβουλία χρειαστεί για </w:t>
      </w:r>
      <w:r w:rsidR="007622B4">
        <w:rPr>
          <w:rFonts w:asciiTheme="minorHAnsi" w:hAnsiTheme="minorHAnsi" w:cstheme="minorHAnsi"/>
          <w:sz w:val="28"/>
          <w:szCs w:val="28"/>
          <w:lang w:val="el-GR"/>
        </w:rPr>
        <w:t xml:space="preserve">επίτευξη του οράματος για μια </w:t>
      </w:r>
      <w:r w:rsidR="00AE4C99" w:rsidRPr="00510561">
        <w:rPr>
          <w:rFonts w:asciiTheme="minorHAnsi" w:hAnsiTheme="minorHAnsi" w:cstheme="minorHAnsi"/>
          <w:sz w:val="28"/>
          <w:szCs w:val="28"/>
          <w:lang w:val="el-GR"/>
        </w:rPr>
        <w:t>ε</w:t>
      </w:r>
      <w:r w:rsidR="00BD1097" w:rsidRPr="00510561">
        <w:rPr>
          <w:rFonts w:asciiTheme="minorHAnsi" w:hAnsiTheme="minorHAnsi" w:cstheme="minorHAnsi"/>
          <w:sz w:val="28"/>
          <w:szCs w:val="28"/>
          <w:lang w:val="el-GR"/>
        </w:rPr>
        <w:t>υ</w:t>
      </w:r>
      <w:r w:rsidR="00AE4C99" w:rsidRPr="00510561">
        <w:rPr>
          <w:rFonts w:asciiTheme="minorHAnsi" w:hAnsiTheme="minorHAnsi" w:cstheme="minorHAnsi"/>
          <w:sz w:val="28"/>
          <w:szCs w:val="28"/>
          <w:lang w:val="el-GR"/>
        </w:rPr>
        <w:t>ημερεύουσα</w:t>
      </w:r>
      <w:r w:rsidR="00B52EE4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Κύπρο με μια ζηλευτή Επιχειρηματικότητα </w:t>
      </w:r>
      <w:r w:rsidR="007622B4" w:rsidRPr="00510561">
        <w:rPr>
          <w:rFonts w:asciiTheme="minorHAnsi" w:hAnsiTheme="minorHAnsi" w:cstheme="minorHAnsi"/>
          <w:sz w:val="28"/>
          <w:szCs w:val="28"/>
          <w:lang w:val="el-GR"/>
        </w:rPr>
        <w:t>και</w:t>
      </w:r>
      <w:r w:rsidR="00B52EE4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περήφανους πολίτες για τις επιδόσεις 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της και την ποιότητα ζωής που προσφέρει. </w:t>
      </w:r>
    </w:p>
    <w:p w:rsidR="00961C2E" w:rsidRPr="001945AF" w:rsidRDefault="00D6195A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10561">
        <w:rPr>
          <w:rFonts w:asciiTheme="minorHAnsi" w:hAnsiTheme="minorHAnsi" w:cstheme="minorHAnsi"/>
          <w:sz w:val="28"/>
          <w:szCs w:val="28"/>
          <w:lang w:val="el-GR"/>
        </w:rPr>
        <w:t>Γνωρίζουμε ότι η</w:t>
      </w:r>
      <w:r w:rsidR="00810ADD"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επιτυχία και επίτευξη οραμάτων βρίσκεται στην αντίθετη κατεύθυνση της φυσικής ροής των πραγμάτων</w:t>
      </w:r>
      <w:r w:rsidRPr="00510561">
        <w:rPr>
          <w:rFonts w:asciiTheme="minorHAnsi" w:hAnsiTheme="minorHAnsi" w:cstheme="minorHAnsi"/>
          <w:sz w:val="28"/>
          <w:szCs w:val="28"/>
          <w:lang w:val="el-GR"/>
        </w:rPr>
        <w:t xml:space="preserve"> και ότι σα</w:t>
      </w:r>
      <w:r w:rsidR="00810ADD" w:rsidRPr="00510561">
        <w:rPr>
          <w:rFonts w:asciiTheme="minorHAnsi" w:hAnsiTheme="minorHAnsi" w:cstheme="minorHAnsi"/>
          <w:sz w:val="28"/>
          <w:szCs w:val="28"/>
          <w:lang w:val="el-GR"/>
        </w:rPr>
        <w:t>ν χώρα θέλουμε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 xml:space="preserve"> άλματα πιο γρήγορα από την φθορά. Δεν πρέπει να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αφεθούμε</w:t>
      </w:r>
      <w:r w:rsidR="00810ADD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9A4A66">
        <w:rPr>
          <w:rFonts w:asciiTheme="minorHAnsi" w:hAnsiTheme="minorHAnsi" w:cstheme="minorHAnsi"/>
          <w:sz w:val="28"/>
          <w:szCs w:val="28"/>
          <w:lang w:val="el-GR"/>
        </w:rPr>
        <w:t>στο αποτέλεσμα των περιστάσεων αλλά</w:t>
      </w:r>
      <w:r w:rsidR="009F49BA">
        <w:rPr>
          <w:rFonts w:asciiTheme="minorHAnsi" w:hAnsiTheme="minorHAnsi" w:cstheme="minorHAnsi"/>
          <w:sz w:val="28"/>
          <w:szCs w:val="28"/>
          <w:lang w:val="el-GR"/>
        </w:rPr>
        <w:t xml:space="preserve"> να διαμορφώσουμε</w:t>
      </w:r>
      <w:r w:rsidR="009A4A66">
        <w:rPr>
          <w:rFonts w:asciiTheme="minorHAnsi" w:hAnsiTheme="minorHAnsi" w:cstheme="minorHAnsi"/>
          <w:sz w:val="28"/>
          <w:szCs w:val="28"/>
          <w:lang w:val="el-GR"/>
        </w:rPr>
        <w:t xml:space="preserve"> το αποτέλεσμα </w:t>
      </w:r>
      <w:r w:rsidR="009F49BA">
        <w:rPr>
          <w:rFonts w:asciiTheme="minorHAnsi" w:hAnsiTheme="minorHAnsi" w:cstheme="minorHAnsi"/>
          <w:sz w:val="28"/>
          <w:szCs w:val="28"/>
          <w:lang w:val="el-GR"/>
        </w:rPr>
        <w:t xml:space="preserve">μέσα από τις αποφάσεις, την βούληση και τις πράξεις μας. </w:t>
      </w:r>
    </w:p>
    <w:p w:rsidR="00116B75" w:rsidRDefault="009A4A66" w:rsidP="005859A9">
      <w:pPr>
        <w:spacing w:line="480" w:lineRule="auto"/>
        <w:contextualSpacing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81168E">
        <w:rPr>
          <w:rFonts w:asciiTheme="minorHAnsi" w:hAnsiTheme="minorHAnsi" w:cstheme="minorHAnsi"/>
          <w:i/>
          <w:sz w:val="28"/>
          <w:szCs w:val="28"/>
          <w:lang w:val="el-GR"/>
        </w:rPr>
        <w:t xml:space="preserve">Η καλύτερη στιγμή να φυτέψουμε ένα δέντρο είναι πριν 20 χρόνια. </w:t>
      </w:r>
    </w:p>
    <w:p w:rsidR="009A4A66" w:rsidRPr="0081168E" w:rsidRDefault="009A4A66" w:rsidP="005859A9">
      <w:pPr>
        <w:spacing w:line="480" w:lineRule="auto"/>
        <w:contextualSpacing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81168E">
        <w:rPr>
          <w:rFonts w:asciiTheme="minorHAnsi" w:hAnsiTheme="minorHAnsi" w:cstheme="minorHAnsi"/>
          <w:i/>
          <w:sz w:val="28"/>
          <w:szCs w:val="28"/>
          <w:lang w:val="el-GR"/>
        </w:rPr>
        <w:t>Η δεύτερη καλύτερη στιγμή είναι τώρα!!</w:t>
      </w:r>
    </w:p>
    <w:p w:rsidR="009A4A66" w:rsidRPr="0081168E" w:rsidRDefault="009A4A66" w:rsidP="005859A9">
      <w:pPr>
        <w:spacing w:line="480" w:lineRule="auto"/>
        <w:contextualSpacing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</w:p>
    <w:p w:rsidR="009A4A66" w:rsidRPr="00D434CC" w:rsidRDefault="009A4A66" w:rsidP="005859A9">
      <w:pPr>
        <w:spacing w:line="480" w:lineRule="auto"/>
        <w:contextualSpacing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Σας Ευχαριστώ!!</w:t>
      </w:r>
    </w:p>
    <w:sectPr w:rsidR="009A4A66" w:rsidRPr="00D434CC" w:rsidSect="00AD421F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F3" w:rsidRDefault="003944F3" w:rsidP="000050F4">
      <w:r>
        <w:separator/>
      </w:r>
    </w:p>
  </w:endnote>
  <w:endnote w:type="continuationSeparator" w:id="0">
    <w:p w:rsidR="003944F3" w:rsidRDefault="003944F3" w:rsidP="0000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00797"/>
      <w:docPartObj>
        <w:docPartGallery w:val="Page Numbers (Bottom of Page)"/>
        <w:docPartUnique/>
      </w:docPartObj>
    </w:sdtPr>
    <w:sdtEndPr/>
    <w:sdtContent>
      <w:p w:rsidR="00810ADD" w:rsidRDefault="00BE1E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0F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10ADD" w:rsidRDefault="00810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F3" w:rsidRDefault="003944F3" w:rsidP="000050F4">
      <w:r>
        <w:separator/>
      </w:r>
    </w:p>
  </w:footnote>
  <w:footnote w:type="continuationSeparator" w:id="0">
    <w:p w:rsidR="003944F3" w:rsidRDefault="003944F3" w:rsidP="0000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91F"/>
    <w:multiLevelType w:val="hybridMultilevel"/>
    <w:tmpl w:val="0DF2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92"/>
    <w:multiLevelType w:val="hybridMultilevel"/>
    <w:tmpl w:val="64FA2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60C9"/>
    <w:multiLevelType w:val="hybridMultilevel"/>
    <w:tmpl w:val="90687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127F7"/>
    <w:multiLevelType w:val="hybridMultilevel"/>
    <w:tmpl w:val="D77E9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633D"/>
    <w:multiLevelType w:val="hybridMultilevel"/>
    <w:tmpl w:val="B156C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D21EB"/>
    <w:multiLevelType w:val="hybridMultilevel"/>
    <w:tmpl w:val="EA64A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36C91"/>
    <w:multiLevelType w:val="hybridMultilevel"/>
    <w:tmpl w:val="7EFE742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DB5E6B"/>
    <w:multiLevelType w:val="hybridMultilevel"/>
    <w:tmpl w:val="DF3C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E511E"/>
    <w:multiLevelType w:val="hybridMultilevel"/>
    <w:tmpl w:val="5C361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E7388"/>
    <w:multiLevelType w:val="hybridMultilevel"/>
    <w:tmpl w:val="1746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20BE8"/>
    <w:multiLevelType w:val="hybridMultilevel"/>
    <w:tmpl w:val="F9E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A605A"/>
    <w:multiLevelType w:val="hybridMultilevel"/>
    <w:tmpl w:val="2FF2B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2472B"/>
    <w:multiLevelType w:val="hybridMultilevel"/>
    <w:tmpl w:val="1564E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733D"/>
    <w:multiLevelType w:val="hybridMultilevel"/>
    <w:tmpl w:val="AE96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258C3"/>
    <w:multiLevelType w:val="hybridMultilevel"/>
    <w:tmpl w:val="E266F0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530120"/>
    <w:multiLevelType w:val="hybridMultilevel"/>
    <w:tmpl w:val="8FE83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5C3FAA"/>
    <w:multiLevelType w:val="hybridMultilevel"/>
    <w:tmpl w:val="56E0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925ED"/>
    <w:multiLevelType w:val="hybridMultilevel"/>
    <w:tmpl w:val="385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E6CEB"/>
    <w:multiLevelType w:val="hybridMultilevel"/>
    <w:tmpl w:val="A93C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E70BB"/>
    <w:multiLevelType w:val="hybridMultilevel"/>
    <w:tmpl w:val="22B2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7842"/>
    <w:multiLevelType w:val="hybridMultilevel"/>
    <w:tmpl w:val="8A1E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E6FE0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51C"/>
    <w:multiLevelType w:val="hybridMultilevel"/>
    <w:tmpl w:val="2820B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C316F"/>
    <w:multiLevelType w:val="hybridMultilevel"/>
    <w:tmpl w:val="B4746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03D78"/>
    <w:multiLevelType w:val="hybridMultilevel"/>
    <w:tmpl w:val="CA9A0C5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B627BA"/>
    <w:multiLevelType w:val="hybridMultilevel"/>
    <w:tmpl w:val="C938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64A6"/>
    <w:multiLevelType w:val="hybridMultilevel"/>
    <w:tmpl w:val="8D3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60A72"/>
    <w:multiLevelType w:val="hybridMultilevel"/>
    <w:tmpl w:val="EE18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A78F2"/>
    <w:multiLevelType w:val="hybridMultilevel"/>
    <w:tmpl w:val="430CA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84209"/>
    <w:multiLevelType w:val="hybridMultilevel"/>
    <w:tmpl w:val="44F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41202"/>
    <w:multiLevelType w:val="hybridMultilevel"/>
    <w:tmpl w:val="F7D0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37867"/>
    <w:multiLevelType w:val="hybridMultilevel"/>
    <w:tmpl w:val="954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5119F"/>
    <w:multiLevelType w:val="hybridMultilevel"/>
    <w:tmpl w:val="6A1C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21C5C"/>
    <w:multiLevelType w:val="hybridMultilevel"/>
    <w:tmpl w:val="0AA0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63AE2"/>
    <w:multiLevelType w:val="hybridMultilevel"/>
    <w:tmpl w:val="7FB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82E18"/>
    <w:multiLevelType w:val="hybridMultilevel"/>
    <w:tmpl w:val="3404C36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0"/>
  </w:num>
  <w:num w:numId="5">
    <w:abstractNumId w:val="12"/>
  </w:num>
  <w:num w:numId="6">
    <w:abstractNumId w:val="33"/>
  </w:num>
  <w:num w:numId="7">
    <w:abstractNumId w:val="29"/>
  </w:num>
  <w:num w:numId="8">
    <w:abstractNumId w:val="13"/>
  </w:num>
  <w:num w:numId="9">
    <w:abstractNumId w:val="16"/>
  </w:num>
  <w:num w:numId="10">
    <w:abstractNumId w:val="20"/>
  </w:num>
  <w:num w:numId="11">
    <w:abstractNumId w:val="4"/>
  </w:num>
  <w:num w:numId="12">
    <w:abstractNumId w:val="5"/>
  </w:num>
  <w:num w:numId="13">
    <w:abstractNumId w:val="8"/>
  </w:num>
  <w:num w:numId="14">
    <w:abstractNumId w:val="15"/>
  </w:num>
  <w:num w:numId="15">
    <w:abstractNumId w:val="22"/>
  </w:num>
  <w:num w:numId="16">
    <w:abstractNumId w:val="7"/>
  </w:num>
  <w:num w:numId="17">
    <w:abstractNumId w:val="28"/>
  </w:num>
  <w:num w:numId="18">
    <w:abstractNumId w:val="26"/>
  </w:num>
  <w:num w:numId="19">
    <w:abstractNumId w:val="31"/>
  </w:num>
  <w:num w:numId="20">
    <w:abstractNumId w:val="9"/>
  </w:num>
  <w:num w:numId="21">
    <w:abstractNumId w:val="25"/>
  </w:num>
  <w:num w:numId="22">
    <w:abstractNumId w:val="10"/>
  </w:num>
  <w:num w:numId="23">
    <w:abstractNumId w:val="19"/>
  </w:num>
  <w:num w:numId="24">
    <w:abstractNumId w:val="24"/>
  </w:num>
  <w:num w:numId="25">
    <w:abstractNumId w:val="30"/>
  </w:num>
  <w:num w:numId="26">
    <w:abstractNumId w:val="32"/>
  </w:num>
  <w:num w:numId="27">
    <w:abstractNumId w:val="17"/>
  </w:num>
  <w:num w:numId="28">
    <w:abstractNumId w:val="1"/>
  </w:num>
  <w:num w:numId="29">
    <w:abstractNumId w:val="6"/>
  </w:num>
  <w:num w:numId="30">
    <w:abstractNumId w:val="14"/>
  </w:num>
  <w:num w:numId="31">
    <w:abstractNumId w:val="23"/>
  </w:num>
  <w:num w:numId="32">
    <w:abstractNumId w:val="34"/>
  </w:num>
  <w:num w:numId="33">
    <w:abstractNumId w:val="2"/>
  </w:num>
  <w:num w:numId="34">
    <w:abstractNumId w:val="3"/>
  </w:num>
  <w:num w:numId="3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34"/>
    <w:rsid w:val="000004A2"/>
    <w:rsid w:val="00001AC7"/>
    <w:rsid w:val="000050F4"/>
    <w:rsid w:val="00010D90"/>
    <w:rsid w:val="0001500E"/>
    <w:rsid w:val="00015AD8"/>
    <w:rsid w:val="00017E42"/>
    <w:rsid w:val="00017FE8"/>
    <w:rsid w:val="000258DB"/>
    <w:rsid w:val="00031DE7"/>
    <w:rsid w:val="00036722"/>
    <w:rsid w:val="00041018"/>
    <w:rsid w:val="00042CA9"/>
    <w:rsid w:val="00047FFD"/>
    <w:rsid w:val="0005189F"/>
    <w:rsid w:val="0005346C"/>
    <w:rsid w:val="000614E0"/>
    <w:rsid w:val="00064F41"/>
    <w:rsid w:val="000803E7"/>
    <w:rsid w:val="000913F3"/>
    <w:rsid w:val="000A0342"/>
    <w:rsid w:val="000A1E2B"/>
    <w:rsid w:val="000B4099"/>
    <w:rsid w:val="000C073A"/>
    <w:rsid w:val="000C25AE"/>
    <w:rsid w:val="000C2611"/>
    <w:rsid w:val="000C3086"/>
    <w:rsid w:val="000C39D3"/>
    <w:rsid w:val="000D131B"/>
    <w:rsid w:val="000D3933"/>
    <w:rsid w:val="000D41F8"/>
    <w:rsid w:val="000D4379"/>
    <w:rsid w:val="000E232E"/>
    <w:rsid w:val="000E69AC"/>
    <w:rsid w:val="000E7DC9"/>
    <w:rsid w:val="000F30C8"/>
    <w:rsid w:val="000F5A05"/>
    <w:rsid w:val="0010083D"/>
    <w:rsid w:val="00103666"/>
    <w:rsid w:val="00115EDA"/>
    <w:rsid w:val="00116B75"/>
    <w:rsid w:val="001206E2"/>
    <w:rsid w:val="00120AC5"/>
    <w:rsid w:val="00120C3E"/>
    <w:rsid w:val="001257AA"/>
    <w:rsid w:val="0013083A"/>
    <w:rsid w:val="00142916"/>
    <w:rsid w:val="00150B21"/>
    <w:rsid w:val="001527F7"/>
    <w:rsid w:val="001528A4"/>
    <w:rsid w:val="00163281"/>
    <w:rsid w:val="00172234"/>
    <w:rsid w:val="00190148"/>
    <w:rsid w:val="00193332"/>
    <w:rsid w:val="001945AF"/>
    <w:rsid w:val="001A49B8"/>
    <w:rsid w:val="001B33CC"/>
    <w:rsid w:val="001B73F4"/>
    <w:rsid w:val="001C179B"/>
    <w:rsid w:val="001C26D7"/>
    <w:rsid w:val="001C4DB7"/>
    <w:rsid w:val="001C5CCF"/>
    <w:rsid w:val="001D66D3"/>
    <w:rsid w:val="001D7C54"/>
    <w:rsid w:val="001E55FC"/>
    <w:rsid w:val="001E695F"/>
    <w:rsid w:val="001F14AB"/>
    <w:rsid w:val="002052CF"/>
    <w:rsid w:val="00214C27"/>
    <w:rsid w:val="00221195"/>
    <w:rsid w:val="00221B2D"/>
    <w:rsid w:val="00224D9D"/>
    <w:rsid w:val="00232616"/>
    <w:rsid w:val="0023766B"/>
    <w:rsid w:val="00240422"/>
    <w:rsid w:val="002506D3"/>
    <w:rsid w:val="002506EE"/>
    <w:rsid w:val="00260559"/>
    <w:rsid w:val="00262388"/>
    <w:rsid w:val="00267A30"/>
    <w:rsid w:val="0027124A"/>
    <w:rsid w:val="00271C20"/>
    <w:rsid w:val="00272D64"/>
    <w:rsid w:val="00277028"/>
    <w:rsid w:val="00282E7C"/>
    <w:rsid w:val="00285BAD"/>
    <w:rsid w:val="00294290"/>
    <w:rsid w:val="00297454"/>
    <w:rsid w:val="002A5E76"/>
    <w:rsid w:val="002C1715"/>
    <w:rsid w:val="002C4DA6"/>
    <w:rsid w:val="002C5A3B"/>
    <w:rsid w:val="002C7485"/>
    <w:rsid w:val="002D713D"/>
    <w:rsid w:val="002D74A7"/>
    <w:rsid w:val="002D792A"/>
    <w:rsid w:val="002F7A2B"/>
    <w:rsid w:val="00304F0C"/>
    <w:rsid w:val="00307618"/>
    <w:rsid w:val="0031042B"/>
    <w:rsid w:val="00310D6E"/>
    <w:rsid w:val="00323C2B"/>
    <w:rsid w:val="003312BB"/>
    <w:rsid w:val="003322B7"/>
    <w:rsid w:val="0034720A"/>
    <w:rsid w:val="003511A5"/>
    <w:rsid w:val="00353A61"/>
    <w:rsid w:val="00355A19"/>
    <w:rsid w:val="003561AD"/>
    <w:rsid w:val="003577C3"/>
    <w:rsid w:val="00365992"/>
    <w:rsid w:val="003866C3"/>
    <w:rsid w:val="00387ACF"/>
    <w:rsid w:val="00390391"/>
    <w:rsid w:val="0039369C"/>
    <w:rsid w:val="00393843"/>
    <w:rsid w:val="0039423A"/>
    <w:rsid w:val="003944F3"/>
    <w:rsid w:val="003950EA"/>
    <w:rsid w:val="003A4EC3"/>
    <w:rsid w:val="003A6225"/>
    <w:rsid w:val="003A687F"/>
    <w:rsid w:val="003B43C0"/>
    <w:rsid w:val="003B7FE7"/>
    <w:rsid w:val="003D0CF5"/>
    <w:rsid w:val="003D1877"/>
    <w:rsid w:val="003E1424"/>
    <w:rsid w:val="003E7963"/>
    <w:rsid w:val="003F03FF"/>
    <w:rsid w:val="003F0E1C"/>
    <w:rsid w:val="00402C82"/>
    <w:rsid w:val="00416FA1"/>
    <w:rsid w:val="00416FC8"/>
    <w:rsid w:val="00421F48"/>
    <w:rsid w:val="0042349E"/>
    <w:rsid w:val="00424773"/>
    <w:rsid w:val="0043285F"/>
    <w:rsid w:val="00432AF0"/>
    <w:rsid w:val="00432D63"/>
    <w:rsid w:val="00437E12"/>
    <w:rsid w:val="004411A5"/>
    <w:rsid w:val="004420DB"/>
    <w:rsid w:val="00445E0D"/>
    <w:rsid w:val="004658AF"/>
    <w:rsid w:val="00465C36"/>
    <w:rsid w:val="0046786C"/>
    <w:rsid w:val="004727FF"/>
    <w:rsid w:val="00475EB1"/>
    <w:rsid w:val="00481910"/>
    <w:rsid w:val="00487FED"/>
    <w:rsid w:val="00497D91"/>
    <w:rsid w:val="004B3878"/>
    <w:rsid w:val="004C20FA"/>
    <w:rsid w:val="004C25E7"/>
    <w:rsid w:val="004C7A0C"/>
    <w:rsid w:val="004D0697"/>
    <w:rsid w:val="004E0B17"/>
    <w:rsid w:val="004E2257"/>
    <w:rsid w:val="004E7A9C"/>
    <w:rsid w:val="004F1888"/>
    <w:rsid w:val="004F5337"/>
    <w:rsid w:val="00502A95"/>
    <w:rsid w:val="00502B50"/>
    <w:rsid w:val="00507803"/>
    <w:rsid w:val="00510561"/>
    <w:rsid w:val="00510A7B"/>
    <w:rsid w:val="00517FCD"/>
    <w:rsid w:val="005205FE"/>
    <w:rsid w:val="00521367"/>
    <w:rsid w:val="00522025"/>
    <w:rsid w:val="00525ABC"/>
    <w:rsid w:val="005275D4"/>
    <w:rsid w:val="00531DF0"/>
    <w:rsid w:val="00535062"/>
    <w:rsid w:val="005359E8"/>
    <w:rsid w:val="0053693D"/>
    <w:rsid w:val="0053715D"/>
    <w:rsid w:val="005430A4"/>
    <w:rsid w:val="0054413A"/>
    <w:rsid w:val="00551396"/>
    <w:rsid w:val="00553640"/>
    <w:rsid w:val="005547D9"/>
    <w:rsid w:val="00556606"/>
    <w:rsid w:val="00562A6E"/>
    <w:rsid w:val="005748D3"/>
    <w:rsid w:val="0058357D"/>
    <w:rsid w:val="005859A9"/>
    <w:rsid w:val="00586415"/>
    <w:rsid w:val="00587DD4"/>
    <w:rsid w:val="00592563"/>
    <w:rsid w:val="00592F4D"/>
    <w:rsid w:val="0059408C"/>
    <w:rsid w:val="005974B9"/>
    <w:rsid w:val="005A3DC5"/>
    <w:rsid w:val="005B2B5F"/>
    <w:rsid w:val="005E334E"/>
    <w:rsid w:val="005E4B2F"/>
    <w:rsid w:val="005E6B42"/>
    <w:rsid w:val="005E6EA3"/>
    <w:rsid w:val="005F6946"/>
    <w:rsid w:val="005F6960"/>
    <w:rsid w:val="00600AFC"/>
    <w:rsid w:val="00603A4B"/>
    <w:rsid w:val="00604202"/>
    <w:rsid w:val="00604521"/>
    <w:rsid w:val="006138E3"/>
    <w:rsid w:val="00613E0D"/>
    <w:rsid w:val="006222FC"/>
    <w:rsid w:val="00622DED"/>
    <w:rsid w:val="00635F28"/>
    <w:rsid w:val="00654833"/>
    <w:rsid w:val="00655CFD"/>
    <w:rsid w:val="00666778"/>
    <w:rsid w:val="00671EB4"/>
    <w:rsid w:val="006724A4"/>
    <w:rsid w:val="0067439B"/>
    <w:rsid w:val="00674B38"/>
    <w:rsid w:val="006813D8"/>
    <w:rsid w:val="0068155A"/>
    <w:rsid w:val="00681B7A"/>
    <w:rsid w:val="00691CAC"/>
    <w:rsid w:val="00695AC2"/>
    <w:rsid w:val="006960C6"/>
    <w:rsid w:val="006A3C8A"/>
    <w:rsid w:val="006A51DF"/>
    <w:rsid w:val="006B4511"/>
    <w:rsid w:val="006D3C61"/>
    <w:rsid w:val="006D7F18"/>
    <w:rsid w:val="006E7AAB"/>
    <w:rsid w:val="006F2C55"/>
    <w:rsid w:val="006F335E"/>
    <w:rsid w:val="007006AB"/>
    <w:rsid w:val="0070348A"/>
    <w:rsid w:val="0071067F"/>
    <w:rsid w:val="0071304C"/>
    <w:rsid w:val="00717ED4"/>
    <w:rsid w:val="00722CB8"/>
    <w:rsid w:val="00733472"/>
    <w:rsid w:val="00735468"/>
    <w:rsid w:val="00735FC8"/>
    <w:rsid w:val="0074471D"/>
    <w:rsid w:val="00760389"/>
    <w:rsid w:val="007622B4"/>
    <w:rsid w:val="00780AFE"/>
    <w:rsid w:val="0078355E"/>
    <w:rsid w:val="0079247E"/>
    <w:rsid w:val="0079546D"/>
    <w:rsid w:val="00797275"/>
    <w:rsid w:val="007A107D"/>
    <w:rsid w:val="007A2794"/>
    <w:rsid w:val="007A40A3"/>
    <w:rsid w:val="007A48F8"/>
    <w:rsid w:val="007B1948"/>
    <w:rsid w:val="007B24B6"/>
    <w:rsid w:val="007B2DCA"/>
    <w:rsid w:val="007C3F58"/>
    <w:rsid w:val="007D280B"/>
    <w:rsid w:val="007D3EA1"/>
    <w:rsid w:val="007D5D5A"/>
    <w:rsid w:val="007D636B"/>
    <w:rsid w:val="007D6792"/>
    <w:rsid w:val="007E0044"/>
    <w:rsid w:val="007E0D43"/>
    <w:rsid w:val="007E292B"/>
    <w:rsid w:val="007E492E"/>
    <w:rsid w:val="007E6F68"/>
    <w:rsid w:val="007F139A"/>
    <w:rsid w:val="007F7BF8"/>
    <w:rsid w:val="00807754"/>
    <w:rsid w:val="00810ADD"/>
    <w:rsid w:val="0081168E"/>
    <w:rsid w:val="00813757"/>
    <w:rsid w:val="00815239"/>
    <w:rsid w:val="008166EE"/>
    <w:rsid w:val="0082000E"/>
    <w:rsid w:val="008237E4"/>
    <w:rsid w:val="00826CF3"/>
    <w:rsid w:val="00826D72"/>
    <w:rsid w:val="00843700"/>
    <w:rsid w:val="00852451"/>
    <w:rsid w:val="0085586A"/>
    <w:rsid w:val="00867A32"/>
    <w:rsid w:val="00874875"/>
    <w:rsid w:val="008777F9"/>
    <w:rsid w:val="008821E8"/>
    <w:rsid w:val="00884127"/>
    <w:rsid w:val="00886E0B"/>
    <w:rsid w:val="008A2455"/>
    <w:rsid w:val="008A6BED"/>
    <w:rsid w:val="008A6E5D"/>
    <w:rsid w:val="008A78B9"/>
    <w:rsid w:val="008B7CFC"/>
    <w:rsid w:val="008C0E11"/>
    <w:rsid w:val="008C4B01"/>
    <w:rsid w:val="008C6B72"/>
    <w:rsid w:val="008C7423"/>
    <w:rsid w:val="008D0590"/>
    <w:rsid w:val="008D0835"/>
    <w:rsid w:val="008D6DCD"/>
    <w:rsid w:val="008D7B6D"/>
    <w:rsid w:val="008E2E35"/>
    <w:rsid w:val="008E3782"/>
    <w:rsid w:val="008E7EB7"/>
    <w:rsid w:val="008F30C6"/>
    <w:rsid w:val="00903555"/>
    <w:rsid w:val="009122E2"/>
    <w:rsid w:val="00912EF7"/>
    <w:rsid w:val="00916731"/>
    <w:rsid w:val="009234A6"/>
    <w:rsid w:val="009327F4"/>
    <w:rsid w:val="00941AAB"/>
    <w:rsid w:val="00945B43"/>
    <w:rsid w:val="009460E0"/>
    <w:rsid w:val="00947108"/>
    <w:rsid w:val="0094758A"/>
    <w:rsid w:val="00951824"/>
    <w:rsid w:val="00951BEA"/>
    <w:rsid w:val="009525B9"/>
    <w:rsid w:val="00954679"/>
    <w:rsid w:val="00956558"/>
    <w:rsid w:val="00961C2E"/>
    <w:rsid w:val="009735CA"/>
    <w:rsid w:val="00975025"/>
    <w:rsid w:val="00976C36"/>
    <w:rsid w:val="00976DF3"/>
    <w:rsid w:val="00976F8A"/>
    <w:rsid w:val="009778E7"/>
    <w:rsid w:val="009816D1"/>
    <w:rsid w:val="009850BE"/>
    <w:rsid w:val="0098614C"/>
    <w:rsid w:val="0098704E"/>
    <w:rsid w:val="0099178B"/>
    <w:rsid w:val="009A4A66"/>
    <w:rsid w:val="009A559C"/>
    <w:rsid w:val="009B083E"/>
    <w:rsid w:val="009B43C7"/>
    <w:rsid w:val="009B501D"/>
    <w:rsid w:val="009B5BBB"/>
    <w:rsid w:val="009D5BA1"/>
    <w:rsid w:val="009D67EF"/>
    <w:rsid w:val="009E73F8"/>
    <w:rsid w:val="009F1424"/>
    <w:rsid w:val="009F3B3E"/>
    <w:rsid w:val="009F49BA"/>
    <w:rsid w:val="00A02A32"/>
    <w:rsid w:val="00A03364"/>
    <w:rsid w:val="00A039FE"/>
    <w:rsid w:val="00A1112E"/>
    <w:rsid w:val="00A11E2D"/>
    <w:rsid w:val="00A166EB"/>
    <w:rsid w:val="00A16B2B"/>
    <w:rsid w:val="00A30EC5"/>
    <w:rsid w:val="00A31740"/>
    <w:rsid w:val="00A36CB2"/>
    <w:rsid w:val="00A4003C"/>
    <w:rsid w:val="00A40ECC"/>
    <w:rsid w:val="00A46545"/>
    <w:rsid w:val="00A507C5"/>
    <w:rsid w:val="00A55F13"/>
    <w:rsid w:val="00A621FD"/>
    <w:rsid w:val="00A67247"/>
    <w:rsid w:val="00A749A7"/>
    <w:rsid w:val="00A74D52"/>
    <w:rsid w:val="00A85149"/>
    <w:rsid w:val="00A87058"/>
    <w:rsid w:val="00A87E76"/>
    <w:rsid w:val="00A93D61"/>
    <w:rsid w:val="00A948AC"/>
    <w:rsid w:val="00A94A1B"/>
    <w:rsid w:val="00A95A23"/>
    <w:rsid w:val="00A95EF0"/>
    <w:rsid w:val="00A9784B"/>
    <w:rsid w:val="00AA507A"/>
    <w:rsid w:val="00AA6B00"/>
    <w:rsid w:val="00AB2197"/>
    <w:rsid w:val="00AB2558"/>
    <w:rsid w:val="00AD0301"/>
    <w:rsid w:val="00AD04EE"/>
    <w:rsid w:val="00AD421F"/>
    <w:rsid w:val="00AD451E"/>
    <w:rsid w:val="00AD7E82"/>
    <w:rsid w:val="00AE04AE"/>
    <w:rsid w:val="00AE21AE"/>
    <w:rsid w:val="00AE4C99"/>
    <w:rsid w:val="00AF00AA"/>
    <w:rsid w:val="00AF090F"/>
    <w:rsid w:val="00AF55B5"/>
    <w:rsid w:val="00B017D4"/>
    <w:rsid w:val="00B02C27"/>
    <w:rsid w:val="00B13FB0"/>
    <w:rsid w:val="00B20C87"/>
    <w:rsid w:val="00B30E95"/>
    <w:rsid w:val="00B35339"/>
    <w:rsid w:val="00B36692"/>
    <w:rsid w:val="00B43530"/>
    <w:rsid w:val="00B52EE4"/>
    <w:rsid w:val="00B53D34"/>
    <w:rsid w:val="00B57DC7"/>
    <w:rsid w:val="00B60A47"/>
    <w:rsid w:val="00B766AA"/>
    <w:rsid w:val="00B77A8B"/>
    <w:rsid w:val="00B848F0"/>
    <w:rsid w:val="00B8714A"/>
    <w:rsid w:val="00B87D86"/>
    <w:rsid w:val="00B919EB"/>
    <w:rsid w:val="00B94083"/>
    <w:rsid w:val="00B9607E"/>
    <w:rsid w:val="00BA1E58"/>
    <w:rsid w:val="00BA5C6C"/>
    <w:rsid w:val="00BB0140"/>
    <w:rsid w:val="00BB17F7"/>
    <w:rsid w:val="00BC0DC3"/>
    <w:rsid w:val="00BD1097"/>
    <w:rsid w:val="00BD504F"/>
    <w:rsid w:val="00BE187C"/>
    <w:rsid w:val="00BE1E8A"/>
    <w:rsid w:val="00BF1A96"/>
    <w:rsid w:val="00BF1C7C"/>
    <w:rsid w:val="00BF5722"/>
    <w:rsid w:val="00BF771F"/>
    <w:rsid w:val="00C00C47"/>
    <w:rsid w:val="00C0590F"/>
    <w:rsid w:val="00C10E68"/>
    <w:rsid w:val="00C12F08"/>
    <w:rsid w:val="00C14CA1"/>
    <w:rsid w:val="00C14E1C"/>
    <w:rsid w:val="00C17A40"/>
    <w:rsid w:val="00C17F51"/>
    <w:rsid w:val="00C23138"/>
    <w:rsid w:val="00C23B39"/>
    <w:rsid w:val="00C323E7"/>
    <w:rsid w:val="00C37FC6"/>
    <w:rsid w:val="00C61574"/>
    <w:rsid w:val="00C70415"/>
    <w:rsid w:val="00C72A54"/>
    <w:rsid w:val="00C72F3B"/>
    <w:rsid w:val="00C73B5F"/>
    <w:rsid w:val="00C772F1"/>
    <w:rsid w:val="00C92A18"/>
    <w:rsid w:val="00C93AFC"/>
    <w:rsid w:val="00C97F58"/>
    <w:rsid w:val="00CA7227"/>
    <w:rsid w:val="00CA75FE"/>
    <w:rsid w:val="00CB2B4D"/>
    <w:rsid w:val="00CB4D7E"/>
    <w:rsid w:val="00CC223C"/>
    <w:rsid w:val="00CC700E"/>
    <w:rsid w:val="00CC7091"/>
    <w:rsid w:val="00CD56B2"/>
    <w:rsid w:val="00CD7179"/>
    <w:rsid w:val="00CF0D41"/>
    <w:rsid w:val="00CF4409"/>
    <w:rsid w:val="00CF5258"/>
    <w:rsid w:val="00CF6D2B"/>
    <w:rsid w:val="00D03329"/>
    <w:rsid w:val="00D054F8"/>
    <w:rsid w:val="00D073F4"/>
    <w:rsid w:val="00D105BE"/>
    <w:rsid w:val="00D17F1A"/>
    <w:rsid w:val="00D26E1C"/>
    <w:rsid w:val="00D3674C"/>
    <w:rsid w:val="00D434CC"/>
    <w:rsid w:val="00D45BB4"/>
    <w:rsid w:val="00D601D3"/>
    <w:rsid w:val="00D6195A"/>
    <w:rsid w:val="00D62943"/>
    <w:rsid w:val="00D67B0F"/>
    <w:rsid w:val="00D8126D"/>
    <w:rsid w:val="00D8145E"/>
    <w:rsid w:val="00D83E4E"/>
    <w:rsid w:val="00D84DF5"/>
    <w:rsid w:val="00D87438"/>
    <w:rsid w:val="00D932EE"/>
    <w:rsid w:val="00DA096B"/>
    <w:rsid w:val="00DB55EA"/>
    <w:rsid w:val="00DC1416"/>
    <w:rsid w:val="00DC320D"/>
    <w:rsid w:val="00DC3875"/>
    <w:rsid w:val="00DC4752"/>
    <w:rsid w:val="00DC5FCA"/>
    <w:rsid w:val="00DC7367"/>
    <w:rsid w:val="00DD2760"/>
    <w:rsid w:val="00DE70A5"/>
    <w:rsid w:val="00DF522A"/>
    <w:rsid w:val="00E07BD2"/>
    <w:rsid w:val="00E10296"/>
    <w:rsid w:val="00E11B5F"/>
    <w:rsid w:val="00E1405A"/>
    <w:rsid w:val="00E14F7C"/>
    <w:rsid w:val="00E20E9B"/>
    <w:rsid w:val="00E24E74"/>
    <w:rsid w:val="00E30BD7"/>
    <w:rsid w:val="00E31465"/>
    <w:rsid w:val="00E3164A"/>
    <w:rsid w:val="00E31F2F"/>
    <w:rsid w:val="00E340B8"/>
    <w:rsid w:val="00E435B5"/>
    <w:rsid w:val="00E4636F"/>
    <w:rsid w:val="00E53F3E"/>
    <w:rsid w:val="00E54391"/>
    <w:rsid w:val="00E56D4A"/>
    <w:rsid w:val="00E62F67"/>
    <w:rsid w:val="00E633D9"/>
    <w:rsid w:val="00E635D1"/>
    <w:rsid w:val="00E656A1"/>
    <w:rsid w:val="00E656AE"/>
    <w:rsid w:val="00E805A3"/>
    <w:rsid w:val="00E82FB2"/>
    <w:rsid w:val="00E846E6"/>
    <w:rsid w:val="00E85E82"/>
    <w:rsid w:val="00EA0246"/>
    <w:rsid w:val="00EA4DDD"/>
    <w:rsid w:val="00EC2C81"/>
    <w:rsid w:val="00EC7245"/>
    <w:rsid w:val="00ED05B4"/>
    <w:rsid w:val="00ED4016"/>
    <w:rsid w:val="00EE1237"/>
    <w:rsid w:val="00EE262C"/>
    <w:rsid w:val="00EE79FD"/>
    <w:rsid w:val="00EE7B84"/>
    <w:rsid w:val="00EF4E44"/>
    <w:rsid w:val="00F05167"/>
    <w:rsid w:val="00F34D36"/>
    <w:rsid w:val="00F3555F"/>
    <w:rsid w:val="00F36CAC"/>
    <w:rsid w:val="00F409E8"/>
    <w:rsid w:val="00F42CDE"/>
    <w:rsid w:val="00F45662"/>
    <w:rsid w:val="00F571D5"/>
    <w:rsid w:val="00F62B86"/>
    <w:rsid w:val="00F63DA2"/>
    <w:rsid w:val="00F808DF"/>
    <w:rsid w:val="00F871E0"/>
    <w:rsid w:val="00F904CC"/>
    <w:rsid w:val="00F94951"/>
    <w:rsid w:val="00F96F4B"/>
    <w:rsid w:val="00FA0D1F"/>
    <w:rsid w:val="00FB20B2"/>
    <w:rsid w:val="00FB2E8D"/>
    <w:rsid w:val="00FB4864"/>
    <w:rsid w:val="00FB5398"/>
    <w:rsid w:val="00FC0408"/>
    <w:rsid w:val="00FC1016"/>
    <w:rsid w:val="00FC310B"/>
    <w:rsid w:val="00FC351B"/>
    <w:rsid w:val="00FC4374"/>
    <w:rsid w:val="00FD0475"/>
    <w:rsid w:val="00FD15EE"/>
    <w:rsid w:val="00FE3223"/>
    <w:rsid w:val="00FF0606"/>
    <w:rsid w:val="00FF0C60"/>
    <w:rsid w:val="00FF2BFE"/>
    <w:rsid w:val="00FF4995"/>
    <w:rsid w:val="00FF5146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789C"/>
  <w15:docId w15:val="{3E147385-5038-49BE-B111-2C8F2A3E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14C"/>
    <w:pPr>
      <w:ind w:left="720"/>
      <w:contextualSpacing/>
    </w:pPr>
  </w:style>
  <w:style w:type="paragraph" w:styleId="NoSpacing">
    <w:name w:val="No Spacing"/>
    <w:uiPriority w:val="1"/>
    <w:qFormat/>
    <w:rsid w:val="00282E7C"/>
    <w:rPr>
      <w:rFonts w:ascii="Calibri" w:eastAsia="Calibri" w:hAnsi="Calibri" w:cs="Times New Roman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F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0F4"/>
  </w:style>
  <w:style w:type="paragraph" w:styleId="Footer">
    <w:name w:val="footer"/>
    <w:basedOn w:val="Normal"/>
    <w:link w:val="FooterChar"/>
    <w:uiPriority w:val="99"/>
    <w:unhideWhenUsed/>
    <w:rsid w:val="00005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0F4"/>
  </w:style>
  <w:style w:type="character" w:styleId="Strong">
    <w:name w:val="Strong"/>
    <w:basedOn w:val="DefaultParagraphFont"/>
    <w:uiPriority w:val="22"/>
    <w:qFormat/>
    <w:rsid w:val="00BC0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C430-7F9F-4731-8D23-A53527E9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Kallis</dc:creator>
  <cp:keywords/>
  <dc:description/>
  <cp:lastModifiedBy>Ntina Kaimaklioti</cp:lastModifiedBy>
  <cp:revision>84</cp:revision>
  <cp:lastPrinted>2018-05-04T09:48:00Z</cp:lastPrinted>
  <dcterms:created xsi:type="dcterms:W3CDTF">2018-05-06T06:33:00Z</dcterms:created>
  <dcterms:modified xsi:type="dcterms:W3CDTF">2018-05-07T09:23:00Z</dcterms:modified>
</cp:coreProperties>
</file>